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/>
          <w:kern w:val="2"/>
          <w:sz w:val="96"/>
          <w:szCs w:val="96"/>
        </w:rPr>
      </w:pPr>
      <w:r>
        <w:rPr>
          <w:rFonts w:hint="eastAsia" w:ascii="仿宋" w:hAnsi="仿宋" w:eastAsia="仿宋" w:cs="仿宋"/>
          <w:b/>
          <w:bCs/>
          <w:kern w:val="2"/>
          <w:sz w:val="96"/>
          <w:szCs w:val="9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/>
          <w:kern w:val="2"/>
          <w:sz w:val="96"/>
          <w:szCs w:val="96"/>
        </w:rPr>
      </w:pPr>
      <w:r>
        <w:rPr>
          <w:rFonts w:hint="eastAsia" w:ascii="仿宋" w:hAnsi="仿宋" w:eastAsia="仿宋" w:cs="仿宋"/>
          <w:b/>
          <w:bCs/>
          <w:kern w:val="2"/>
          <w:sz w:val="96"/>
          <w:szCs w:val="9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/>
          <w:kern w:val="2"/>
          <w:sz w:val="96"/>
          <w:szCs w:val="96"/>
        </w:rPr>
      </w:pPr>
      <w:r>
        <w:rPr>
          <w:rFonts w:hint="eastAsia" w:ascii="仿宋" w:hAnsi="仿宋" w:eastAsia="仿宋" w:cs="仿宋"/>
          <w:b/>
          <w:bCs/>
          <w:kern w:val="2"/>
          <w:sz w:val="96"/>
          <w:szCs w:val="96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8"/>
          <w:szCs w:val="48"/>
          <w:lang w:val="en-US" w:eastAsia="zh-CN" w:bidi="ar"/>
        </w:rPr>
        <w:t>企业产品价格治理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8"/>
          <w:szCs w:val="48"/>
          <w:lang w:val="en-US" w:eastAsia="zh-CN" w:bidi="ar"/>
        </w:rPr>
        <w:t>操作指引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方正公文小标宋" w:hAnsi="方正公文小标宋" w:eastAsia="方正公文小标宋" w:cs="方正公文小标宋"/>
          <w:kern w:val="2"/>
          <w:sz w:val="44"/>
          <w:szCs w:val="44"/>
        </w:rPr>
      </w:pPr>
      <w:r>
        <w:rPr>
          <w:rFonts w:hint="default" w:ascii="方正公文小标宋" w:hAnsi="方正公文小标宋" w:eastAsia="方正公文小标宋" w:cs="方正公文小标宋"/>
          <w:kern w:val="2"/>
          <w:sz w:val="44"/>
          <w:szCs w:val="4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right="0"/>
        <w:jc w:val="both"/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步骤一：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drawing>
          <wp:inline distT="0" distB="0" distL="114300" distR="114300">
            <wp:extent cx="5274310" cy="2499995"/>
            <wp:effectExtent l="0" t="0" r="13970" b="14605"/>
            <wp:docPr id="1" name="图片 1" descr="1708420532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84205321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步骤二：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点击“综合监管”模块或者蓝色“信封”图标，跳转到公示查看页面。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drawing>
          <wp:inline distT="0" distB="0" distL="114300" distR="114300">
            <wp:extent cx="5266690" cy="2501900"/>
            <wp:effectExtent l="0" t="0" r="6350" b="12700"/>
            <wp:docPr id="2" name="图片 2" descr="305064e1c9408c0cf3694d8577b32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05064e1c9408c0cf3694d8577b32a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leftChars="0" w:right="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0" w:leftChars="0" w:right="0" w:firstLine="0" w:firstLineChars="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步骤三：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点击“详情”按钮进入产品信息维护。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</w:pPr>
      <w:r>
        <w:drawing>
          <wp:inline distT="0" distB="0" distL="114300" distR="114300">
            <wp:extent cx="5273040" cy="1811020"/>
            <wp:effectExtent l="0" t="0" r="0" b="254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输入需要变更的价格后，点击“提交”按钮，完成价格变更操作。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drawing>
          <wp:inline distT="0" distB="0" distL="114300" distR="114300">
            <wp:extent cx="5266690" cy="2501900"/>
            <wp:effectExtent l="0" t="0" r="6350" b="12700"/>
            <wp:docPr id="6" name="图片 6" descr="d1d44a42546d41a10128e09dc9a2e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1d44a42546d41a10128e09dc9a2e8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default" w:ascii="仿宋" w:hAnsi="仿宋" w:eastAsia="仿宋" w:cs="仿宋"/>
          <w:b/>
          <w:bCs/>
          <w:color w:val="FF0000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FF0000"/>
          <w:kern w:val="2"/>
          <w:sz w:val="32"/>
          <w:szCs w:val="32"/>
          <w:lang w:val="en-US" w:eastAsia="zh-CN" w:bidi="ar"/>
        </w:rPr>
        <w:t>备注：变更价格，如果高于“挂网监测价格”，需填写“备注”详细说明。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default" w:eastAsiaTheme="minorEastAsia"/>
          <w:lang w:val="en-US" w:eastAsia="zh-CN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</w:pPr>
      <w:r>
        <w:rPr>
          <w:rFonts w:hint="default" w:ascii="Calibri" w:hAnsi="Calibri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69FE49"/>
    <w:multiLevelType w:val="singleLevel"/>
    <w:tmpl w:val="2D69FE4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MmRiNWU0MGJlODRhYjg5ODlmNzBkMTEyMjcwZDgifQ=="/>
  </w:docVars>
  <w:rsids>
    <w:rsidRoot w:val="00000000"/>
    <w:rsid w:val="149D093A"/>
    <w:rsid w:val="1E5F7CE3"/>
    <w:rsid w:val="219E754D"/>
    <w:rsid w:val="24A6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2023-04-19T20:18:00Z</dcterms:created>
  <dc:creator>ELIAN-JSJ-922</dc:creator>
  <cp:lastModifiedBy>ArmJLha</cp:lastModifiedBy>
  <cp:lastPrinted>2024-02-27T03:30:11Z</cp:lastPrinted>
  <dcterms:modified xsi:type="dcterms:W3CDTF">2024-02-27T04:16:02Z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24658D2C3BD645FD92ECF8291D468CA2_13</vt:lpwstr>
  </property>
</Properties>
</file>