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default" w:cs="楷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楷体" w:asciiTheme="minorEastAsia" w:hAnsiTheme="minorEastAsia"/>
          <w:sz w:val="28"/>
          <w:szCs w:val="28"/>
        </w:rPr>
        <w:t>企业</w:t>
      </w:r>
      <w:r>
        <w:rPr>
          <w:rFonts w:hint="eastAsia" w:cs="楷体" w:asciiTheme="minorEastAsia" w:hAnsiTheme="minorEastAsia"/>
          <w:sz w:val="28"/>
          <w:szCs w:val="28"/>
          <w:lang w:val="en-US" w:eastAsia="zh-CN"/>
        </w:rPr>
        <w:t>集采产品配送关系提前点配功能操作说明</w:t>
      </w:r>
    </w:p>
    <w:p>
      <w:pPr>
        <w:spacing w:line="360" w:lineRule="auto"/>
        <w:ind w:firstLine="42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描述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lang w:val="en-US" w:eastAsia="zh-CN"/>
        </w:rPr>
        <w:t>在每批次集采产品申报通过后，等待官方通知配送关系开始点配后，进入集采配送关系点配功能，进行点配。生产企业点配后，由配送关系确认。待集采批次执行交易时，可不再需要点配配送关系，医院可直接下单。</w:t>
      </w:r>
    </w:p>
    <w:p>
      <w:pPr>
        <w:spacing w:line="360" w:lineRule="auto"/>
        <w:ind w:firstLine="42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详细操作如下：</w:t>
      </w:r>
    </w:p>
    <w:p>
      <w:pPr>
        <w:spacing w:line="360" w:lineRule="auto"/>
        <w:ind w:firstLine="42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第一步：</w:t>
      </w:r>
      <w:r>
        <w:rPr>
          <w:rFonts w:hint="eastAsia" w:asciiTheme="minorEastAsia" w:hAnsiTheme="minorEastAsia"/>
          <w:sz w:val="24"/>
          <w:lang w:val="en-US" w:eastAsia="zh-CN"/>
        </w:rPr>
        <w:t>登录海南省药品和耗材招采子系统，具体登录方式略。</w:t>
      </w:r>
    </w:p>
    <w:p>
      <w:pPr>
        <w:spacing w:line="360" w:lineRule="auto"/>
        <w:ind w:firstLine="42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第二步：生产企业进入“集采配送关系点配”模块，路径如下图：</w:t>
      </w:r>
    </w:p>
    <w:p>
      <w:pPr>
        <w:spacing w:line="360" w:lineRule="auto"/>
      </w:pPr>
      <w:r>
        <w:drawing>
          <wp:inline distT="0" distB="0" distL="114300" distR="114300">
            <wp:extent cx="5271135" cy="1160145"/>
            <wp:effectExtent l="0" t="0" r="1206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第三步：点击上图中的“新增”按钮，可弹出如下图：</w:t>
      </w:r>
    </w:p>
    <w:p>
      <w:pPr>
        <w:spacing w:line="360" w:lineRule="auto"/>
      </w:pPr>
      <w:r>
        <w:drawing>
          <wp:inline distT="0" distB="0" distL="114300" distR="114300">
            <wp:extent cx="5271135" cy="151447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第四步：点击字段“药品统一编码”后面的“选择”按钮，可以选择点配的集采产品，如下图：</w:t>
      </w:r>
    </w:p>
    <w:p>
      <w:pPr>
        <w:spacing w:line="360" w:lineRule="auto"/>
      </w:pPr>
      <w:bookmarkStart w:id="0" w:name="_GoBack"/>
      <w:r>
        <w:drawing>
          <wp:inline distT="0" distB="0" distL="114300" distR="114300">
            <wp:extent cx="5272405" cy="2465070"/>
            <wp:effectExtent l="0" t="0" r="1079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第五步：在上图中根据查询条件搜索对应的产品，在操作一列中点击“选择”即可反馈新增页面，选择配送区域、配送企业、点击“提交”按钮即可，如下图：</w:t>
      </w:r>
    </w:p>
    <w:p>
      <w:pPr>
        <w:spacing w:line="360" w:lineRule="auto"/>
      </w:pPr>
      <w:r>
        <w:drawing>
          <wp:inline distT="0" distB="0" distL="114300" distR="114300">
            <wp:extent cx="5271135" cy="2437765"/>
            <wp:effectExtent l="0" t="0" r="1206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第六步：配送企业进入招采子系统，进入配送关系确认菜单，如下图：</w:t>
      </w:r>
    </w:p>
    <w:p>
      <w:p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528445"/>
            <wp:effectExtent l="0" t="0" r="1016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mM1ZWE3YTU3OGJhZGE2ZTZiYTMzMWJkNDAzNDYifQ=="/>
  </w:docVars>
  <w:rsids>
    <w:rsidRoot w:val="00F34205"/>
    <w:rsid w:val="003A4B25"/>
    <w:rsid w:val="00C520C5"/>
    <w:rsid w:val="00C96793"/>
    <w:rsid w:val="00F34205"/>
    <w:rsid w:val="01062EEC"/>
    <w:rsid w:val="011D4045"/>
    <w:rsid w:val="090E6CA9"/>
    <w:rsid w:val="09932338"/>
    <w:rsid w:val="0ACC3C2B"/>
    <w:rsid w:val="0C2A3052"/>
    <w:rsid w:val="0E12513A"/>
    <w:rsid w:val="0F2D1A6C"/>
    <w:rsid w:val="0FA703BC"/>
    <w:rsid w:val="128E2B4B"/>
    <w:rsid w:val="14376077"/>
    <w:rsid w:val="14964B12"/>
    <w:rsid w:val="15736AEA"/>
    <w:rsid w:val="15B81E82"/>
    <w:rsid w:val="19837A98"/>
    <w:rsid w:val="1AB73E07"/>
    <w:rsid w:val="1B596103"/>
    <w:rsid w:val="1CE85103"/>
    <w:rsid w:val="1DAD6A8D"/>
    <w:rsid w:val="1F025E15"/>
    <w:rsid w:val="1F5C757D"/>
    <w:rsid w:val="216A58C2"/>
    <w:rsid w:val="219C5661"/>
    <w:rsid w:val="223E208E"/>
    <w:rsid w:val="22527641"/>
    <w:rsid w:val="23807D69"/>
    <w:rsid w:val="26D87D3C"/>
    <w:rsid w:val="27406D06"/>
    <w:rsid w:val="277A0889"/>
    <w:rsid w:val="2AAE7F75"/>
    <w:rsid w:val="2AED5343"/>
    <w:rsid w:val="2C843198"/>
    <w:rsid w:val="33255E99"/>
    <w:rsid w:val="33D936BB"/>
    <w:rsid w:val="33F058B4"/>
    <w:rsid w:val="3461539C"/>
    <w:rsid w:val="3507793F"/>
    <w:rsid w:val="374225F2"/>
    <w:rsid w:val="37801D22"/>
    <w:rsid w:val="38667BBD"/>
    <w:rsid w:val="38C2711D"/>
    <w:rsid w:val="393A3287"/>
    <w:rsid w:val="39BD5217"/>
    <w:rsid w:val="3C0C55C5"/>
    <w:rsid w:val="3CEC29BB"/>
    <w:rsid w:val="3DE33C64"/>
    <w:rsid w:val="40A76DEB"/>
    <w:rsid w:val="40F85C93"/>
    <w:rsid w:val="423F29AA"/>
    <w:rsid w:val="49201682"/>
    <w:rsid w:val="4CDD3480"/>
    <w:rsid w:val="4DC15817"/>
    <w:rsid w:val="4DDC1DEF"/>
    <w:rsid w:val="4F89334D"/>
    <w:rsid w:val="50307BF2"/>
    <w:rsid w:val="506E6F57"/>
    <w:rsid w:val="508613A3"/>
    <w:rsid w:val="53784841"/>
    <w:rsid w:val="542A2CDE"/>
    <w:rsid w:val="54CC1F74"/>
    <w:rsid w:val="555C3E52"/>
    <w:rsid w:val="577533B0"/>
    <w:rsid w:val="58580855"/>
    <w:rsid w:val="602045A6"/>
    <w:rsid w:val="62D220B1"/>
    <w:rsid w:val="65EF0A54"/>
    <w:rsid w:val="67DA6D51"/>
    <w:rsid w:val="6A861021"/>
    <w:rsid w:val="6B716DAF"/>
    <w:rsid w:val="6C653818"/>
    <w:rsid w:val="6CB01108"/>
    <w:rsid w:val="6D8048D6"/>
    <w:rsid w:val="6E2869EF"/>
    <w:rsid w:val="73FC39F1"/>
    <w:rsid w:val="74020ABA"/>
    <w:rsid w:val="753B43F6"/>
    <w:rsid w:val="75F34821"/>
    <w:rsid w:val="76C13B73"/>
    <w:rsid w:val="77F131E9"/>
    <w:rsid w:val="79DF65B3"/>
    <w:rsid w:val="7AEB3F2A"/>
    <w:rsid w:val="7EFC17CE"/>
    <w:rsid w:val="7F22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2</Lines>
  <Paragraphs>1</Paragraphs>
  <TotalTime>75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2021-07-17T05:33:00Z</dcterms:created>
  <dc:creator>ack</dc:creator>
  <cp:lastModifiedBy>鑫晨</cp:lastModifiedBy>
  <dcterms:modified xsi:type="dcterms:W3CDTF">2023-07-04T14:14:51Z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5B1B55D0A62B4AFF8511F59AD917E276</vt:lpwstr>
  </property>
</Properties>
</file>