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E9FAC" w14:textId="77777777" w:rsidR="00073CD9" w:rsidRDefault="00B01739">
      <w:pPr>
        <w:spacing w:afterLines="1000" w:after="3120"/>
        <w:ind w:firstLineChars="0" w:firstLine="0"/>
        <w:rPr>
          <w:b/>
          <w:bCs/>
          <w:sz w:val="28"/>
          <w:szCs w:val="28"/>
        </w:rPr>
      </w:pPr>
      <w:bookmarkStart w:id="0" w:name="_Hlk10968745"/>
      <w:bookmarkEnd w:id="0"/>
      <w:r>
        <w:rPr>
          <w:rFonts w:hint="eastAsia"/>
          <w:b/>
          <w:bCs/>
          <w:sz w:val="28"/>
          <w:szCs w:val="28"/>
        </w:rPr>
        <w:t>文档编号：</w:t>
      </w:r>
      <w:r>
        <w:rPr>
          <w:rFonts w:hint="eastAsia"/>
          <w:b/>
          <w:bCs/>
          <w:sz w:val="28"/>
          <w:szCs w:val="28"/>
        </w:rPr>
        <w:t>HNYBJ-</w:t>
      </w:r>
      <w:r>
        <w:rPr>
          <w:rFonts w:hint="eastAsia"/>
          <w:b/>
          <w:bCs/>
          <w:sz w:val="28"/>
          <w:szCs w:val="28"/>
        </w:rPr>
        <w:t>05</w:t>
      </w:r>
      <w:r>
        <w:rPr>
          <w:rFonts w:hint="eastAsia"/>
          <w:b/>
          <w:bCs/>
          <w:sz w:val="28"/>
          <w:szCs w:val="28"/>
        </w:rPr>
        <w:t>-S</w:t>
      </w:r>
      <w:r>
        <w:rPr>
          <w:rFonts w:hint="eastAsia"/>
          <w:b/>
          <w:bCs/>
          <w:sz w:val="28"/>
          <w:szCs w:val="28"/>
        </w:rPr>
        <w:t>S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XTCZSC</w:t>
      </w:r>
    </w:p>
    <w:p w14:paraId="57706C8A" w14:textId="77777777" w:rsidR="00073CD9" w:rsidRDefault="00B01739">
      <w:pPr>
        <w:pStyle w:val="14"/>
        <w:rPr>
          <w:b/>
          <w:bCs/>
          <w:spacing w:val="-11"/>
          <w:sz w:val="44"/>
          <w:szCs w:val="44"/>
        </w:rPr>
      </w:pPr>
      <w:r>
        <w:rPr>
          <w:rFonts w:hint="eastAsia"/>
          <w:b/>
          <w:bCs/>
          <w:spacing w:val="-11"/>
          <w:sz w:val="44"/>
          <w:szCs w:val="44"/>
        </w:rPr>
        <w:t>湖南省医疗保障局医疗保障信息平台建设工程</w:t>
      </w:r>
    </w:p>
    <w:p w14:paraId="0F00C8EC" w14:textId="77777777" w:rsidR="00073CD9" w:rsidRDefault="00B01739">
      <w:pPr>
        <w:ind w:firstLineChars="0" w:firstLine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药品和医用耗材</w:t>
      </w:r>
      <w:proofErr w:type="gramStart"/>
      <w:r>
        <w:rPr>
          <w:rFonts w:hint="eastAsia"/>
          <w:b/>
          <w:bCs/>
          <w:sz w:val="44"/>
          <w:szCs w:val="44"/>
        </w:rPr>
        <w:t>招采管理</w:t>
      </w:r>
      <w:proofErr w:type="gramEnd"/>
      <w:r>
        <w:rPr>
          <w:rFonts w:hint="eastAsia"/>
          <w:b/>
          <w:bCs/>
          <w:sz w:val="44"/>
          <w:szCs w:val="44"/>
        </w:rPr>
        <w:t>子系统</w:t>
      </w:r>
    </w:p>
    <w:p w14:paraId="2C28B098" w14:textId="77777777" w:rsidR="00073CD9" w:rsidRDefault="00073CD9">
      <w:pPr>
        <w:pStyle w:val="Default"/>
        <w:rPr>
          <w:sz w:val="44"/>
          <w:szCs w:val="44"/>
        </w:rPr>
      </w:pPr>
    </w:p>
    <w:p w14:paraId="300B8D2A" w14:textId="77777777" w:rsidR="00073CD9" w:rsidRDefault="00B01739">
      <w:pPr>
        <w:ind w:firstLineChars="0" w:firstLine="0"/>
        <w:jc w:val="center"/>
        <w:rPr>
          <w:b/>
          <w:bCs/>
          <w:sz w:val="44"/>
          <w:szCs w:val="44"/>
          <w:lang w:eastAsia="zh-Hans"/>
        </w:rPr>
      </w:pPr>
      <w:r>
        <w:rPr>
          <w:rFonts w:hint="eastAsia"/>
          <w:b/>
          <w:bCs/>
          <w:sz w:val="44"/>
          <w:szCs w:val="44"/>
        </w:rPr>
        <w:t>系统操作</w:t>
      </w:r>
      <w:r>
        <w:rPr>
          <w:rFonts w:hint="eastAsia"/>
          <w:b/>
          <w:bCs/>
          <w:sz w:val="44"/>
          <w:szCs w:val="44"/>
          <w:lang w:eastAsia="zh-Hans"/>
        </w:rPr>
        <w:t>手册</w:t>
      </w:r>
    </w:p>
    <w:p w14:paraId="463344D9" w14:textId="77777777" w:rsidR="00073CD9" w:rsidRDefault="00B01739">
      <w:pPr>
        <w:pStyle w:val="Default"/>
        <w:spacing w:afterLines="1700" w:after="5304" w:line="360" w:lineRule="auto"/>
        <w:jc w:val="center"/>
      </w:pPr>
      <w:r>
        <w:rPr>
          <w:rFonts w:hint="eastAsia"/>
          <w:b/>
          <w:bCs/>
          <w:sz w:val="44"/>
          <w:szCs w:val="44"/>
        </w:rPr>
        <w:t>（</w:t>
      </w:r>
      <w:r>
        <w:rPr>
          <w:rFonts w:hint="eastAsia"/>
          <w:b/>
          <w:bCs/>
          <w:sz w:val="44"/>
          <w:szCs w:val="44"/>
        </w:rPr>
        <w:t>V2.0</w:t>
      </w:r>
      <w:r>
        <w:rPr>
          <w:rFonts w:hint="eastAsia"/>
          <w:b/>
          <w:bCs/>
          <w:sz w:val="44"/>
          <w:szCs w:val="44"/>
        </w:rPr>
        <w:t>）</w:t>
      </w:r>
    </w:p>
    <w:p w14:paraId="37E50256" w14:textId="77777777" w:rsidR="00073CD9" w:rsidRDefault="00B01739">
      <w:pPr>
        <w:pStyle w:val="14"/>
        <w:rPr>
          <w:sz w:val="28"/>
          <w:szCs w:val="28"/>
        </w:rPr>
      </w:pPr>
      <w:r>
        <w:rPr>
          <w:rFonts w:hint="eastAsia"/>
          <w:sz w:val="28"/>
          <w:szCs w:val="28"/>
        </w:rPr>
        <w:t>厦门海西医药交易中心有限公司</w:t>
      </w:r>
    </w:p>
    <w:p w14:paraId="67977E59" w14:textId="77777777" w:rsidR="00073CD9" w:rsidRDefault="00B01739">
      <w:pPr>
        <w:pStyle w:val="14"/>
        <w:rPr>
          <w:sz w:val="28"/>
          <w:szCs w:val="28"/>
        </w:rPr>
      </w:pP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</w:p>
    <w:p w14:paraId="39D705C2" w14:textId="77777777" w:rsidR="00073CD9" w:rsidRDefault="00073CD9">
      <w:pPr>
        <w:pStyle w:val="14"/>
        <w:jc w:val="both"/>
        <w:rPr>
          <w:sz w:val="28"/>
          <w:szCs w:val="28"/>
        </w:rPr>
        <w:sectPr w:rsidR="00073CD9">
          <w:headerReference w:type="default" r:id="rId9"/>
          <w:footerReference w:type="default" r:id="rId10"/>
          <w:pgSz w:w="11906" w:h="16838"/>
          <w:pgMar w:top="1984" w:right="1417" w:bottom="1474" w:left="1587" w:header="851" w:footer="992" w:gutter="0"/>
          <w:pgNumType w:fmt="upperRoman" w:start="1"/>
          <w:cols w:space="0"/>
          <w:docGrid w:type="lines" w:linePitch="312"/>
        </w:sectPr>
      </w:pPr>
    </w:p>
    <w:p w14:paraId="0904ACC3" w14:textId="77777777" w:rsidR="00073CD9" w:rsidRDefault="00B01739">
      <w:pPr>
        <w:pStyle w:val="14"/>
      </w:pPr>
      <w:r>
        <w:rPr>
          <w:rFonts w:hint="eastAsia"/>
        </w:rPr>
        <w:lastRenderedPageBreak/>
        <w:t>修订记录</w:t>
      </w:r>
    </w:p>
    <w:tbl>
      <w:tblPr>
        <w:tblW w:w="47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2188"/>
        <w:gridCol w:w="2892"/>
        <w:gridCol w:w="1977"/>
      </w:tblGrid>
      <w:tr w:rsidR="00073CD9" w14:paraId="6F8CF2AB" w14:textId="77777777">
        <w:trPr>
          <w:trHeight w:val="481"/>
          <w:tblHeader/>
          <w:jc w:val="center"/>
        </w:trPr>
        <w:tc>
          <w:tcPr>
            <w:tcW w:w="1376" w:type="dxa"/>
            <w:shd w:val="clear" w:color="auto" w:fill="D8D8D8" w:themeFill="background1" w:themeFillShade="D8"/>
            <w:vAlign w:val="center"/>
          </w:tcPr>
          <w:p w14:paraId="13645AAF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版本号</w:t>
            </w:r>
          </w:p>
        </w:tc>
        <w:tc>
          <w:tcPr>
            <w:tcW w:w="2245" w:type="dxa"/>
            <w:shd w:val="clear" w:color="auto" w:fill="D8D8D8" w:themeFill="background1" w:themeFillShade="D8"/>
            <w:vAlign w:val="center"/>
          </w:tcPr>
          <w:p w14:paraId="0BF794A3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69" w:type="dxa"/>
            <w:shd w:val="clear" w:color="auto" w:fill="D8D8D8" w:themeFill="background1" w:themeFillShade="D8"/>
            <w:vAlign w:val="center"/>
          </w:tcPr>
          <w:p w14:paraId="340DF95F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修订内容</w:t>
            </w:r>
          </w:p>
        </w:tc>
        <w:tc>
          <w:tcPr>
            <w:tcW w:w="2028" w:type="dxa"/>
            <w:shd w:val="clear" w:color="auto" w:fill="D8D8D8" w:themeFill="background1" w:themeFillShade="D8"/>
            <w:vAlign w:val="center"/>
          </w:tcPr>
          <w:p w14:paraId="17248848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修订人</w:t>
            </w:r>
          </w:p>
        </w:tc>
      </w:tr>
      <w:tr w:rsidR="00073CD9" w14:paraId="070CFDB5" w14:textId="77777777">
        <w:trPr>
          <w:trHeight w:val="481"/>
          <w:jc w:val="center"/>
        </w:trPr>
        <w:tc>
          <w:tcPr>
            <w:tcW w:w="1376" w:type="dxa"/>
            <w:vAlign w:val="center"/>
          </w:tcPr>
          <w:p w14:paraId="0D467306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.0</w:t>
            </w:r>
          </w:p>
        </w:tc>
        <w:tc>
          <w:tcPr>
            <w:tcW w:w="2245" w:type="dxa"/>
            <w:vAlign w:val="center"/>
          </w:tcPr>
          <w:p w14:paraId="62B76C0B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2022/02/25</w:t>
            </w:r>
          </w:p>
        </w:tc>
        <w:tc>
          <w:tcPr>
            <w:tcW w:w="2969" w:type="dxa"/>
            <w:vAlign w:val="center"/>
          </w:tcPr>
          <w:p w14:paraId="31B8CB0C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编制操作手册</w:t>
            </w:r>
          </w:p>
        </w:tc>
        <w:tc>
          <w:tcPr>
            <w:tcW w:w="2028" w:type="dxa"/>
            <w:vAlign w:val="center"/>
          </w:tcPr>
          <w:p w14:paraId="1952582A" w14:textId="77777777" w:rsidR="00073CD9" w:rsidRDefault="00073CD9">
            <w:pPr>
              <w:pStyle w:val="af7"/>
              <w:jc w:val="center"/>
              <w:rPr>
                <w:sz w:val="21"/>
                <w:szCs w:val="21"/>
              </w:rPr>
            </w:pPr>
          </w:p>
        </w:tc>
      </w:tr>
      <w:tr w:rsidR="00073CD9" w14:paraId="267CBF5A" w14:textId="77777777">
        <w:trPr>
          <w:trHeight w:val="481"/>
          <w:jc w:val="center"/>
        </w:trPr>
        <w:tc>
          <w:tcPr>
            <w:tcW w:w="1376" w:type="dxa"/>
            <w:vAlign w:val="center"/>
          </w:tcPr>
          <w:p w14:paraId="186DAFF2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V</w:t>
            </w:r>
            <w:r>
              <w:rPr>
                <w:rFonts w:hint="eastAsia"/>
                <w:sz w:val="21"/>
                <w:szCs w:val="21"/>
              </w:rPr>
              <w:t>2.0</w:t>
            </w:r>
          </w:p>
        </w:tc>
        <w:tc>
          <w:tcPr>
            <w:tcW w:w="2245" w:type="dxa"/>
            <w:vAlign w:val="center"/>
          </w:tcPr>
          <w:p w14:paraId="43038A51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2022/11/14</w:t>
            </w:r>
          </w:p>
        </w:tc>
        <w:tc>
          <w:tcPr>
            <w:tcW w:w="2969" w:type="dxa"/>
            <w:vAlign w:val="center"/>
          </w:tcPr>
          <w:p w14:paraId="79DE1020" w14:textId="77777777" w:rsidR="00073CD9" w:rsidRDefault="00B01739">
            <w:pPr>
              <w:pStyle w:val="af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完善操作手册</w:t>
            </w:r>
          </w:p>
        </w:tc>
        <w:tc>
          <w:tcPr>
            <w:tcW w:w="2028" w:type="dxa"/>
            <w:vAlign w:val="center"/>
          </w:tcPr>
          <w:p w14:paraId="571D9F7F" w14:textId="77777777" w:rsidR="00073CD9" w:rsidRDefault="00073CD9">
            <w:pPr>
              <w:pStyle w:val="af7"/>
              <w:jc w:val="center"/>
              <w:rPr>
                <w:sz w:val="21"/>
                <w:szCs w:val="21"/>
              </w:rPr>
            </w:pPr>
          </w:p>
        </w:tc>
      </w:tr>
      <w:tr w:rsidR="00073CD9" w14:paraId="30704785" w14:textId="77777777">
        <w:trPr>
          <w:trHeight w:val="501"/>
          <w:jc w:val="center"/>
        </w:trPr>
        <w:tc>
          <w:tcPr>
            <w:tcW w:w="1376" w:type="dxa"/>
            <w:vAlign w:val="center"/>
          </w:tcPr>
          <w:p w14:paraId="1AC5AEF9" w14:textId="77777777" w:rsidR="00073CD9" w:rsidRDefault="00073CD9">
            <w:pPr>
              <w:pStyle w:val="af7"/>
              <w:jc w:val="center"/>
              <w:rPr>
                <w:sz w:val="21"/>
                <w:szCs w:val="21"/>
              </w:rPr>
            </w:pPr>
          </w:p>
        </w:tc>
        <w:tc>
          <w:tcPr>
            <w:tcW w:w="2245" w:type="dxa"/>
            <w:vAlign w:val="center"/>
          </w:tcPr>
          <w:p w14:paraId="2CD640AE" w14:textId="77777777" w:rsidR="00073CD9" w:rsidRDefault="00073CD9">
            <w:pPr>
              <w:pStyle w:val="af7"/>
              <w:jc w:val="center"/>
              <w:rPr>
                <w:sz w:val="21"/>
                <w:szCs w:val="21"/>
              </w:rPr>
            </w:pPr>
          </w:p>
        </w:tc>
        <w:tc>
          <w:tcPr>
            <w:tcW w:w="2969" w:type="dxa"/>
            <w:vAlign w:val="center"/>
          </w:tcPr>
          <w:p w14:paraId="327C0BDC" w14:textId="77777777" w:rsidR="00073CD9" w:rsidRDefault="00073CD9">
            <w:pPr>
              <w:pStyle w:val="af7"/>
              <w:tabs>
                <w:tab w:val="left" w:pos="349"/>
              </w:tabs>
              <w:jc w:val="center"/>
              <w:rPr>
                <w:sz w:val="21"/>
                <w:szCs w:val="21"/>
              </w:rPr>
            </w:pPr>
          </w:p>
        </w:tc>
        <w:tc>
          <w:tcPr>
            <w:tcW w:w="2028" w:type="dxa"/>
            <w:vAlign w:val="center"/>
          </w:tcPr>
          <w:p w14:paraId="5BDFB6AF" w14:textId="77777777" w:rsidR="00073CD9" w:rsidRDefault="00073CD9">
            <w:pPr>
              <w:pStyle w:val="af7"/>
              <w:tabs>
                <w:tab w:val="left" w:pos="349"/>
              </w:tabs>
              <w:jc w:val="center"/>
              <w:rPr>
                <w:sz w:val="21"/>
                <w:szCs w:val="21"/>
              </w:rPr>
            </w:pPr>
          </w:p>
        </w:tc>
      </w:tr>
    </w:tbl>
    <w:p w14:paraId="5E747B07" w14:textId="77777777" w:rsidR="00073CD9" w:rsidRDefault="00B01739">
      <w:pPr>
        <w:ind w:firstLine="420"/>
      </w:pPr>
      <w:r>
        <w:rPr>
          <w:rFonts w:hint="eastAsia"/>
        </w:rPr>
        <w:br w:type="page"/>
      </w:r>
    </w:p>
    <w:sdt>
      <w:sdtPr>
        <w:rPr>
          <w:b/>
          <w:bCs/>
          <w:kern w:val="44"/>
        </w:rPr>
        <w:id w:val="147477468"/>
        <w15:color w:val="DBDBDB"/>
        <w:docPartObj>
          <w:docPartGallery w:val="Table of Contents"/>
          <w:docPartUnique/>
        </w:docPartObj>
      </w:sdtPr>
      <w:sdtEndPr>
        <w:rPr>
          <w:rFonts w:hint="eastAsia"/>
          <w:sz w:val="28"/>
        </w:rPr>
      </w:sdtEndPr>
      <w:sdtContent>
        <w:p w14:paraId="35A0A0D9" w14:textId="77777777" w:rsidR="00073CD9" w:rsidRDefault="00B01739">
          <w:pPr>
            <w:spacing w:line="240" w:lineRule="auto"/>
            <w:ind w:firstLineChars="0" w:firstLine="0"/>
            <w:jc w:val="center"/>
          </w:pPr>
          <w:r>
            <w:t>目录</w:t>
          </w:r>
        </w:p>
        <w:p w14:paraId="6E476E7C" w14:textId="77777777" w:rsidR="00073CD9" w:rsidRDefault="00B01739">
          <w:pPr>
            <w:pStyle w:val="TOC2"/>
            <w:tabs>
              <w:tab w:val="right" w:leader="dot" w:pos="8788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hyperlink w:anchor="_Toc19161" w:history="1">
            <w:r>
              <w:rPr>
                <w:bCs/>
              </w:rPr>
              <w:t xml:space="preserve">1.1 </w:t>
            </w:r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医疗机构、</w:t>
            </w:r>
            <w:r>
              <w:rPr>
                <w:rFonts w:hint="eastAsia"/>
              </w:rPr>
              <w:t>生产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代理企业</w:t>
            </w:r>
            <w:r>
              <w:t>用户</w:t>
            </w:r>
            <w:r>
              <w:rPr>
                <w:rFonts w:hint="eastAsia"/>
              </w:rPr>
              <w:t>注册</w:t>
            </w:r>
            <w: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_Toc19161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5667A17" w14:textId="77777777" w:rsidR="00073CD9" w:rsidRDefault="00B01739">
          <w:pPr>
            <w:pStyle w:val="TOC3"/>
          </w:pPr>
          <w:hyperlink w:anchor="_Toc27118" w:history="1">
            <w:r>
              <w:rPr>
                <w:bCs/>
              </w:rPr>
              <w:t xml:space="preserve">1.1.1 </w:t>
            </w:r>
            <w:r>
              <w:rPr>
                <w:rFonts w:hint="eastAsi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_Toc27118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766A5B1" w14:textId="77777777" w:rsidR="00073CD9" w:rsidRDefault="00B01739">
          <w:pPr>
            <w:pStyle w:val="TOC3"/>
          </w:pPr>
          <w:hyperlink w:anchor="_Toc11602" w:history="1">
            <w:r>
              <w:rPr>
                <w:bCs/>
              </w:rPr>
              <w:t xml:space="preserve">1.1.2 </w:t>
            </w:r>
            <w:r>
              <w:rPr>
                <w:rFonts w:hint="eastAsia"/>
              </w:rPr>
              <w:t>操作流程</w:t>
            </w:r>
            <w:r>
              <w:tab/>
            </w:r>
            <w:r>
              <w:fldChar w:fldCharType="begin"/>
            </w:r>
            <w:r>
              <w:instrText xml:space="preserve"> PAGEREF _Toc11602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7EF28E8" w14:textId="77777777" w:rsidR="00073CD9" w:rsidRDefault="00B01739">
          <w:pPr>
            <w:pStyle w:val="TOC3"/>
          </w:pPr>
          <w:hyperlink w:anchor="_Toc15729" w:history="1">
            <w:r>
              <w:rPr>
                <w:bCs/>
                <w:kern w:val="2"/>
                <w:szCs w:val="22"/>
              </w:rPr>
              <w:t xml:space="preserve">1.1.3 </w:t>
            </w:r>
            <w:r>
              <w:rPr>
                <w:rFonts w:hint="eastAsia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_Toc15729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7D010932" w14:textId="77777777" w:rsidR="00073CD9" w:rsidRDefault="00B01739">
          <w:pPr>
            <w:pStyle w:val="TOC2"/>
            <w:tabs>
              <w:tab w:val="right" w:leader="dot" w:pos="8788"/>
            </w:tabs>
          </w:pPr>
          <w:hyperlink w:anchor="_Toc2465" w:history="1">
            <w:r>
              <w:rPr>
                <w:bCs/>
                <w:szCs w:val="32"/>
              </w:rPr>
              <w:t xml:space="preserve">1.2 </w:t>
            </w:r>
            <w:r>
              <w:rPr>
                <w:rFonts w:hint="eastAsia"/>
              </w:rPr>
              <w:t>配送企业账号注册登录</w:t>
            </w:r>
            <w:r>
              <w:tab/>
            </w:r>
            <w:r>
              <w:fldChar w:fldCharType="begin"/>
            </w:r>
            <w:r>
              <w:instrText xml:space="preserve"> PAGEREF _Toc2465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BCAB6DB" w14:textId="77777777" w:rsidR="00073CD9" w:rsidRDefault="00B01739">
          <w:pPr>
            <w:pStyle w:val="TOC3"/>
          </w:pPr>
          <w:hyperlink w:anchor="_Toc19741" w:history="1">
            <w:r>
              <w:rPr>
                <w:bCs/>
              </w:rPr>
              <w:t xml:space="preserve">1.2.1 </w:t>
            </w:r>
            <w:r>
              <w:rPr>
                <w:rFonts w:hint="eastAsi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_Toc19741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AD5B46C" w14:textId="77777777" w:rsidR="00073CD9" w:rsidRDefault="00B01739">
          <w:pPr>
            <w:pStyle w:val="TOC3"/>
          </w:pPr>
          <w:hyperlink w:anchor="_Toc29042" w:history="1">
            <w:r>
              <w:rPr>
                <w:bCs/>
              </w:rPr>
              <w:t xml:space="preserve">1.2.2 </w:t>
            </w:r>
            <w:r>
              <w:rPr>
                <w:rFonts w:hint="eastAsia"/>
              </w:rPr>
              <w:t>操作流程</w:t>
            </w:r>
            <w:r>
              <w:tab/>
            </w:r>
            <w:r>
              <w:fldChar w:fldCharType="begin"/>
            </w:r>
            <w:r>
              <w:instrText xml:space="preserve"> PAGEREF _Toc29042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137743F1" w14:textId="77777777" w:rsidR="00073CD9" w:rsidRDefault="00B01739">
          <w:pPr>
            <w:pStyle w:val="TOC3"/>
          </w:pPr>
          <w:hyperlink w:anchor="_Toc17225" w:history="1">
            <w:r>
              <w:rPr>
                <w:bCs/>
              </w:rPr>
              <w:t xml:space="preserve">1.2.3 </w:t>
            </w:r>
            <w:r>
              <w:rPr>
                <w:rFonts w:hint="eastAsia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_Toc17225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61762A93" w14:textId="77777777" w:rsidR="00073CD9" w:rsidRDefault="00B01739">
          <w:pPr>
            <w:pStyle w:val="TOC2"/>
            <w:tabs>
              <w:tab w:val="right" w:leader="dot" w:pos="8788"/>
            </w:tabs>
          </w:pPr>
          <w:hyperlink w:anchor="_Toc12213" w:history="1">
            <w:r>
              <w:rPr>
                <w:bCs/>
              </w:rPr>
              <w:t xml:space="preserve">1.3 </w:t>
            </w:r>
            <w:r>
              <w:rPr>
                <w:rFonts w:hint="eastAsia"/>
              </w:rPr>
              <w:t>驱动附件</w:t>
            </w:r>
            <w:r>
              <w:tab/>
            </w:r>
            <w:r>
              <w:fldChar w:fldCharType="begin"/>
            </w:r>
            <w:r>
              <w:instrText xml:space="preserve"> PAGEREF _Toc12213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D4C21D2" w14:textId="77777777" w:rsidR="00073CD9" w:rsidRDefault="00B01739">
          <w:pPr>
            <w:pStyle w:val="TOC2"/>
            <w:tabs>
              <w:tab w:val="right" w:leader="dot" w:pos="8788"/>
            </w:tabs>
          </w:pPr>
          <w:hyperlink w:anchor="_Toc10572" w:history="1">
            <w:r>
              <w:rPr>
                <w:bCs/>
              </w:rPr>
              <w:t xml:space="preserve">1.4 </w:t>
            </w:r>
            <w:r>
              <w:rPr>
                <w:rFonts w:hint="eastAsia"/>
              </w:rPr>
              <w:t>联系我们</w:t>
            </w:r>
            <w:r>
              <w:tab/>
            </w:r>
            <w:r>
              <w:fldChar w:fldCharType="begin"/>
            </w:r>
            <w:r>
              <w:instrText xml:space="preserve"> PAGEREF _Toc10572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3CBA35A7" w14:textId="77777777" w:rsidR="00073CD9" w:rsidRDefault="00B01739">
          <w:pPr>
            <w:pStyle w:val="1"/>
            <w:numPr>
              <w:ilvl w:val="0"/>
              <w:numId w:val="0"/>
            </w:numPr>
            <w:spacing w:before="0" w:after="0"/>
            <w:rPr>
              <w:rFonts w:ascii="宋体" w:hAnsi="宋体"/>
              <w:sz w:val="21"/>
              <w:szCs w:val="21"/>
            </w:rPr>
            <w:sectPr w:rsidR="00073CD9">
              <w:headerReference w:type="default" r:id="rId11"/>
              <w:footerReference w:type="default" r:id="rId12"/>
              <w:pgSz w:w="11906" w:h="16838"/>
              <w:pgMar w:top="1417" w:right="1417" w:bottom="1417" w:left="1701" w:header="851" w:footer="794" w:gutter="0"/>
              <w:pgNumType w:start="1"/>
              <w:cols w:space="0"/>
              <w:docGrid w:type="lines" w:linePitch="312"/>
            </w:sectPr>
          </w:pPr>
          <w:r>
            <w:rPr>
              <w:rFonts w:ascii="宋体" w:hAnsi="宋体" w:hint="eastAsia"/>
              <w:szCs w:val="21"/>
            </w:rPr>
            <w:fldChar w:fldCharType="end"/>
          </w:r>
        </w:p>
      </w:sdtContent>
    </w:sdt>
    <w:p w14:paraId="4EA922A1" w14:textId="77777777" w:rsidR="00073CD9" w:rsidRDefault="00B01739">
      <w:pPr>
        <w:ind w:firstLineChars="0" w:firstLine="0"/>
        <w:rPr>
          <w:b/>
          <w:bCs/>
          <w:sz w:val="28"/>
          <w:szCs w:val="28"/>
        </w:rPr>
      </w:pPr>
      <w:bookmarkStart w:id="1" w:name="_Toc15385"/>
      <w:bookmarkStart w:id="2" w:name="_Toc86846556"/>
      <w:r>
        <w:rPr>
          <w:rFonts w:hint="eastAsia"/>
          <w:b/>
          <w:bCs/>
          <w:sz w:val="28"/>
          <w:szCs w:val="28"/>
        </w:rPr>
        <w:lastRenderedPageBreak/>
        <w:t>登录注册</w:t>
      </w:r>
      <w:r>
        <w:rPr>
          <w:b/>
          <w:bCs/>
          <w:sz w:val="28"/>
          <w:szCs w:val="28"/>
        </w:rPr>
        <w:t>操作使用指南</w:t>
      </w:r>
      <w:bookmarkEnd w:id="1"/>
      <w:bookmarkEnd w:id="2"/>
    </w:p>
    <w:p w14:paraId="49A267F5" w14:textId="77777777" w:rsidR="00073CD9" w:rsidRDefault="00B01739">
      <w:pPr>
        <w:pStyle w:val="2"/>
      </w:pPr>
      <w:bookmarkStart w:id="3" w:name="_Toc19161"/>
      <w:bookmarkStart w:id="4" w:name="_Toc19429"/>
      <w:r>
        <w:rPr>
          <w:rFonts w:asciiTheme="minorHAnsi" w:eastAsiaTheme="minorEastAsia" w:hAnsiTheme="minorHAnsi" w:cstheme="minorBidi" w:hint="eastAsia"/>
          <w:kern w:val="2"/>
          <w:szCs w:val="22"/>
        </w:rPr>
        <w:t>医疗机构、</w:t>
      </w:r>
      <w:r>
        <w:rPr>
          <w:rFonts w:hint="eastAsia"/>
        </w:rPr>
        <w:t>生产</w:t>
      </w:r>
      <w:r>
        <w:rPr>
          <w:rFonts w:hint="eastAsia"/>
        </w:rPr>
        <w:t>/</w:t>
      </w:r>
      <w:r>
        <w:rPr>
          <w:rFonts w:hint="eastAsia"/>
        </w:rPr>
        <w:t>代理企业</w:t>
      </w:r>
      <w:r>
        <w:t>用户</w:t>
      </w:r>
      <w:r>
        <w:rPr>
          <w:rFonts w:hint="eastAsia"/>
        </w:rPr>
        <w:t>注册</w:t>
      </w:r>
      <w:r>
        <w:t>登录</w:t>
      </w:r>
      <w:bookmarkEnd w:id="3"/>
      <w:bookmarkEnd w:id="4"/>
    </w:p>
    <w:p w14:paraId="767B0A4D" w14:textId="77777777" w:rsidR="00073CD9" w:rsidRDefault="00B01739">
      <w:pPr>
        <w:pStyle w:val="3"/>
      </w:pPr>
      <w:bookmarkStart w:id="5" w:name="_Toc1911"/>
      <w:bookmarkStart w:id="6" w:name="_Toc27118"/>
      <w:r>
        <w:rPr>
          <w:rFonts w:hint="eastAsia"/>
        </w:rPr>
        <w:t>功能描述</w:t>
      </w:r>
      <w:bookmarkEnd w:id="5"/>
      <w:bookmarkEnd w:id="6"/>
    </w:p>
    <w:p w14:paraId="6947262E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湖南省医疗保障局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单位网厅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系统账号登录、注册、认证（医疗机构、药店、生产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代理企业）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。</w:t>
      </w:r>
    </w:p>
    <w:p w14:paraId="69909670" w14:textId="77777777" w:rsidR="00073CD9" w:rsidRDefault="00B01739">
      <w:pPr>
        <w:pStyle w:val="3"/>
      </w:pPr>
      <w:bookmarkStart w:id="7" w:name="_Toc11602"/>
      <w:r>
        <w:rPr>
          <w:rFonts w:hint="eastAsia"/>
        </w:rPr>
        <w:t>操作流程</w:t>
      </w:r>
      <w:bookmarkEnd w:id="7"/>
    </w:p>
    <w:p w14:paraId="6AE83DD2" w14:textId="77777777" w:rsidR="00073CD9" w:rsidRDefault="00B01739">
      <w:pPr>
        <w:ind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（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1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）登录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：已有账号的医疗机构、生产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代理企业的用户通过湖南省医疗保障局网上服务大厅（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https://healthcare.hnybj.com.cn/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），点击机构登录按钮进行跳转到登录页面，用户可以选择账号密码登录、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登录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或扫码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方式登录服务大厅。</w:t>
      </w:r>
    </w:p>
    <w:p w14:paraId="6A989A25" w14:textId="77777777" w:rsidR="00073CD9" w:rsidRDefault="00B01739">
      <w:pPr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0D34654" wp14:editId="543DE552">
            <wp:extent cx="5545455" cy="2836545"/>
            <wp:effectExtent l="0" t="0" r="1714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7D31" w14:textId="77777777" w:rsidR="00073CD9" w:rsidRDefault="00B01739">
      <w:pPr>
        <w:pStyle w:val="a6"/>
        <w:rPr>
          <w:rFonts w:asciiTheme="minorHAnsi" w:eastAsiaTheme="minorEastAsia" w:hAnsiTheme="minorHAnsi" w:cstheme="minorBidi"/>
          <w:kern w:val="2"/>
          <w:szCs w:val="22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湖南省医疗保障局网上服务大厅</w:t>
      </w:r>
    </w:p>
    <w:p w14:paraId="72F5B563" w14:textId="77777777" w:rsidR="00073CD9" w:rsidRDefault="00B01739">
      <w:pPr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65936EB3" wp14:editId="640AC927">
            <wp:extent cx="5587365" cy="2661920"/>
            <wp:effectExtent l="0" t="0" r="13335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8914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登录页面</w:t>
      </w:r>
    </w:p>
    <w:p w14:paraId="4863B6AE" w14:textId="77777777" w:rsidR="00073CD9" w:rsidRDefault="00B01739">
      <w:pPr>
        <w:ind w:firstLineChars="0" w:firstLine="42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登录后进入湖南省医疗保障局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单位网厅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系统，在首页位置，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选择招采企业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服务模块，点击立即查看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进入招采系统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。</w:t>
      </w:r>
    </w:p>
    <w:p w14:paraId="34641910" w14:textId="77777777" w:rsidR="00073CD9" w:rsidRDefault="00B01739">
      <w:pPr>
        <w:ind w:firstLineChars="0" w:firstLine="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CD3CE3D" wp14:editId="349BB14F">
            <wp:extent cx="5579745" cy="2990850"/>
            <wp:effectExtent l="0" t="0" r="190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4B35" w14:textId="77777777" w:rsidR="00073CD9" w:rsidRDefault="00B01739">
      <w:pPr>
        <w:pStyle w:val="a6"/>
        <w:rPr>
          <w:rFonts w:asciiTheme="minorHAnsi" w:eastAsiaTheme="minorEastAsia" w:hAnsiTheme="minorHAnsi" w:cstheme="minorBidi"/>
          <w:kern w:val="2"/>
          <w:szCs w:val="22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首页</w:t>
      </w:r>
    </w:p>
    <w:p w14:paraId="61AC2CA2" w14:textId="77777777" w:rsidR="00073CD9" w:rsidRDefault="00B01739">
      <w:pPr>
        <w:ind w:firstLineChars="100" w:firstLine="211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（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2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）注册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：对于还没有账户的医疗机构、生产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代理企业用户通过湖南省医疗保障局网上服务大厅（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https://healthcare.hnybj.com.cn/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），点击没有账号？立即注册按钮跳转到注册页面（图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7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），先按要求完善单位信息，进入下一步，完善经办人信息，进入下一步完成注册。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当注册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完成之后即可登录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单位网厅再跳转到招采系统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进行相关业务操作。</w:t>
      </w:r>
    </w:p>
    <w:p w14:paraId="253930C6" w14:textId="77777777" w:rsidR="00073CD9" w:rsidRDefault="00B01739">
      <w:pPr>
        <w:ind w:firstLineChars="0" w:firstLine="420"/>
        <w:rPr>
          <w:rFonts w:asciiTheme="minorHAnsi" w:eastAsiaTheme="minorEastAsia" w:hAnsiTheme="minorHAnsi" w:cstheme="minorBidi"/>
          <w:color w:val="FF0000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color w:val="FF0000"/>
          <w:kern w:val="2"/>
          <w:szCs w:val="22"/>
        </w:rPr>
        <w:t>特别注意：</w:t>
      </w:r>
      <w:r>
        <w:rPr>
          <w:rFonts w:asciiTheme="minorHAnsi" w:eastAsiaTheme="minorEastAsia" w:hAnsiTheme="minorHAnsi" w:cstheme="minorBidi" w:hint="eastAsia"/>
          <w:color w:val="FF0000"/>
          <w:kern w:val="2"/>
          <w:szCs w:val="22"/>
        </w:rPr>
        <w:tab/>
      </w:r>
    </w:p>
    <w:p w14:paraId="1E10E151" w14:textId="77777777" w:rsidR="00073CD9" w:rsidRDefault="00B01739">
      <w:pPr>
        <w:ind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1.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每个单位在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医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保系统中只允许注册一次。当我们第一次进行单位注册的时候，会同时生成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lastRenderedPageBreak/>
        <w:t>2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个账号，一个是管理员账号，一个是经办员的账号。管理员可以在系统中继续增加若干个经办员进行管理。</w:t>
      </w:r>
    </w:p>
    <w:p w14:paraId="08A09B8C" w14:textId="77777777" w:rsidR="00073CD9" w:rsidRDefault="00B01739">
      <w:pPr>
        <w:ind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2.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当经办员的账号第一次被建立后，请牢记用户名、密码。因为此账号一旦生成，将永久保存在国家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医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保系统中可反复使用。如果经办员因故离职，请及时解绑他的账号。他的账号将可以在其它单位继续被管理员授权为经办员。</w:t>
      </w:r>
    </w:p>
    <w:p w14:paraId="147C0967" w14:textId="77777777" w:rsidR="00073CD9" w:rsidRDefault="00B01739">
      <w:pPr>
        <w:ind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3.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在登录或者注册页面的右侧有《注册操作视频讲解》和《注册步骤文档下载》的帮助文档，如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遇注册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问题可参考查阅文档。</w:t>
      </w:r>
    </w:p>
    <w:p w14:paraId="75816917" w14:textId="77777777" w:rsidR="00073CD9" w:rsidRDefault="00B01739">
      <w:pPr>
        <w:ind w:firstLineChars="0" w:firstLine="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noProof/>
          <w:kern w:val="2"/>
          <w:szCs w:val="22"/>
        </w:rPr>
        <w:drawing>
          <wp:inline distT="0" distB="0" distL="114300" distR="114300" wp14:anchorId="53EDF18C" wp14:editId="6A587D7F">
            <wp:extent cx="5570855" cy="2971800"/>
            <wp:effectExtent l="0" t="0" r="10795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8BCC" w14:textId="77777777" w:rsidR="00073CD9" w:rsidRDefault="00B01739">
      <w:pPr>
        <w:pStyle w:val="a6"/>
        <w:rPr>
          <w:rFonts w:asciiTheme="minorHAnsi" w:eastAsiaTheme="minorEastAsia" w:hAnsiTheme="minorHAnsi" w:cstheme="minorBidi"/>
          <w:kern w:val="2"/>
          <w:szCs w:val="22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湖南省医疗保障局网上服务大厅注册</w:t>
      </w:r>
    </w:p>
    <w:p w14:paraId="0364CF14" w14:textId="77777777" w:rsidR="00073CD9" w:rsidRDefault="00073CD9">
      <w:pPr>
        <w:ind w:firstLine="420"/>
      </w:pPr>
    </w:p>
    <w:p w14:paraId="4D68EE0F" w14:textId="77777777" w:rsidR="00073CD9" w:rsidRDefault="00B01739">
      <w:pPr>
        <w:ind w:firstLineChars="0" w:firstLine="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5FD351B8" wp14:editId="48F2DEDA">
            <wp:extent cx="5549900" cy="4115435"/>
            <wp:effectExtent l="0" t="0" r="12700" b="184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198D6" w14:textId="77777777" w:rsidR="00073CD9" w:rsidRDefault="00B01739">
      <w:pPr>
        <w:pStyle w:val="a6"/>
        <w:rPr>
          <w:rFonts w:asciiTheme="minorHAnsi" w:eastAsiaTheme="minorEastAsia" w:hAnsiTheme="minorHAnsi" w:cstheme="minorBidi"/>
          <w:kern w:val="2"/>
          <w:szCs w:val="22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注册页面</w:t>
      </w:r>
    </w:p>
    <w:p w14:paraId="7FD12D18" w14:textId="77777777" w:rsidR="00073CD9" w:rsidRDefault="00B01739">
      <w:pPr>
        <w:ind w:firstLineChars="0" w:firstLine="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285C3753" wp14:editId="74C334BB">
            <wp:extent cx="5569585" cy="3666490"/>
            <wp:effectExtent l="0" t="0" r="12065" b="1016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EC61" w14:textId="77777777" w:rsidR="00073CD9" w:rsidRDefault="00B01739">
      <w:pPr>
        <w:pStyle w:val="a6"/>
        <w:rPr>
          <w:rFonts w:asciiTheme="minorHAnsi" w:eastAsiaTheme="minorEastAsia" w:hAnsiTheme="minorHAnsi" w:cstheme="minorBidi"/>
          <w:kern w:val="2"/>
          <w:szCs w:val="22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经办人信息</w:t>
      </w:r>
    </w:p>
    <w:p w14:paraId="4268060D" w14:textId="77777777" w:rsidR="00073CD9" w:rsidRDefault="00B01739">
      <w:pPr>
        <w:numPr>
          <w:ilvl w:val="0"/>
          <w:numId w:val="5"/>
        </w:numPr>
        <w:ind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认证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：用户进入公共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服务网厅之后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，首页位置的《招采企业服务》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页签下去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认证，医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lastRenderedPageBreak/>
        <w:t>疗机构选择对应医疗机构角色认证，药店选择协议药店角色进行认证，生产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代理企业选择生产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代理的角色进行认证，认证之后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进入招采系统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。</w:t>
      </w:r>
    </w:p>
    <w:p w14:paraId="2BBCFF22" w14:textId="77777777" w:rsidR="00073CD9" w:rsidRDefault="00B01739">
      <w:pPr>
        <w:numPr>
          <w:ilvl w:val="0"/>
          <w:numId w:val="5"/>
        </w:numPr>
        <w:ind w:firstLineChars="0" w:firstLine="420"/>
        <w:rPr>
          <w:rFonts w:asciiTheme="minorHAnsi" w:eastAsiaTheme="minorEastAsia" w:hAnsiTheme="minorHAnsi" w:cstheme="minorBidi"/>
          <w:b/>
          <w:bCs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用户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绑定</w:t>
      </w:r>
    </w:p>
    <w:p w14:paraId="0C949019" w14:textId="77777777" w:rsidR="00073CD9" w:rsidRDefault="00B01739">
      <w:pPr>
        <w:ind w:firstLine="422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第一步：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获取数字证书需绑定序列号方法：安装驱动后插入数字证书后点击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用户登陆，查看提示未绑定序列号，手动录入后提交至工作人员。</w:t>
      </w:r>
    </w:p>
    <w:p w14:paraId="3A68D344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安装好驱动插入数字证书，双击点开电脑右下角绿色棱形图标</w:t>
      </w:r>
      <w:r>
        <w:rPr>
          <w:rFonts w:asciiTheme="minorHAnsi" w:eastAsiaTheme="minorEastAsia" w:hAnsiTheme="minorHAnsi" w:cstheme="minorBidi" w:hint="eastAsia"/>
          <w:noProof/>
          <w:kern w:val="2"/>
          <w:szCs w:val="22"/>
        </w:rPr>
        <w:drawing>
          <wp:inline distT="0" distB="0" distL="114300" distR="114300" wp14:anchorId="7FCAD201" wp14:editId="22E77C1B">
            <wp:extent cx="304800" cy="1809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，依次点“保存信息”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-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“确定”。再点开桌面上的“此电脑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计算机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我的电脑”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-C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盘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-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”</w:t>
      </w:r>
      <w:proofErr w:type="spellStart"/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keyInfo</w:t>
      </w:r>
      <w:proofErr w:type="spellEnd"/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”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复制签名证书序列号，如复制不了可直接手动录入好提交至工作人员。</w:t>
      </w:r>
    </w:p>
    <w:p w14:paraId="627DBCC8" w14:textId="77777777" w:rsidR="00073CD9" w:rsidRDefault="00B01739">
      <w:pPr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2590E882" wp14:editId="43348EC1">
            <wp:extent cx="2902585" cy="3784600"/>
            <wp:effectExtent l="0" t="0" r="1206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1FC6" w14:textId="77777777" w:rsidR="00073CD9" w:rsidRDefault="00B01739">
      <w:pPr>
        <w:pStyle w:val="a6"/>
        <w:rPr>
          <w:rFonts w:asciiTheme="minorHAnsi" w:eastAsiaTheme="minorEastAsia" w:hAnsiTheme="minorHAnsi" w:cstheme="minorBidi"/>
          <w:kern w:val="2"/>
          <w:szCs w:val="22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经办人信息</w:t>
      </w:r>
    </w:p>
    <w:p w14:paraId="418F9D9C" w14:textId="77777777" w:rsidR="00073CD9" w:rsidRDefault="00073CD9">
      <w:pPr>
        <w:pStyle w:val="a1"/>
        <w:ind w:firstLine="360"/>
      </w:pPr>
    </w:p>
    <w:p w14:paraId="3D9E49BB" w14:textId="77777777" w:rsidR="00073CD9" w:rsidRDefault="00B01739">
      <w:pPr>
        <w:ind w:leftChars="200" w:left="420" w:firstLineChars="0" w:firstLine="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第二步：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提交证书绑定</w:t>
      </w:r>
    </w:p>
    <w:p w14:paraId="7C7F5F86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提交证书相应绑定信息至工作人员处予以绑定：</w:t>
      </w:r>
    </w:p>
    <w:p w14:paraId="3D809AA8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1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、单位名称；</w:t>
      </w:r>
    </w:p>
    <w:p w14:paraId="09B9E5FE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2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、统一信用代码；</w:t>
      </w:r>
    </w:p>
    <w:p w14:paraId="3BB8F546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3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、证书序列号；</w:t>
      </w:r>
    </w:p>
    <w:p w14:paraId="41A65A84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联系湖南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企业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QQ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4006682666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将以上信息提交给工作人员，告知工作人员需绑定湖南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lastRenderedPageBreak/>
        <w:t>省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医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保局网上服务大厅系统，提交完成后等待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24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小时（工作日）候登陆即可。</w:t>
      </w:r>
    </w:p>
    <w:p w14:paraId="25EB5CDC" w14:textId="77777777" w:rsidR="00073CD9" w:rsidRDefault="00B01739">
      <w:pPr>
        <w:pStyle w:val="3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</w:pPr>
      <w:bookmarkStart w:id="8" w:name="_Toc15729"/>
      <w:r>
        <w:rPr>
          <w:rFonts w:hint="eastAsia"/>
        </w:rPr>
        <w:t>注意事项</w:t>
      </w:r>
      <w:bookmarkEnd w:id="8"/>
    </w:p>
    <w:p w14:paraId="515634C5" w14:textId="77777777" w:rsidR="00073CD9" w:rsidRDefault="00B01739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机构登录时须使用主账户登录，不要使用经办人账户登录，否则进入</w:t>
      </w:r>
      <w:proofErr w:type="gramStart"/>
      <w:r>
        <w:rPr>
          <w:rFonts w:hint="eastAsia"/>
        </w:rPr>
        <w:t>招采系统</w:t>
      </w:r>
      <w:proofErr w:type="gramEnd"/>
      <w:r>
        <w:rPr>
          <w:rFonts w:hint="eastAsia"/>
        </w:rPr>
        <w:t>会无法进行认证。</w:t>
      </w:r>
    </w:p>
    <w:p w14:paraId="73334307" w14:textId="77777777" w:rsidR="00073CD9" w:rsidRDefault="00B01739">
      <w:pPr>
        <w:pStyle w:val="2"/>
        <w:rPr>
          <w:rFonts w:ascii="仿宋" w:eastAsia="仿宋" w:hAnsi="仿宋" w:cs="仿宋"/>
          <w:sz w:val="32"/>
        </w:rPr>
      </w:pPr>
      <w:bookmarkStart w:id="9" w:name="_Toc2465"/>
      <w:r>
        <w:rPr>
          <w:rFonts w:hint="eastAsia"/>
        </w:rPr>
        <w:t>配送企业账号注册登录</w:t>
      </w:r>
      <w:bookmarkEnd w:id="9"/>
    </w:p>
    <w:p w14:paraId="109F5F1A" w14:textId="77777777" w:rsidR="00073CD9" w:rsidRDefault="00B01739">
      <w:pPr>
        <w:pStyle w:val="3"/>
      </w:pPr>
      <w:bookmarkStart w:id="10" w:name="_Toc19741"/>
      <w:r>
        <w:rPr>
          <w:rFonts w:hint="eastAsia"/>
        </w:rPr>
        <w:t>功能描述</w:t>
      </w:r>
      <w:bookmarkEnd w:id="10"/>
    </w:p>
    <w:p w14:paraId="4D103027" w14:textId="77777777" w:rsidR="00073CD9" w:rsidRDefault="00B01739">
      <w:pPr>
        <w:ind w:firstLine="420"/>
      </w:pPr>
      <w:r>
        <w:rPr>
          <w:rFonts w:hint="eastAsia"/>
        </w:rPr>
        <w:t>默认配送企业在</w:t>
      </w:r>
      <w:proofErr w:type="gramStart"/>
      <w:r>
        <w:rPr>
          <w:rFonts w:hint="eastAsia"/>
        </w:rPr>
        <w:t>招采系统</w:t>
      </w:r>
      <w:proofErr w:type="gramEnd"/>
      <w:r>
        <w:rPr>
          <w:rFonts w:hint="eastAsia"/>
        </w:rPr>
        <w:t>是无账户信息的，配送企业首次进入</w:t>
      </w:r>
      <w:proofErr w:type="gramStart"/>
      <w:r>
        <w:rPr>
          <w:rFonts w:hint="eastAsia"/>
        </w:rPr>
        <w:t>招采系统</w:t>
      </w:r>
      <w:proofErr w:type="gramEnd"/>
      <w:r>
        <w:rPr>
          <w:rFonts w:hint="eastAsia"/>
        </w:rPr>
        <w:t>需要先进行注册，注册之后再登录</w:t>
      </w:r>
      <w:proofErr w:type="gramStart"/>
      <w:r>
        <w:rPr>
          <w:rFonts w:hint="eastAsia"/>
        </w:rPr>
        <w:t>进入招采系统</w:t>
      </w:r>
      <w:proofErr w:type="gramEnd"/>
      <w:r>
        <w:rPr>
          <w:rFonts w:hint="eastAsia"/>
        </w:rPr>
        <w:t>，配送登录注册统一地址：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https://tps.ybj.hunan.gov.cn</w:t>
      </w:r>
      <w:r>
        <w:rPr>
          <w:rFonts w:hint="eastAsia"/>
        </w:rPr>
        <w:t>。</w:t>
      </w:r>
    </w:p>
    <w:p w14:paraId="01141B7E" w14:textId="77777777" w:rsidR="00073CD9" w:rsidRDefault="00B01739">
      <w:pPr>
        <w:pStyle w:val="3"/>
      </w:pPr>
      <w:bookmarkStart w:id="11" w:name="_Toc29042"/>
      <w:r>
        <w:rPr>
          <w:rFonts w:hint="eastAsia"/>
        </w:rPr>
        <w:t>操作流程</w:t>
      </w:r>
      <w:bookmarkEnd w:id="11"/>
    </w:p>
    <w:p w14:paraId="7B6F63A5" w14:textId="77777777" w:rsidR="00073CD9" w:rsidRDefault="00B01739">
      <w:pPr>
        <w:pStyle w:val="4"/>
      </w:pPr>
      <w:r>
        <w:rPr>
          <w:rFonts w:hint="eastAsia"/>
        </w:rPr>
        <w:t>账号密码操作</w:t>
      </w:r>
    </w:p>
    <w:p w14:paraId="7B4EBDF4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（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1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）账号注册：在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还无账户信息的配送企业，通过进入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登录入口，点击登录框下面的用户注册按钮跳转到注册页面，按要求填写企业信息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进行进行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注册，提交注册信息之后请耐心等待管理单位审核。</w:t>
      </w:r>
    </w:p>
    <w:p w14:paraId="16DA3F8A" w14:textId="77777777" w:rsidR="00073CD9" w:rsidRDefault="00B01739">
      <w:pPr>
        <w:wordWrap w:val="0"/>
        <w:ind w:firstLineChars="0" w:firstLine="0"/>
      </w:pPr>
      <w:r>
        <w:rPr>
          <w:noProof/>
        </w:rPr>
        <w:drawing>
          <wp:inline distT="0" distB="0" distL="114300" distR="114300" wp14:anchorId="52555F8C" wp14:editId="303F6B1B">
            <wp:extent cx="5574665" cy="3364230"/>
            <wp:effectExtent l="0" t="0" r="6985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5B63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配送企业注册</w:t>
      </w:r>
    </w:p>
    <w:p w14:paraId="00F2BF08" w14:textId="77777777" w:rsidR="00073CD9" w:rsidRDefault="00B01739">
      <w:pPr>
        <w:wordWrap w:val="0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BFCBE35" wp14:editId="7A19B118">
            <wp:extent cx="5577840" cy="2562225"/>
            <wp:effectExtent l="0" t="0" r="381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561E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填写企业及账户信息进行注册</w:t>
      </w:r>
    </w:p>
    <w:p w14:paraId="77CFB049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（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2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）账号登录：已有账号的配送企业通过招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登录入口使用账号、密码登录。</w:t>
      </w:r>
    </w:p>
    <w:p w14:paraId="75AAE1C5" w14:textId="77777777" w:rsidR="00073CD9" w:rsidRDefault="00B01739">
      <w:pPr>
        <w:ind w:firstLine="420"/>
        <w:jc w:val="center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noProof/>
          <w:kern w:val="2"/>
          <w:szCs w:val="22"/>
        </w:rPr>
        <w:drawing>
          <wp:anchor distT="0" distB="0" distL="114300" distR="114300" simplePos="0" relativeHeight="251659264" behindDoc="0" locked="0" layoutInCell="1" allowOverlap="1" wp14:anchorId="46ABEE9D" wp14:editId="4CEDD17B">
            <wp:simplePos x="0" y="0"/>
            <wp:positionH relativeFrom="column">
              <wp:posOffset>36830</wp:posOffset>
            </wp:positionH>
            <wp:positionV relativeFrom="paragraph">
              <wp:posOffset>217170</wp:posOffset>
            </wp:positionV>
            <wp:extent cx="5544185" cy="2948940"/>
            <wp:effectExtent l="0" t="0" r="18415" b="381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账号密码登录</w:t>
      </w:r>
    </w:p>
    <w:p w14:paraId="37A42925" w14:textId="77777777" w:rsidR="00073CD9" w:rsidRDefault="00B01739">
      <w:pPr>
        <w:pStyle w:val="4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hint="eastAsia"/>
        </w:rPr>
        <w:t>CA</w:t>
      </w:r>
      <w:r>
        <w:rPr>
          <w:rFonts w:hint="eastAsia"/>
        </w:rPr>
        <w:t>操作</w:t>
      </w:r>
    </w:p>
    <w:p w14:paraId="2FCB3D8B" w14:textId="77777777" w:rsidR="00073CD9" w:rsidRDefault="00B01739">
      <w:pPr>
        <w:ind w:leftChars="200" w:left="420" w:firstLineChars="0" w:firstLine="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（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1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激活绑定与登录</w:t>
      </w:r>
    </w:p>
    <w:p w14:paraId="2304D3D1" w14:textId="77777777" w:rsidR="00073CD9" w:rsidRDefault="00B01739">
      <w:pPr>
        <w:ind w:leftChars="200" w:left="420"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方式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1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：已有账号的配送企业打开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登录入口，安装好驱动（下载地址参考附件）并插入已有的湖南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，点击【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账号登录】，使用未绑定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会弹出账号激活弹窗，查看信息无误后，点击【激活】按钮会对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招采中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的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主账户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进行绑定，绑定之后在【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账号登录】下可输入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的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Pin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密码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登录招采系统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。</w:t>
      </w:r>
    </w:p>
    <w:p w14:paraId="0B3EB5FF" w14:textId="77777777" w:rsidR="00073CD9" w:rsidRDefault="00B01739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A8A2A5B" wp14:editId="0187DAA0">
            <wp:extent cx="5577840" cy="3369945"/>
            <wp:effectExtent l="0" t="0" r="381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AC88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 xml:space="preserve"> CA</w:t>
      </w:r>
      <w:r>
        <w:rPr>
          <w:rFonts w:hint="eastAsia"/>
        </w:rPr>
        <w:t>账号登录</w:t>
      </w:r>
    </w:p>
    <w:p w14:paraId="365FE6C0" w14:textId="77777777" w:rsidR="00073CD9" w:rsidRDefault="00B01739">
      <w:pPr>
        <w:pStyle w:val="a1"/>
        <w:ind w:firstLineChars="0" w:firstLine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</w:rPr>
        <w:drawing>
          <wp:inline distT="0" distB="0" distL="114300" distR="114300" wp14:anchorId="53DADF60" wp14:editId="0EB84902">
            <wp:extent cx="5577840" cy="3364230"/>
            <wp:effectExtent l="0" t="0" r="381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2BA5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账号激活</w:t>
      </w:r>
    </w:p>
    <w:p w14:paraId="3EAB0EE4" w14:textId="77777777" w:rsidR="00073CD9" w:rsidRDefault="00B01739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ED59C94" wp14:editId="73E4C536">
            <wp:extent cx="5577840" cy="3194050"/>
            <wp:effectExtent l="0" t="0" r="381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1246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 xml:space="preserve"> CA</w:t>
      </w:r>
      <w:r>
        <w:rPr>
          <w:rFonts w:hint="eastAsia"/>
        </w:rPr>
        <w:t>登录</w:t>
      </w:r>
    </w:p>
    <w:p w14:paraId="6434F247" w14:textId="77777777" w:rsidR="00073CD9" w:rsidRDefault="00B01739">
      <w:pPr>
        <w:ind w:firstLineChars="0" w:firstLine="0"/>
        <w:rPr>
          <w:rFonts w:asciiTheme="minorHAnsi" w:eastAsiaTheme="minorEastAsia" w:hAnsiTheme="minorHAnsi" w:cstheme="minorBidi"/>
          <w:b/>
          <w:bCs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 xml:space="preserve">    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方式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2</w:t>
      </w:r>
      <w:r>
        <w:rPr>
          <w:rFonts w:asciiTheme="minorHAnsi" w:eastAsiaTheme="minorEastAsia" w:hAnsiTheme="minorHAnsi" w:cstheme="minorBidi" w:hint="eastAsia"/>
          <w:b/>
          <w:bCs/>
          <w:kern w:val="2"/>
          <w:szCs w:val="22"/>
        </w:rPr>
        <w:t>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使用账户密码先登录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进招采系统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，进入【用户基础设置】模块，点击【账号管理】菜单，找到对应的账户，点击【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绑定】按钮弹出，查看信息无误后，点击【确定】完成绑定，绑定之后即可使用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登录。</w:t>
      </w:r>
    </w:p>
    <w:p w14:paraId="5E3F6861" w14:textId="77777777" w:rsidR="00073CD9" w:rsidRDefault="00B01739">
      <w:pPr>
        <w:pStyle w:val="TOC3"/>
        <w:ind w:leftChars="0" w:left="0"/>
      </w:pPr>
      <w:r>
        <w:rPr>
          <w:noProof/>
        </w:rPr>
        <w:drawing>
          <wp:inline distT="0" distB="0" distL="114300" distR="114300" wp14:anchorId="2A6E9497" wp14:editId="6F4734F4">
            <wp:extent cx="5577840" cy="2055495"/>
            <wp:effectExtent l="0" t="0" r="381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423B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>用户基础设置</w:t>
      </w:r>
    </w:p>
    <w:p w14:paraId="6FBDA7F9" w14:textId="77777777" w:rsidR="00073CD9" w:rsidRDefault="00B01739">
      <w:pPr>
        <w:pStyle w:val="TOC3"/>
        <w:ind w:leftChars="0" w:left="0"/>
      </w:pPr>
      <w:r>
        <w:rPr>
          <w:noProof/>
        </w:rPr>
        <w:drawing>
          <wp:inline distT="0" distB="0" distL="114300" distR="114300" wp14:anchorId="19C75527" wp14:editId="0F1A6AD9">
            <wp:extent cx="5577840" cy="1507490"/>
            <wp:effectExtent l="0" t="0" r="3810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F3CA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>账号管理</w:t>
      </w:r>
    </w:p>
    <w:p w14:paraId="4C5281CC" w14:textId="77777777" w:rsidR="00073CD9" w:rsidRDefault="00B01739">
      <w:pPr>
        <w:pStyle w:val="TOC3"/>
        <w:ind w:leftChars="0" w:left="0"/>
      </w:pPr>
      <w:r>
        <w:rPr>
          <w:noProof/>
        </w:rPr>
        <w:lastRenderedPageBreak/>
        <w:drawing>
          <wp:inline distT="0" distB="0" distL="114300" distR="114300" wp14:anchorId="0381CAB9" wp14:editId="254ABE0D">
            <wp:extent cx="5577840" cy="2669540"/>
            <wp:effectExtent l="0" t="0" r="3810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3ACA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 xml:space="preserve"> CA</w:t>
      </w:r>
      <w:r>
        <w:rPr>
          <w:rFonts w:hint="eastAsia"/>
        </w:rPr>
        <w:t>绑定</w:t>
      </w:r>
    </w:p>
    <w:p w14:paraId="7EBE1C63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（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2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）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解绑：在【账号管理】页面中，对已绑定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的进行解绑，点击【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解绑】，在弹窗中点击【确定】进行解绑。</w:t>
      </w:r>
    </w:p>
    <w:p w14:paraId="5E540D54" w14:textId="77777777" w:rsidR="00073CD9" w:rsidRDefault="00B01739">
      <w:pPr>
        <w:pStyle w:val="a1"/>
        <w:ind w:firstLineChars="0" w:firstLine="0"/>
      </w:pPr>
      <w:r>
        <w:rPr>
          <w:noProof/>
        </w:rPr>
        <w:drawing>
          <wp:inline distT="0" distB="0" distL="114300" distR="114300" wp14:anchorId="3F69BDF5" wp14:editId="56A9338C">
            <wp:extent cx="5577840" cy="1580515"/>
            <wp:effectExtent l="0" t="0" r="3810" b="6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04A06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>账号管理</w:t>
      </w:r>
    </w:p>
    <w:p w14:paraId="0F74A159" w14:textId="77777777" w:rsidR="00073CD9" w:rsidRDefault="00B01739">
      <w:pPr>
        <w:pStyle w:val="TOC3"/>
        <w:ind w:leftChars="0" w:left="0"/>
      </w:pPr>
      <w:r>
        <w:rPr>
          <w:noProof/>
        </w:rPr>
        <w:drawing>
          <wp:inline distT="0" distB="0" distL="114300" distR="114300" wp14:anchorId="342B7001" wp14:editId="0174B0A8">
            <wp:extent cx="5568950" cy="2292350"/>
            <wp:effectExtent l="0" t="0" r="12700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8CA8" w14:textId="77777777" w:rsidR="00073CD9" w:rsidRDefault="00B01739">
      <w:pPr>
        <w:pStyle w:val="a6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 xml:space="preserve"> CA</w:t>
      </w:r>
      <w:r>
        <w:rPr>
          <w:rFonts w:hint="eastAsia"/>
        </w:rPr>
        <w:t>解绑</w:t>
      </w:r>
    </w:p>
    <w:p w14:paraId="2E46BAC9" w14:textId="77777777" w:rsidR="00073CD9" w:rsidRDefault="00B01739">
      <w:pPr>
        <w:pStyle w:val="3"/>
      </w:pPr>
      <w:bookmarkStart w:id="12" w:name="_Toc17225"/>
      <w:r>
        <w:rPr>
          <w:rFonts w:hint="eastAsia"/>
        </w:rPr>
        <w:t>注意事项</w:t>
      </w:r>
      <w:bookmarkEnd w:id="12"/>
    </w:p>
    <w:p w14:paraId="6A787BDF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企业用户可通过主账户给子账户进行绑定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解绑，也可以子账户对自己的账户进行绑定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解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lastRenderedPageBreak/>
        <w:t>绑。</w:t>
      </w:r>
    </w:p>
    <w:p w14:paraId="2B350576" w14:textId="77777777" w:rsidR="00073CD9" w:rsidRDefault="00B01739">
      <w:pPr>
        <w:pStyle w:val="2"/>
      </w:pPr>
      <w:bookmarkStart w:id="13" w:name="_Toc12213"/>
      <w:r>
        <w:rPr>
          <w:rFonts w:hint="eastAsia"/>
        </w:rPr>
        <w:t>驱动附件</w:t>
      </w:r>
      <w:bookmarkEnd w:id="13"/>
    </w:p>
    <w:p w14:paraId="2C1F457A" w14:textId="77777777" w:rsidR="00073CD9" w:rsidRDefault="00B01739">
      <w:pPr>
        <w:numPr>
          <w:ilvl w:val="0"/>
          <w:numId w:val="6"/>
        </w:num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驱动安装</w:t>
      </w:r>
    </w:p>
    <w:p w14:paraId="46B92958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使用数字证书登陆前需安装证书驱动，如登陆报错或点击证书登陆无反应请下载驱动并安装驱动文件（安装驱动时关闭杀毒软件、电脑管家等工具），下载文件务必先将解压，再到解压文件夹中右键以管理员身份运行安装驱动，安装完毕后再登陆。</w:t>
      </w:r>
    </w:p>
    <w:p w14:paraId="4873EE82" w14:textId="77777777" w:rsidR="00073CD9" w:rsidRDefault="00B01739">
      <w:p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安装驱动后登陆系统如有其他报错提示请选择更换浏览器。</w:t>
      </w:r>
    </w:p>
    <w:p w14:paraId="2291CD64" w14:textId="77777777" w:rsidR="00073CD9" w:rsidRDefault="00B01739">
      <w:pPr>
        <w:ind w:firstLine="420"/>
        <w:rPr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驱动下载地址：</w:t>
      </w:r>
      <w:hyperlink r:id="rId32" w:history="1">
        <w:r>
          <w:rPr>
            <w:rStyle w:val="af4"/>
            <w:rFonts w:hint="eastAsia"/>
            <w:sz w:val="24"/>
            <w:szCs w:val="24"/>
          </w:rPr>
          <w:t>http://www.hunca.com.cn/findByArticleType.html?articleType=11</w:t>
        </w:r>
      </w:hyperlink>
    </w:p>
    <w:p w14:paraId="4E8138D7" w14:textId="77777777" w:rsidR="00073CD9" w:rsidRDefault="00B01739">
      <w:pPr>
        <w:ind w:firstLineChars="0" w:firstLine="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74A9CBC9" wp14:editId="30FBC50C">
            <wp:extent cx="5558155" cy="209042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5CD5" w14:textId="77777777" w:rsidR="00073CD9" w:rsidRDefault="00B01739">
      <w:pPr>
        <w:pStyle w:val="2"/>
      </w:pPr>
      <w:bookmarkStart w:id="14" w:name="_Toc10572"/>
      <w:r>
        <w:rPr>
          <w:rFonts w:hint="eastAsia"/>
        </w:rPr>
        <w:t>联系我们</w:t>
      </w:r>
      <w:bookmarkEnd w:id="14"/>
    </w:p>
    <w:p w14:paraId="7AEC3137" w14:textId="77777777" w:rsidR="00073CD9" w:rsidRDefault="00B01739">
      <w:pPr>
        <w:numPr>
          <w:ilvl w:val="0"/>
          <w:numId w:val="7"/>
        </w:num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湖南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CA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客服热线：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4006682666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，企业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QQ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4006682666</w:t>
      </w:r>
    </w:p>
    <w:p w14:paraId="52290304" w14:textId="77777777" w:rsidR="00073CD9" w:rsidRDefault="00B01739">
      <w:pPr>
        <w:numPr>
          <w:ilvl w:val="0"/>
          <w:numId w:val="7"/>
        </w:num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单位网厅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登录、注册客服电话：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 xml:space="preserve">18874734553 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（向老师）</w:t>
      </w:r>
    </w:p>
    <w:p w14:paraId="0A6589FF" w14:textId="77777777" w:rsidR="00073CD9" w:rsidRDefault="00B01739">
      <w:pPr>
        <w:numPr>
          <w:ilvl w:val="0"/>
          <w:numId w:val="7"/>
        </w:numPr>
        <w:ind w:firstLine="420"/>
        <w:rPr>
          <w:rFonts w:asciiTheme="minorHAnsi" w:eastAsiaTheme="minorEastAsia" w:hAnsiTheme="minorHAnsi" w:cstheme="minorBidi"/>
          <w:kern w:val="2"/>
          <w:szCs w:val="22"/>
        </w:rPr>
      </w:pP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招采客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服电话：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18374983512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（赵老师）</w:t>
      </w:r>
    </w:p>
    <w:p w14:paraId="746BB16F" w14:textId="77777777" w:rsidR="00073CD9" w:rsidRDefault="00B01739">
      <w:pPr>
        <w:ind w:leftChars="200" w:left="420" w:firstLineChars="0" w:firstLine="420"/>
        <w:rPr>
          <w:rFonts w:asciiTheme="minorHAnsi" w:eastAsiaTheme="minorEastAsia" w:hAnsiTheme="minorHAnsi" w:cstheme="minorBidi"/>
          <w:kern w:val="2"/>
          <w:szCs w:val="22"/>
        </w:rPr>
      </w:pP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招采生产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代理企业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QQ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群：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151914988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、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招采配送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企业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QQ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群：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361899808</w:t>
      </w:r>
    </w:p>
    <w:p w14:paraId="6282D932" w14:textId="77777777" w:rsidR="00073CD9" w:rsidRDefault="00073CD9">
      <w:pPr>
        <w:pStyle w:val="TOC3"/>
        <w:ind w:leftChars="0" w:left="0"/>
      </w:pPr>
    </w:p>
    <w:sectPr w:rsidR="00073CD9">
      <w:headerReference w:type="default" r:id="rId34"/>
      <w:footerReference w:type="default" r:id="rId35"/>
      <w:pgSz w:w="11906" w:h="16838"/>
      <w:pgMar w:top="1417" w:right="1417" w:bottom="1417" w:left="1701" w:header="851" w:footer="794" w:gutter="0"/>
      <w:pgNumType w:start="1"/>
      <w:cols w:space="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1">
      <wne:acd wne:acdName="acd2"/>
    </wne:keymap>
    <wne:keymap wne:kcmPrimary="0350">
      <wne:acd wne:acdName="acd0"/>
    </wne:keymap>
    <wne:keymap wne:kcmPrimary="0444">
      <wne:acd wne:acdName="acd1"/>
    </wne:keymap>
    <wne:keymap wne:kcmPrimary="055A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CIA" wne:acdName="acd0" wne:fciIndexBasedOn="0065"/>
    <wne:acd wne:argValue="AQAAAAYA" wne:acdName="acd1" wne:fciIndexBasedOn="0065"/>
    <wne:acd wne:argValue="AQAAAAUA" wne:acdName="acd2" wne:fciIndexBasedOn="0065"/>
    <wne:acd wne:argValue="AgA3aA9fMQA=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BC474" w14:textId="77777777" w:rsidR="00073CD9" w:rsidRDefault="00B01739">
      <w:pPr>
        <w:spacing w:line="240" w:lineRule="auto"/>
        <w:ind w:firstLine="420"/>
      </w:pPr>
      <w:r>
        <w:separator/>
      </w:r>
    </w:p>
  </w:endnote>
  <w:endnote w:type="continuationSeparator" w:id="0">
    <w:p w14:paraId="4480606F" w14:textId="77777777" w:rsidR="00073CD9" w:rsidRDefault="00B01739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12989" w14:textId="77777777" w:rsidR="00073CD9" w:rsidRDefault="00B01739">
    <w:pPr>
      <w:pStyle w:val="a1"/>
      <w:ind w:firstLine="360"/>
      <w:jc w:val="center"/>
    </w:pPr>
    <w:sdt>
      <w:sdtPr>
        <w:id w:val="1"/>
      </w:sdtPr>
      <w:sdtEndPr/>
      <w:sdtContent>
        <w:sdt>
          <w:sdtPr>
            <w:id w:val="2"/>
          </w:sdtPr>
          <w:sdtEndPr/>
          <w:sdtContent/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3753C" w14:textId="77777777" w:rsidR="00073CD9" w:rsidRDefault="00073CD9">
    <w:pPr>
      <w:pStyle w:val="a1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A564" w14:textId="77777777" w:rsidR="00073CD9" w:rsidRDefault="00B01739">
    <w:pPr>
      <w:pStyle w:val="a1"/>
      <w:ind w:firstLineChars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0302E" wp14:editId="7094FF7E">
              <wp:simplePos x="0" y="0"/>
              <wp:positionH relativeFrom="margin">
                <wp:align>outside</wp:align>
              </wp:positionH>
              <wp:positionV relativeFrom="paragraph">
                <wp:posOffset>45085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A7A1E" w14:textId="77777777" w:rsidR="00073CD9" w:rsidRDefault="00B01739">
                          <w:pPr>
                            <w:snapToGrid w:val="0"/>
                            <w:spacing w:line="240" w:lineRule="auto"/>
                            <w:ind w:firstLineChars="0" w:firstLine="0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XIII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0302E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3.5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I4XnAnaAAAABgEAAA8AAAAA&#10;AAAAAAAAAAAAlwQAAGRycy9kb3ducmV2LnhtbFBLBQYAAAAABAAEAPMAAACeBQAAAAA=&#10;" filled="f" stroked="f" strokeweight=".5pt">
              <v:textbox style="mso-fit-shape-to-text:t" inset="0,0,0,0">
                <w:txbxContent>
                  <w:p w14:paraId="1F1A7A1E" w14:textId="77777777" w:rsidR="00073CD9" w:rsidRDefault="00B01739">
                    <w:pPr>
                      <w:snapToGrid w:val="0"/>
                      <w:spacing w:line="240" w:lineRule="auto"/>
                      <w:ind w:firstLineChars="0" w:firstLine="0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XIII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FAD51" w14:textId="77777777" w:rsidR="00073CD9" w:rsidRDefault="00B01739">
      <w:pPr>
        <w:ind w:firstLine="420"/>
      </w:pPr>
      <w:r>
        <w:separator/>
      </w:r>
    </w:p>
  </w:footnote>
  <w:footnote w:type="continuationSeparator" w:id="0">
    <w:p w14:paraId="7C178DC0" w14:textId="77777777" w:rsidR="00073CD9" w:rsidRDefault="00B01739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FF5BD" w14:textId="77777777" w:rsidR="00073CD9" w:rsidRDefault="00073CD9">
    <w:pPr>
      <w:pStyle w:val="ae"/>
      <w:tabs>
        <w:tab w:val="clear" w:pos="4153"/>
      </w:tabs>
      <w:ind w:firstLineChars="0" w:firstLine="0"/>
    </w:pPr>
  </w:p>
  <w:p w14:paraId="7642F8AC" w14:textId="77777777" w:rsidR="00073CD9" w:rsidRDefault="00073CD9">
    <w:pPr>
      <w:pStyle w:val="ae"/>
      <w:tabs>
        <w:tab w:val="clear" w:pos="4153"/>
      </w:tabs>
      <w:ind w:firstLineChars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59F0" w14:textId="77777777" w:rsidR="00073CD9" w:rsidRDefault="00073CD9">
    <w:pPr>
      <w:pStyle w:val="ae"/>
      <w:ind w:firstLineChars="0" w:firstLine="0"/>
    </w:pPr>
  </w:p>
  <w:p w14:paraId="41173FFB" w14:textId="77777777" w:rsidR="00073CD9" w:rsidRDefault="00073CD9">
    <w:pPr>
      <w:pStyle w:val="ae"/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1BDF" w14:textId="77777777" w:rsidR="00073CD9" w:rsidRDefault="00073CD9">
    <w:pPr>
      <w:pStyle w:val="ae"/>
      <w:ind w:firstLineChars="0" w:firstLine="0"/>
    </w:pPr>
  </w:p>
  <w:p w14:paraId="75AA2F1F" w14:textId="77777777" w:rsidR="00073CD9" w:rsidRDefault="00073CD9">
    <w:pPr>
      <w:pStyle w:val="ae"/>
      <w:ind w:firstLineChars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F1FAEB"/>
    <w:multiLevelType w:val="singleLevel"/>
    <w:tmpl w:val="90F1FAEB"/>
    <w:lvl w:ilvl="0">
      <w:start w:val="1"/>
      <w:numFmt w:val="decimal"/>
      <w:lvlText w:val="%1."/>
      <w:lvlJc w:val="left"/>
    </w:lvl>
  </w:abstractNum>
  <w:abstractNum w:abstractNumId="1" w15:restartNumberingAfterBreak="0">
    <w:nsid w:val="C1837CAE"/>
    <w:multiLevelType w:val="singleLevel"/>
    <w:tmpl w:val="C1837CAE"/>
    <w:lvl w:ilvl="0">
      <w:start w:val="1"/>
      <w:numFmt w:val="decimal"/>
      <w:suff w:val="nothing"/>
      <w:lvlText w:val="（%1）"/>
      <w:lvlJc w:val="left"/>
      <w:pPr>
        <w:ind w:left="0" w:firstLine="397"/>
      </w:pPr>
      <w:rPr>
        <w:rFonts w:hint="default"/>
        <w:sz w:val="21"/>
        <w:szCs w:val="21"/>
      </w:rPr>
    </w:lvl>
  </w:abstractNum>
  <w:abstractNum w:abstractNumId="2" w15:restartNumberingAfterBreak="0">
    <w:nsid w:val="F0646EFE"/>
    <w:multiLevelType w:val="multilevel"/>
    <w:tmpl w:val="F0646EFE"/>
    <w:lvl w:ilvl="0">
      <w:start w:val="1"/>
      <w:numFmt w:val="chineseCounting"/>
      <w:pStyle w:val="1"/>
      <w:suff w:val="nothing"/>
      <w:lvlText w:val="第%1章 "/>
      <w:lvlJc w:val="left"/>
      <w:pPr>
        <w:tabs>
          <w:tab w:val="left" w:pos="0"/>
        </w:tabs>
        <w:ind w:left="0" w:firstLine="0"/>
      </w:pPr>
      <w:rPr>
        <w:rFonts w:ascii="宋体" w:eastAsia="宋体" w:hAnsi="宋体" w:cs="Times New Roman" w:hint="eastAsia"/>
        <w:sz w:val="28"/>
        <w:szCs w:val="28"/>
      </w:rPr>
    </w:lvl>
    <w:lvl w:ilvl="1">
      <w:start w:val="1"/>
      <w:numFmt w:val="decimal"/>
      <w:pStyle w:val="2"/>
      <w:isLgl/>
      <w:suff w:val="nothing"/>
      <w:lvlText w:val="%1.%2 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bCs/>
      </w:rPr>
    </w:lvl>
    <w:lvl w:ilvl="2">
      <w:start w:val="1"/>
      <w:numFmt w:val="decimal"/>
      <w:pStyle w:val="3"/>
      <w:isLgl/>
      <w:suff w:val="nothing"/>
      <w:lvlText w:val="%1.%2.%3 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bCs/>
      </w:rPr>
    </w:lvl>
    <w:lvl w:ilvl="3">
      <w:start w:val="1"/>
      <w:numFmt w:val="decimal"/>
      <w:pStyle w:val="4"/>
      <w:isLgl/>
      <w:suff w:val="nothing"/>
      <w:lvlText w:val="%1.%2.%3.%4 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4">
      <w:start w:val="1"/>
      <w:numFmt w:val="decimal"/>
      <w:pStyle w:val="5"/>
      <w:isLgl/>
      <w:suff w:val="nothing"/>
      <w:lvlText w:val="%1.%2.%3.%4.%5 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5">
      <w:start w:val="1"/>
      <w:numFmt w:val="decimal"/>
      <w:pStyle w:val="6"/>
      <w:isLgl/>
      <w:suff w:val="nothing"/>
      <w:lvlText w:val="%1.%2.%3.%4.%5.%6 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 w15:restartNumberingAfterBreak="0">
    <w:nsid w:val="01F82F49"/>
    <w:multiLevelType w:val="multilevel"/>
    <w:tmpl w:val="01F82F49"/>
    <w:lvl w:ilvl="0">
      <w:start w:val="1"/>
      <w:numFmt w:val="decimal"/>
      <w:pStyle w:val="a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 w15:restartNumberingAfterBreak="0">
    <w:nsid w:val="1BCE7768"/>
    <w:multiLevelType w:val="multilevel"/>
    <w:tmpl w:val="1BCE7768"/>
    <w:lvl w:ilvl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>
      <w:start w:val="1"/>
      <w:numFmt w:val="decimal"/>
      <w:pStyle w:val="21"/>
      <w:lvlText w:val="%1.%2"/>
      <w:lvlJc w:val="left"/>
      <w:pPr>
        <w:tabs>
          <w:tab w:val="left" w:pos="432"/>
        </w:tabs>
        <w:ind w:left="0" w:firstLine="0"/>
      </w:pPr>
      <w:rPr>
        <w:rFonts w:ascii="黑体" w:eastAsia="黑体" w:hAnsi="黑体" w:hint="eastAsia"/>
        <w:b w:val="0"/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5" w15:restartNumberingAfterBreak="0">
    <w:nsid w:val="20D38BD7"/>
    <w:multiLevelType w:val="singleLevel"/>
    <w:tmpl w:val="20D38BD7"/>
    <w:lvl w:ilvl="0">
      <w:start w:val="3"/>
      <w:numFmt w:val="decimal"/>
      <w:suff w:val="nothing"/>
      <w:lvlText w:val="（%1）"/>
      <w:lvlJc w:val="left"/>
    </w:lvl>
  </w:abstractNum>
  <w:abstractNum w:abstractNumId="6" w15:restartNumberingAfterBreak="0">
    <w:nsid w:val="6CD414E6"/>
    <w:multiLevelType w:val="multilevel"/>
    <w:tmpl w:val="6CD414E6"/>
    <w:lvl w:ilvl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 w16cid:durableId="1718773162">
    <w:abstractNumId w:val="2"/>
  </w:num>
  <w:num w:numId="2" w16cid:durableId="291448891">
    <w:abstractNumId w:val="6"/>
  </w:num>
  <w:num w:numId="3" w16cid:durableId="199899123">
    <w:abstractNumId w:val="4"/>
  </w:num>
  <w:num w:numId="4" w16cid:durableId="954366846">
    <w:abstractNumId w:val="3"/>
  </w:num>
  <w:num w:numId="5" w16cid:durableId="351882120">
    <w:abstractNumId w:val="5"/>
  </w:num>
  <w:num w:numId="6" w16cid:durableId="896739842">
    <w:abstractNumId w:val="1"/>
  </w:num>
  <w:num w:numId="7" w16cid:durableId="475297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ZjYTJmMmJkZjdiMWU4YzMyZGZiMWZmOWYyMDcwYTkifQ=="/>
  </w:docVars>
  <w:rsids>
    <w:rsidRoot w:val="005E6D95"/>
    <w:rsid w:val="BEFF6293"/>
    <w:rsid w:val="000161C5"/>
    <w:rsid w:val="000214A3"/>
    <w:rsid w:val="000218A7"/>
    <w:rsid w:val="00032E35"/>
    <w:rsid w:val="00033CC6"/>
    <w:rsid w:val="00042A4B"/>
    <w:rsid w:val="00061AEB"/>
    <w:rsid w:val="00070D29"/>
    <w:rsid w:val="00073CD9"/>
    <w:rsid w:val="0008213C"/>
    <w:rsid w:val="000823C4"/>
    <w:rsid w:val="000853E0"/>
    <w:rsid w:val="000921CD"/>
    <w:rsid w:val="0009595B"/>
    <w:rsid w:val="00096D4D"/>
    <w:rsid w:val="000C63C3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31E27"/>
    <w:rsid w:val="00132280"/>
    <w:rsid w:val="00143F2D"/>
    <w:rsid w:val="00144F73"/>
    <w:rsid w:val="00151BFE"/>
    <w:rsid w:val="00153127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20051D"/>
    <w:rsid w:val="0021032A"/>
    <w:rsid w:val="00212D8F"/>
    <w:rsid w:val="00221F0B"/>
    <w:rsid w:val="00250D31"/>
    <w:rsid w:val="00252CD2"/>
    <w:rsid w:val="00253AED"/>
    <w:rsid w:val="00273923"/>
    <w:rsid w:val="00285768"/>
    <w:rsid w:val="002947D0"/>
    <w:rsid w:val="002A574B"/>
    <w:rsid w:val="002E18F2"/>
    <w:rsid w:val="00320202"/>
    <w:rsid w:val="00325122"/>
    <w:rsid w:val="003263A4"/>
    <w:rsid w:val="0034546B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F0590"/>
    <w:rsid w:val="003F7836"/>
    <w:rsid w:val="00406554"/>
    <w:rsid w:val="00407F47"/>
    <w:rsid w:val="00413A06"/>
    <w:rsid w:val="00414629"/>
    <w:rsid w:val="004202E6"/>
    <w:rsid w:val="00431232"/>
    <w:rsid w:val="00457596"/>
    <w:rsid w:val="004577A0"/>
    <w:rsid w:val="00467163"/>
    <w:rsid w:val="00490F81"/>
    <w:rsid w:val="00492CA2"/>
    <w:rsid w:val="004A108E"/>
    <w:rsid w:val="004B4EEA"/>
    <w:rsid w:val="004B7E90"/>
    <w:rsid w:val="004C5234"/>
    <w:rsid w:val="004C5725"/>
    <w:rsid w:val="004E3744"/>
    <w:rsid w:val="00512B27"/>
    <w:rsid w:val="0051411B"/>
    <w:rsid w:val="00514296"/>
    <w:rsid w:val="005300AF"/>
    <w:rsid w:val="005536E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ED8"/>
    <w:rsid w:val="00637774"/>
    <w:rsid w:val="006426EC"/>
    <w:rsid w:val="00645A0D"/>
    <w:rsid w:val="00655D1C"/>
    <w:rsid w:val="00656918"/>
    <w:rsid w:val="006571DC"/>
    <w:rsid w:val="00664F99"/>
    <w:rsid w:val="00685535"/>
    <w:rsid w:val="006A5688"/>
    <w:rsid w:val="006B23FF"/>
    <w:rsid w:val="006B332A"/>
    <w:rsid w:val="006D1DC1"/>
    <w:rsid w:val="006D4F04"/>
    <w:rsid w:val="006D7A97"/>
    <w:rsid w:val="006F39D7"/>
    <w:rsid w:val="006F3ACE"/>
    <w:rsid w:val="0071127D"/>
    <w:rsid w:val="00724F4E"/>
    <w:rsid w:val="00732233"/>
    <w:rsid w:val="0073506F"/>
    <w:rsid w:val="007423C4"/>
    <w:rsid w:val="00745781"/>
    <w:rsid w:val="00760FE9"/>
    <w:rsid w:val="00775C34"/>
    <w:rsid w:val="00780849"/>
    <w:rsid w:val="00784B5E"/>
    <w:rsid w:val="00786AE9"/>
    <w:rsid w:val="007D377F"/>
    <w:rsid w:val="007E0A14"/>
    <w:rsid w:val="007F1283"/>
    <w:rsid w:val="007F12C8"/>
    <w:rsid w:val="00803081"/>
    <w:rsid w:val="00810A95"/>
    <w:rsid w:val="0082438F"/>
    <w:rsid w:val="00824FE8"/>
    <w:rsid w:val="00842422"/>
    <w:rsid w:val="00842A0F"/>
    <w:rsid w:val="0085284B"/>
    <w:rsid w:val="00856D87"/>
    <w:rsid w:val="00864E74"/>
    <w:rsid w:val="00883BE4"/>
    <w:rsid w:val="008A0445"/>
    <w:rsid w:val="008A7090"/>
    <w:rsid w:val="008B4EF0"/>
    <w:rsid w:val="008B4F6F"/>
    <w:rsid w:val="008C0E74"/>
    <w:rsid w:val="008C2D96"/>
    <w:rsid w:val="008C46C4"/>
    <w:rsid w:val="008C5D8E"/>
    <w:rsid w:val="008D411D"/>
    <w:rsid w:val="008D759E"/>
    <w:rsid w:val="008F0D45"/>
    <w:rsid w:val="0090295D"/>
    <w:rsid w:val="00934D01"/>
    <w:rsid w:val="00950D59"/>
    <w:rsid w:val="00951778"/>
    <w:rsid w:val="009547F5"/>
    <w:rsid w:val="00974470"/>
    <w:rsid w:val="0098797D"/>
    <w:rsid w:val="00990D67"/>
    <w:rsid w:val="00991448"/>
    <w:rsid w:val="00993D75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A1E95"/>
    <w:rsid w:val="00AA555F"/>
    <w:rsid w:val="00AA6AED"/>
    <w:rsid w:val="00AD1352"/>
    <w:rsid w:val="00B0168E"/>
    <w:rsid w:val="00B01739"/>
    <w:rsid w:val="00B120C3"/>
    <w:rsid w:val="00B12962"/>
    <w:rsid w:val="00B14A68"/>
    <w:rsid w:val="00B23C39"/>
    <w:rsid w:val="00B45A5D"/>
    <w:rsid w:val="00B45B97"/>
    <w:rsid w:val="00B501AB"/>
    <w:rsid w:val="00B57D54"/>
    <w:rsid w:val="00B62877"/>
    <w:rsid w:val="00B64757"/>
    <w:rsid w:val="00B71D0F"/>
    <w:rsid w:val="00B76EA9"/>
    <w:rsid w:val="00B819F6"/>
    <w:rsid w:val="00B975AA"/>
    <w:rsid w:val="00BB5AB0"/>
    <w:rsid w:val="00BC3C87"/>
    <w:rsid w:val="00BD2BAE"/>
    <w:rsid w:val="00BD6C31"/>
    <w:rsid w:val="00BE32F3"/>
    <w:rsid w:val="00C10DA1"/>
    <w:rsid w:val="00C1311F"/>
    <w:rsid w:val="00C32B4E"/>
    <w:rsid w:val="00C40372"/>
    <w:rsid w:val="00C40A0A"/>
    <w:rsid w:val="00C53FCA"/>
    <w:rsid w:val="00C643E2"/>
    <w:rsid w:val="00C73761"/>
    <w:rsid w:val="00C86FC7"/>
    <w:rsid w:val="00C924DD"/>
    <w:rsid w:val="00C9290B"/>
    <w:rsid w:val="00CA0382"/>
    <w:rsid w:val="00CA04B1"/>
    <w:rsid w:val="00CA5FC9"/>
    <w:rsid w:val="00CA67B9"/>
    <w:rsid w:val="00CA6C0F"/>
    <w:rsid w:val="00CC2857"/>
    <w:rsid w:val="00CC5297"/>
    <w:rsid w:val="00CC7A4C"/>
    <w:rsid w:val="00CD765B"/>
    <w:rsid w:val="00CE4F3F"/>
    <w:rsid w:val="00CE6412"/>
    <w:rsid w:val="00D06CE0"/>
    <w:rsid w:val="00D23EF2"/>
    <w:rsid w:val="00D373D1"/>
    <w:rsid w:val="00D408CD"/>
    <w:rsid w:val="00D41B86"/>
    <w:rsid w:val="00D438C2"/>
    <w:rsid w:val="00D478DE"/>
    <w:rsid w:val="00D5470A"/>
    <w:rsid w:val="00D60B68"/>
    <w:rsid w:val="00D76886"/>
    <w:rsid w:val="00D953B7"/>
    <w:rsid w:val="00DB1691"/>
    <w:rsid w:val="00DB5B84"/>
    <w:rsid w:val="00DB7326"/>
    <w:rsid w:val="00DC2360"/>
    <w:rsid w:val="00DD08FF"/>
    <w:rsid w:val="00DD23B4"/>
    <w:rsid w:val="00DD368C"/>
    <w:rsid w:val="00DE0D93"/>
    <w:rsid w:val="00DE6701"/>
    <w:rsid w:val="00DE6D5E"/>
    <w:rsid w:val="00DF42F0"/>
    <w:rsid w:val="00DF6853"/>
    <w:rsid w:val="00E163A3"/>
    <w:rsid w:val="00E20209"/>
    <w:rsid w:val="00E25AE6"/>
    <w:rsid w:val="00E277D8"/>
    <w:rsid w:val="00E40DB0"/>
    <w:rsid w:val="00E429C6"/>
    <w:rsid w:val="00E53F42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72F5A"/>
    <w:rsid w:val="00F750D4"/>
    <w:rsid w:val="00F94CE0"/>
    <w:rsid w:val="00FA23FE"/>
    <w:rsid w:val="00FA7FEF"/>
    <w:rsid w:val="00FC20A7"/>
    <w:rsid w:val="00FC27F9"/>
    <w:rsid w:val="00FC58C3"/>
    <w:rsid w:val="012F3A7F"/>
    <w:rsid w:val="01B45E3B"/>
    <w:rsid w:val="01B7078E"/>
    <w:rsid w:val="020E3E06"/>
    <w:rsid w:val="02355837"/>
    <w:rsid w:val="02394781"/>
    <w:rsid w:val="02427F54"/>
    <w:rsid w:val="02750290"/>
    <w:rsid w:val="03351F2E"/>
    <w:rsid w:val="035C5045"/>
    <w:rsid w:val="03A467F3"/>
    <w:rsid w:val="03A9596E"/>
    <w:rsid w:val="03B420C9"/>
    <w:rsid w:val="03E760A0"/>
    <w:rsid w:val="04064DB3"/>
    <w:rsid w:val="042B6695"/>
    <w:rsid w:val="04477859"/>
    <w:rsid w:val="04974D74"/>
    <w:rsid w:val="04DE21B6"/>
    <w:rsid w:val="04DE7AB5"/>
    <w:rsid w:val="04DE7E8A"/>
    <w:rsid w:val="05006E12"/>
    <w:rsid w:val="050B7A87"/>
    <w:rsid w:val="05877DE5"/>
    <w:rsid w:val="05F07A1A"/>
    <w:rsid w:val="05FA6F1D"/>
    <w:rsid w:val="0646290C"/>
    <w:rsid w:val="065501BC"/>
    <w:rsid w:val="068B15D4"/>
    <w:rsid w:val="06E81E0E"/>
    <w:rsid w:val="07395F9E"/>
    <w:rsid w:val="076C586C"/>
    <w:rsid w:val="0794295A"/>
    <w:rsid w:val="079842AB"/>
    <w:rsid w:val="07BB761C"/>
    <w:rsid w:val="07CA39B5"/>
    <w:rsid w:val="07D53519"/>
    <w:rsid w:val="07DB67FB"/>
    <w:rsid w:val="080016AA"/>
    <w:rsid w:val="087B7D1C"/>
    <w:rsid w:val="08AE7BA4"/>
    <w:rsid w:val="08AF2D38"/>
    <w:rsid w:val="09813BAE"/>
    <w:rsid w:val="09CD6ADE"/>
    <w:rsid w:val="09E86575"/>
    <w:rsid w:val="09F63266"/>
    <w:rsid w:val="09F71624"/>
    <w:rsid w:val="0A0710EA"/>
    <w:rsid w:val="0A227D10"/>
    <w:rsid w:val="0A275576"/>
    <w:rsid w:val="0A904FBD"/>
    <w:rsid w:val="0AF50259"/>
    <w:rsid w:val="0AF6461E"/>
    <w:rsid w:val="0B177AFB"/>
    <w:rsid w:val="0B3736A9"/>
    <w:rsid w:val="0B48482D"/>
    <w:rsid w:val="0BB164E0"/>
    <w:rsid w:val="0C8A49D1"/>
    <w:rsid w:val="0CD220FE"/>
    <w:rsid w:val="0CF228F1"/>
    <w:rsid w:val="0D0417A2"/>
    <w:rsid w:val="0D0C310F"/>
    <w:rsid w:val="0D1D00A0"/>
    <w:rsid w:val="0D6463F3"/>
    <w:rsid w:val="0DAD6BC9"/>
    <w:rsid w:val="0DFC573D"/>
    <w:rsid w:val="0E5059E2"/>
    <w:rsid w:val="0E925DAB"/>
    <w:rsid w:val="0E925DBF"/>
    <w:rsid w:val="0EE53FB5"/>
    <w:rsid w:val="0F721D59"/>
    <w:rsid w:val="0FA30ED3"/>
    <w:rsid w:val="10114DD2"/>
    <w:rsid w:val="101F28E7"/>
    <w:rsid w:val="104914EC"/>
    <w:rsid w:val="10653BCE"/>
    <w:rsid w:val="10694F37"/>
    <w:rsid w:val="10CD0C50"/>
    <w:rsid w:val="10E37CCB"/>
    <w:rsid w:val="112D4C11"/>
    <w:rsid w:val="11B85B3D"/>
    <w:rsid w:val="11C0789C"/>
    <w:rsid w:val="12215B15"/>
    <w:rsid w:val="126447D9"/>
    <w:rsid w:val="12B46304"/>
    <w:rsid w:val="13033D18"/>
    <w:rsid w:val="130C34BA"/>
    <w:rsid w:val="13224875"/>
    <w:rsid w:val="13441D7E"/>
    <w:rsid w:val="13770B73"/>
    <w:rsid w:val="13916631"/>
    <w:rsid w:val="13BB725D"/>
    <w:rsid w:val="13D91E80"/>
    <w:rsid w:val="13EE59DD"/>
    <w:rsid w:val="143526C0"/>
    <w:rsid w:val="144D660C"/>
    <w:rsid w:val="14A302ED"/>
    <w:rsid w:val="154A37BA"/>
    <w:rsid w:val="154A7324"/>
    <w:rsid w:val="156E03E5"/>
    <w:rsid w:val="158C27EA"/>
    <w:rsid w:val="15981C5F"/>
    <w:rsid w:val="15BF393E"/>
    <w:rsid w:val="1643557C"/>
    <w:rsid w:val="167D7F1C"/>
    <w:rsid w:val="16833E99"/>
    <w:rsid w:val="16B8788D"/>
    <w:rsid w:val="16C9382B"/>
    <w:rsid w:val="16DB5724"/>
    <w:rsid w:val="170214C7"/>
    <w:rsid w:val="173B2B09"/>
    <w:rsid w:val="176360EC"/>
    <w:rsid w:val="1770769A"/>
    <w:rsid w:val="17EA62CF"/>
    <w:rsid w:val="17EE7098"/>
    <w:rsid w:val="182E41D5"/>
    <w:rsid w:val="18596C7D"/>
    <w:rsid w:val="186D0EF3"/>
    <w:rsid w:val="187F582C"/>
    <w:rsid w:val="188501DA"/>
    <w:rsid w:val="188879BB"/>
    <w:rsid w:val="188F7A9E"/>
    <w:rsid w:val="189060C3"/>
    <w:rsid w:val="18ED08AB"/>
    <w:rsid w:val="19526EA1"/>
    <w:rsid w:val="197B4878"/>
    <w:rsid w:val="19AD4F57"/>
    <w:rsid w:val="19F90A68"/>
    <w:rsid w:val="1A2D5452"/>
    <w:rsid w:val="1A432B1B"/>
    <w:rsid w:val="1A6F2707"/>
    <w:rsid w:val="1A956556"/>
    <w:rsid w:val="1B3E251C"/>
    <w:rsid w:val="1B5464EA"/>
    <w:rsid w:val="1B811852"/>
    <w:rsid w:val="1BB67591"/>
    <w:rsid w:val="1BCD228F"/>
    <w:rsid w:val="1C012974"/>
    <w:rsid w:val="1C043AA9"/>
    <w:rsid w:val="1C54409A"/>
    <w:rsid w:val="1C7263F3"/>
    <w:rsid w:val="1CA05A2B"/>
    <w:rsid w:val="1CF3103A"/>
    <w:rsid w:val="1D030688"/>
    <w:rsid w:val="1D405CAC"/>
    <w:rsid w:val="1D90796E"/>
    <w:rsid w:val="1E0071DC"/>
    <w:rsid w:val="1E2E5023"/>
    <w:rsid w:val="1E5A7302"/>
    <w:rsid w:val="1E5E3CE4"/>
    <w:rsid w:val="1E785472"/>
    <w:rsid w:val="1ED85A70"/>
    <w:rsid w:val="1F3738CB"/>
    <w:rsid w:val="1F7D4833"/>
    <w:rsid w:val="1F8575E2"/>
    <w:rsid w:val="1FFA35C6"/>
    <w:rsid w:val="20186B5E"/>
    <w:rsid w:val="20686458"/>
    <w:rsid w:val="20EB22C9"/>
    <w:rsid w:val="21124448"/>
    <w:rsid w:val="218D0B89"/>
    <w:rsid w:val="21A05FD0"/>
    <w:rsid w:val="21CD65E3"/>
    <w:rsid w:val="222B76E8"/>
    <w:rsid w:val="22D53B12"/>
    <w:rsid w:val="230C5CE8"/>
    <w:rsid w:val="23167372"/>
    <w:rsid w:val="23226D27"/>
    <w:rsid w:val="23727183"/>
    <w:rsid w:val="240C7F62"/>
    <w:rsid w:val="244D65B8"/>
    <w:rsid w:val="24EE3648"/>
    <w:rsid w:val="25180974"/>
    <w:rsid w:val="253A712A"/>
    <w:rsid w:val="2556149D"/>
    <w:rsid w:val="25C97BC3"/>
    <w:rsid w:val="25D5416A"/>
    <w:rsid w:val="264B1356"/>
    <w:rsid w:val="2654600E"/>
    <w:rsid w:val="26C23BA0"/>
    <w:rsid w:val="26C83D85"/>
    <w:rsid w:val="2853768C"/>
    <w:rsid w:val="286E5C04"/>
    <w:rsid w:val="28772BC2"/>
    <w:rsid w:val="28CC6A0C"/>
    <w:rsid w:val="29217F2F"/>
    <w:rsid w:val="29B95727"/>
    <w:rsid w:val="29D72A3B"/>
    <w:rsid w:val="29E4351B"/>
    <w:rsid w:val="2AD2620E"/>
    <w:rsid w:val="2B6F28F5"/>
    <w:rsid w:val="2B754C27"/>
    <w:rsid w:val="2B9B4B83"/>
    <w:rsid w:val="2B9D3030"/>
    <w:rsid w:val="2C0559CB"/>
    <w:rsid w:val="2C075BA2"/>
    <w:rsid w:val="2C446EDF"/>
    <w:rsid w:val="2C7A0167"/>
    <w:rsid w:val="2C871F1B"/>
    <w:rsid w:val="2CA77DEB"/>
    <w:rsid w:val="2D0D2771"/>
    <w:rsid w:val="2D474335"/>
    <w:rsid w:val="2D6B7BCA"/>
    <w:rsid w:val="2DA51213"/>
    <w:rsid w:val="2DA61FA1"/>
    <w:rsid w:val="2DEC6710"/>
    <w:rsid w:val="2E71234E"/>
    <w:rsid w:val="2EB07CAE"/>
    <w:rsid w:val="2ED578D6"/>
    <w:rsid w:val="2F1E5110"/>
    <w:rsid w:val="2F71692D"/>
    <w:rsid w:val="2FAE762C"/>
    <w:rsid w:val="2FCE12A6"/>
    <w:rsid w:val="30055D70"/>
    <w:rsid w:val="302B4483"/>
    <w:rsid w:val="30344C33"/>
    <w:rsid w:val="306C7E5F"/>
    <w:rsid w:val="30A9726C"/>
    <w:rsid w:val="30D04370"/>
    <w:rsid w:val="310B5831"/>
    <w:rsid w:val="31737CCF"/>
    <w:rsid w:val="318D1842"/>
    <w:rsid w:val="31991BA8"/>
    <w:rsid w:val="31AC70E0"/>
    <w:rsid w:val="31F5411A"/>
    <w:rsid w:val="32151AF2"/>
    <w:rsid w:val="322D2D72"/>
    <w:rsid w:val="32D72BD0"/>
    <w:rsid w:val="33254DEB"/>
    <w:rsid w:val="33EE54B7"/>
    <w:rsid w:val="33F22CD8"/>
    <w:rsid w:val="34190192"/>
    <w:rsid w:val="3431496E"/>
    <w:rsid w:val="34670FD0"/>
    <w:rsid w:val="348C4EDB"/>
    <w:rsid w:val="34F76E04"/>
    <w:rsid w:val="35297C45"/>
    <w:rsid w:val="355754E9"/>
    <w:rsid w:val="37542BF3"/>
    <w:rsid w:val="37866CC0"/>
    <w:rsid w:val="37A26320"/>
    <w:rsid w:val="381D3F67"/>
    <w:rsid w:val="382D2906"/>
    <w:rsid w:val="38DE5B71"/>
    <w:rsid w:val="39303A1D"/>
    <w:rsid w:val="393274E6"/>
    <w:rsid w:val="39AB195F"/>
    <w:rsid w:val="39B202E9"/>
    <w:rsid w:val="39BA1BA2"/>
    <w:rsid w:val="39BF540B"/>
    <w:rsid w:val="3B150429"/>
    <w:rsid w:val="3B5F0C53"/>
    <w:rsid w:val="3BEB6CF7"/>
    <w:rsid w:val="3C447E49"/>
    <w:rsid w:val="3CA11CBF"/>
    <w:rsid w:val="3CDC3B57"/>
    <w:rsid w:val="3D046DD4"/>
    <w:rsid w:val="3D68091B"/>
    <w:rsid w:val="3D6955AA"/>
    <w:rsid w:val="3DD62955"/>
    <w:rsid w:val="3EBB0349"/>
    <w:rsid w:val="3EE73F5F"/>
    <w:rsid w:val="3EFB0C93"/>
    <w:rsid w:val="3F3D3A4E"/>
    <w:rsid w:val="3FAB21F0"/>
    <w:rsid w:val="3FD634AE"/>
    <w:rsid w:val="3FF84355"/>
    <w:rsid w:val="408757A2"/>
    <w:rsid w:val="40AA6712"/>
    <w:rsid w:val="410D1762"/>
    <w:rsid w:val="411A4C6D"/>
    <w:rsid w:val="41433130"/>
    <w:rsid w:val="415053B5"/>
    <w:rsid w:val="416F3BBA"/>
    <w:rsid w:val="41801BF2"/>
    <w:rsid w:val="41DE60F3"/>
    <w:rsid w:val="41E358FE"/>
    <w:rsid w:val="42031C5E"/>
    <w:rsid w:val="42042555"/>
    <w:rsid w:val="42187239"/>
    <w:rsid w:val="42487A81"/>
    <w:rsid w:val="42721888"/>
    <w:rsid w:val="4282620A"/>
    <w:rsid w:val="42A45AE6"/>
    <w:rsid w:val="42C120C3"/>
    <w:rsid w:val="42FF77EC"/>
    <w:rsid w:val="431B2AA5"/>
    <w:rsid w:val="43601A0D"/>
    <w:rsid w:val="440525B4"/>
    <w:rsid w:val="443F3EB5"/>
    <w:rsid w:val="44496226"/>
    <w:rsid w:val="44657EFE"/>
    <w:rsid w:val="44751EB7"/>
    <w:rsid w:val="44F45C30"/>
    <w:rsid w:val="450A1052"/>
    <w:rsid w:val="450C3FEC"/>
    <w:rsid w:val="4590654A"/>
    <w:rsid w:val="46254FC6"/>
    <w:rsid w:val="46875359"/>
    <w:rsid w:val="46CD43CA"/>
    <w:rsid w:val="46FA3F26"/>
    <w:rsid w:val="47360CC9"/>
    <w:rsid w:val="47540255"/>
    <w:rsid w:val="48760C59"/>
    <w:rsid w:val="487D4E0F"/>
    <w:rsid w:val="495A40D1"/>
    <w:rsid w:val="49CD3C04"/>
    <w:rsid w:val="4A262FDB"/>
    <w:rsid w:val="4A4D4348"/>
    <w:rsid w:val="4A745E93"/>
    <w:rsid w:val="4AAE4CC8"/>
    <w:rsid w:val="4AC3564E"/>
    <w:rsid w:val="4AEF0FC7"/>
    <w:rsid w:val="4AF63D96"/>
    <w:rsid w:val="4B0E6E44"/>
    <w:rsid w:val="4B9E713C"/>
    <w:rsid w:val="4BAD0B24"/>
    <w:rsid w:val="4BB5774C"/>
    <w:rsid w:val="4BCA1072"/>
    <w:rsid w:val="4BCE75A2"/>
    <w:rsid w:val="4BD50442"/>
    <w:rsid w:val="4BD53923"/>
    <w:rsid w:val="4BEF1B98"/>
    <w:rsid w:val="4BF20B81"/>
    <w:rsid w:val="4C347EF7"/>
    <w:rsid w:val="4C42741D"/>
    <w:rsid w:val="4C8E0928"/>
    <w:rsid w:val="4C9B405C"/>
    <w:rsid w:val="4CDB4C6B"/>
    <w:rsid w:val="4CED3D14"/>
    <w:rsid w:val="4D426840"/>
    <w:rsid w:val="4D983F25"/>
    <w:rsid w:val="4DE4611D"/>
    <w:rsid w:val="4DE83C21"/>
    <w:rsid w:val="4E5D1933"/>
    <w:rsid w:val="4E661EA1"/>
    <w:rsid w:val="4E7B5546"/>
    <w:rsid w:val="4E842529"/>
    <w:rsid w:val="4F337FD5"/>
    <w:rsid w:val="4F5904A2"/>
    <w:rsid w:val="4FF67B47"/>
    <w:rsid w:val="4FFA4F18"/>
    <w:rsid w:val="501B21DB"/>
    <w:rsid w:val="509C5D8F"/>
    <w:rsid w:val="50BE1EBF"/>
    <w:rsid w:val="50C06D08"/>
    <w:rsid w:val="50FE51C4"/>
    <w:rsid w:val="512A365A"/>
    <w:rsid w:val="514304BC"/>
    <w:rsid w:val="518D284C"/>
    <w:rsid w:val="51FC3A19"/>
    <w:rsid w:val="522D1654"/>
    <w:rsid w:val="527C6FE0"/>
    <w:rsid w:val="536F565A"/>
    <w:rsid w:val="539A5724"/>
    <w:rsid w:val="53C262BA"/>
    <w:rsid w:val="53D27C3B"/>
    <w:rsid w:val="53DB2A28"/>
    <w:rsid w:val="546A6E59"/>
    <w:rsid w:val="546E3F05"/>
    <w:rsid w:val="5491183A"/>
    <w:rsid w:val="54CC591F"/>
    <w:rsid w:val="54DB0E55"/>
    <w:rsid w:val="54DE7482"/>
    <w:rsid w:val="54E444B1"/>
    <w:rsid w:val="54FC70BB"/>
    <w:rsid w:val="55A01D4C"/>
    <w:rsid w:val="55C749D0"/>
    <w:rsid w:val="56092622"/>
    <w:rsid w:val="5617713E"/>
    <w:rsid w:val="56372AA1"/>
    <w:rsid w:val="566D2F75"/>
    <w:rsid w:val="56A45C5C"/>
    <w:rsid w:val="56B92CD7"/>
    <w:rsid w:val="56BC6DF4"/>
    <w:rsid w:val="571A7BD3"/>
    <w:rsid w:val="577B69BD"/>
    <w:rsid w:val="579E21DF"/>
    <w:rsid w:val="57C2283E"/>
    <w:rsid w:val="586A1549"/>
    <w:rsid w:val="589C3B71"/>
    <w:rsid w:val="58C20E44"/>
    <w:rsid w:val="58D766B9"/>
    <w:rsid w:val="58EA3C13"/>
    <w:rsid w:val="58FC1B49"/>
    <w:rsid w:val="595B3940"/>
    <w:rsid w:val="59CD7088"/>
    <w:rsid w:val="59F76345"/>
    <w:rsid w:val="5A181CDE"/>
    <w:rsid w:val="5AAF4C7D"/>
    <w:rsid w:val="5AB270A0"/>
    <w:rsid w:val="5B215EAD"/>
    <w:rsid w:val="5B7277AC"/>
    <w:rsid w:val="5B7F7374"/>
    <w:rsid w:val="5BB87749"/>
    <w:rsid w:val="5BD6635F"/>
    <w:rsid w:val="5BFE2D93"/>
    <w:rsid w:val="5C336BE9"/>
    <w:rsid w:val="5C34585D"/>
    <w:rsid w:val="5C3A212A"/>
    <w:rsid w:val="5C40507F"/>
    <w:rsid w:val="5C9E4B1B"/>
    <w:rsid w:val="5CC234A5"/>
    <w:rsid w:val="5CF77647"/>
    <w:rsid w:val="5D2E6068"/>
    <w:rsid w:val="5D6D3CAD"/>
    <w:rsid w:val="5E7B35FC"/>
    <w:rsid w:val="5F01032E"/>
    <w:rsid w:val="5F2172F2"/>
    <w:rsid w:val="5F5426AB"/>
    <w:rsid w:val="5FD50D19"/>
    <w:rsid w:val="5FE32110"/>
    <w:rsid w:val="60130D02"/>
    <w:rsid w:val="601939CB"/>
    <w:rsid w:val="60543AD3"/>
    <w:rsid w:val="60866298"/>
    <w:rsid w:val="609E5846"/>
    <w:rsid w:val="60D557BF"/>
    <w:rsid w:val="610C0686"/>
    <w:rsid w:val="617A5F38"/>
    <w:rsid w:val="61B71D9C"/>
    <w:rsid w:val="61BF7D08"/>
    <w:rsid w:val="61FD2D93"/>
    <w:rsid w:val="622B0FE0"/>
    <w:rsid w:val="62B66AFB"/>
    <w:rsid w:val="637013A0"/>
    <w:rsid w:val="63937682"/>
    <w:rsid w:val="641301EA"/>
    <w:rsid w:val="644D3C9F"/>
    <w:rsid w:val="645A1280"/>
    <w:rsid w:val="64C32B9E"/>
    <w:rsid w:val="64CF63F4"/>
    <w:rsid w:val="65744A4C"/>
    <w:rsid w:val="657B7B75"/>
    <w:rsid w:val="658A7362"/>
    <w:rsid w:val="65ED5044"/>
    <w:rsid w:val="663F1F18"/>
    <w:rsid w:val="673A7430"/>
    <w:rsid w:val="6756252B"/>
    <w:rsid w:val="6829142D"/>
    <w:rsid w:val="69007D00"/>
    <w:rsid w:val="690E19C9"/>
    <w:rsid w:val="69110F2F"/>
    <w:rsid w:val="694678B7"/>
    <w:rsid w:val="696D3186"/>
    <w:rsid w:val="69CD3FB9"/>
    <w:rsid w:val="6A4A30F5"/>
    <w:rsid w:val="6A563AC3"/>
    <w:rsid w:val="6A8C71DA"/>
    <w:rsid w:val="6ACD5B9B"/>
    <w:rsid w:val="6AD00745"/>
    <w:rsid w:val="6B304DC5"/>
    <w:rsid w:val="6C684ADD"/>
    <w:rsid w:val="6CD81999"/>
    <w:rsid w:val="6CDC6907"/>
    <w:rsid w:val="6CEA20A3"/>
    <w:rsid w:val="6D0D4104"/>
    <w:rsid w:val="6DBD07E0"/>
    <w:rsid w:val="6E3341D1"/>
    <w:rsid w:val="6E7B0814"/>
    <w:rsid w:val="70043610"/>
    <w:rsid w:val="70086310"/>
    <w:rsid w:val="700A0487"/>
    <w:rsid w:val="70217031"/>
    <w:rsid w:val="70435849"/>
    <w:rsid w:val="7044055E"/>
    <w:rsid w:val="70826A5F"/>
    <w:rsid w:val="708C39AE"/>
    <w:rsid w:val="70DA43C9"/>
    <w:rsid w:val="70F00A96"/>
    <w:rsid w:val="713C6A64"/>
    <w:rsid w:val="719B190A"/>
    <w:rsid w:val="723B5FD0"/>
    <w:rsid w:val="72BC43F1"/>
    <w:rsid w:val="72C154E0"/>
    <w:rsid w:val="744F23AE"/>
    <w:rsid w:val="74660CB4"/>
    <w:rsid w:val="74BE79C2"/>
    <w:rsid w:val="74F33BDF"/>
    <w:rsid w:val="75892108"/>
    <w:rsid w:val="75B21084"/>
    <w:rsid w:val="765D6B00"/>
    <w:rsid w:val="76F51ECB"/>
    <w:rsid w:val="77331446"/>
    <w:rsid w:val="77817275"/>
    <w:rsid w:val="77CD6B2A"/>
    <w:rsid w:val="77DD5650"/>
    <w:rsid w:val="78906651"/>
    <w:rsid w:val="791A1C51"/>
    <w:rsid w:val="792F7292"/>
    <w:rsid w:val="79842AF9"/>
    <w:rsid w:val="798C52FB"/>
    <w:rsid w:val="79C45805"/>
    <w:rsid w:val="79DF3C15"/>
    <w:rsid w:val="79E93803"/>
    <w:rsid w:val="79F04B2F"/>
    <w:rsid w:val="7A13262E"/>
    <w:rsid w:val="7A147459"/>
    <w:rsid w:val="7A486B67"/>
    <w:rsid w:val="7A6163C2"/>
    <w:rsid w:val="7A6E4128"/>
    <w:rsid w:val="7ACF095D"/>
    <w:rsid w:val="7B1E3C25"/>
    <w:rsid w:val="7B4F58E7"/>
    <w:rsid w:val="7B9B1375"/>
    <w:rsid w:val="7C374CF9"/>
    <w:rsid w:val="7CB71B8B"/>
    <w:rsid w:val="7CE044AE"/>
    <w:rsid w:val="7DA26A41"/>
    <w:rsid w:val="7DE534E1"/>
    <w:rsid w:val="7E991298"/>
    <w:rsid w:val="7EAA7A04"/>
    <w:rsid w:val="7FB07440"/>
    <w:rsid w:val="7FCF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371F6D2"/>
  <w15:docId w15:val="{85060824-DFDB-4FF0-9372-2785EAAB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footnote text" w:qFormat="1"/>
    <w:lsdException w:name="annotation text" w:unhideWhenUsed="1" w:qFormat="1"/>
    <w:lsdException w:name="header" w:qFormat="1"/>
    <w:lsdException w:name="footer" w:qFormat="1"/>
    <w:lsdException w:name="caption" w:uiPriority="35" w:unhideWhenUsed="1" w:qFormat="1"/>
    <w:lsdException w:name="annotation reference" w:unhideWhenUsed="1" w:qFormat="1"/>
    <w:lsdException w:name="Title" w:qFormat="1"/>
    <w:lsdException w:name="Default Paragraph Font" w:uiPriority="1" w:unhideWhenUsed="1" w:qFormat="1"/>
    <w:lsdException w:name="Body Text" w:unhideWhenUsed="1" w:qFormat="1"/>
    <w:lsdException w:name="Body Text Indent" w:qFormat="1"/>
    <w:lsdException w:name="Subtitle" w:qFormat="1"/>
    <w:lsdException w:name="Body Text First Indent" w:qFormat="1"/>
    <w:lsdException w:name="Hyperlink" w:uiPriority="99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a1"/>
    <w:qFormat/>
    <w:pPr>
      <w:widowControl w:val="0"/>
      <w:spacing w:line="360" w:lineRule="auto"/>
      <w:ind w:firstLineChars="200" w:firstLine="480"/>
    </w:pPr>
    <w:rPr>
      <w:rFonts w:ascii="宋体" w:hAnsi="宋体" w:cs="宋体"/>
      <w:sz w:val="21"/>
      <w:szCs w:val="21"/>
    </w:rPr>
  </w:style>
  <w:style w:type="paragraph" w:styleId="1">
    <w:name w:val="heading 1"/>
    <w:basedOn w:val="a2"/>
    <w:next w:val="a0"/>
    <w:link w:val="10"/>
    <w:qFormat/>
    <w:pPr>
      <w:keepNext/>
      <w:keepLines/>
      <w:numPr>
        <w:numId w:val="1"/>
      </w:numPr>
      <w:tabs>
        <w:tab w:val="clear" w:pos="0"/>
        <w:tab w:val="left" w:pos="432"/>
      </w:tabs>
      <w:spacing w:before="160" w:after="160"/>
      <w:jc w:val="left"/>
    </w:pPr>
    <w:rPr>
      <w:rFonts w:ascii="Times New Roman" w:hAnsi="Times New Roman"/>
      <w:bCs/>
      <w:kern w:val="44"/>
      <w:sz w:val="28"/>
      <w:szCs w:val="44"/>
    </w:rPr>
  </w:style>
  <w:style w:type="paragraph" w:styleId="2">
    <w:name w:val="heading 2"/>
    <w:basedOn w:val="a0"/>
    <w:next w:val="a0"/>
    <w:link w:val="20"/>
    <w:unhideWhenUsed/>
    <w:qFormat/>
    <w:pPr>
      <w:widowControl/>
      <w:numPr>
        <w:ilvl w:val="1"/>
        <w:numId w:val="1"/>
      </w:numPr>
      <w:tabs>
        <w:tab w:val="clear" w:pos="420"/>
        <w:tab w:val="left" w:pos="432"/>
        <w:tab w:val="left" w:pos="1568"/>
      </w:tabs>
      <w:spacing w:before="80" w:after="80"/>
      <w:outlineLvl w:val="1"/>
    </w:pPr>
    <w:rPr>
      <w:b/>
      <w:bCs/>
      <w:sz w:val="24"/>
      <w:szCs w:val="32"/>
    </w:rPr>
  </w:style>
  <w:style w:type="paragraph" w:styleId="3">
    <w:name w:val="heading 3"/>
    <w:basedOn w:val="a0"/>
    <w:next w:val="a0"/>
    <w:link w:val="30"/>
    <w:unhideWhenUsed/>
    <w:qFormat/>
    <w:pPr>
      <w:numPr>
        <w:ilvl w:val="2"/>
        <w:numId w:val="1"/>
      </w:numPr>
      <w:tabs>
        <w:tab w:val="clear" w:pos="420"/>
        <w:tab w:val="left" w:pos="432"/>
        <w:tab w:val="left" w:pos="578"/>
      </w:tabs>
      <w:spacing w:before="40" w:after="40"/>
      <w:outlineLvl w:val="2"/>
    </w:pPr>
    <w:rPr>
      <w:b/>
      <w:bCs/>
      <w:sz w:val="24"/>
      <w:szCs w:val="24"/>
    </w:rPr>
  </w:style>
  <w:style w:type="paragraph" w:styleId="4">
    <w:name w:val="heading 4"/>
    <w:basedOn w:val="a0"/>
    <w:next w:val="a0"/>
    <w:unhideWhenUsed/>
    <w:qFormat/>
    <w:pPr>
      <w:keepNext/>
      <w:keepLines/>
      <w:numPr>
        <w:ilvl w:val="3"/>
        <w:numId w:val="1"/>
      </w:numPr>
      <w:tabs>
        <w:tab w:val="clear" w:pos="420"/>
        <w:tab w:val="left" w:pos="432"/>
        <w:tab w:val="left" w:pos="720"/>
      </w:tabs>
      <w:outlineLvl w:val="3"/>
    </w:pPr>
    <w:rPr>
      <w:b/>
      <w:bCs/>
    </w:rPr>
  </w:style>
  <w:style w:type="paragraph" w:styleId="5">
    <w:name w:val="heading 5"/>
    <w:basedOn w:val="a0"/>
    <w:next w:val="a0"/>
    <w:link w:val="50"/>
    <w:unhideWhenUsed/>
    <w:qFormat/>
    <w:pPr>
      <w:keepNext/>
      <w:keepLines/>
      <w:numPr>
        <w:ilvl w:val="4"/>
        <w:numId w:val="1"/>
      </w:numPr>
      <w:tabs>
        <w:tab w:val="clear" w:pos="420"/>
        <w:tab w:val="left" w:pos="432"/>
      </w:tabs>
      <w:outlineLvl w:val="4"/>
    </w:pPr>
    <w:rPr>
      <w:b/>
      <w:szCs w:val="22"/>
    </w:rPr>
  </w:style>
  <w:style w:type="paragraph" w:styleId="6">
    <w:name w:val="heading 6"/>
    <w:basedOn w:val="a0"/>
    <w:next w:val="a0"/>
    <w:link w:val="60"/>
    <w:unhideWhenUsed/>
    <w:qFormat/>
    <w:pPr>
      <w:keepNext/>
      <w:keepLines/>
      <w:numPr>
        <w:ilvl w:val="5"/>
        <w:numId w:val="1"/>
      </w:numPr>
      <w:tabs>
        <w:tab w:val="clear" w:pos="420"/>
        <w:tab w:val="left" w:pos="432"/>
      </w:tabs>
      <w:outlineLvl w:val="5"/>
    </w:pPr>
    <w:rPr>
      <w:b/>
      <w:bCs/>
    </w:rPr>
  </w:style>
  <w:style w:type="paragraph" w:styleId="7">
    <w:name w:val="heading 7"/>
    <w:basedOn w:val="a0"/>
    <w:next w:val="a0"/>
    <w:link w:val="70"/>
    <w:unhideWhenUsed/>
    <w:qFormat/>
    <w:pPr>
      <w:keepNext/>
      <w:keepLines/>
      <w:widowControl/>
      <w:numPr>
        <w:ilvl w:val="6"/>
        <w:numId w:val="2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8">
    <w:name w:val="heading 8"/>
    <w:basedOn w:val="a0"/>
    <w:next w:val="a0"/>
    <w:unhideWhenUsed/>
    <w:qFormat/>
    <w:pPr>
      <w:keepNext/>
      <w:keepLines/>
      <w:numPr>
        <w:ilvl w:val="7"/>
        <w:numId w:val="2"/>
      </w:numPr>
      <w:tabs>
        <w:tab w:val="clear" w:pos="420"/>
        <w:tab w:val="left" w:pos="432"/>
      </w:tabs>
      <w:outlineLvl w:val="7"/>
    </w:pPr>
    <w:rPr>
      <w:b/>
      <w:szCs w:val="22"/>
    </w:rPr>
  </w:style>
  <w:style w:type="paragraph" w:styleId="9">
    <w:name w:val="heading 9"/>
    <w:basedOn w:val="a0"/>
    <w:next w:val="a0"/>
    <w:unhideWhenUsed/>
    <w:qFormat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1">
    <w:name w:val="footer"/>
    <w:basedOn w:val="a0"/>
    <w:next w:val="TOC3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TOC3">
    <w:name w:val="toc 3"/>
    <w:basedOn w:val="a0"/>
    <w:next w:val="a0"/>
    <w:uiPriority w:val="39"/>
    <w:qFormat/>
    <w:pPr>
      <w:tabs>
        <w:tab w:val="right" w:leader="dot" w:pos="8788"/>
      </w:tabs>
      <w:ind w:leftChars="400" w:left="840" w:firstLineChars="0" w:firstLine="0"/>
    </w:pPr>
  </w:style>
  <w:style w:type="paragraph" w:styleId="a2">
    <w:name w:val="Title"/>
    <w:basedOn w:val="a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TOC7">
    <w:name w:val="toc 7"/>
    <w:basedOn w:val="a0"/>
    <w:next w:val="a0"/>
    <w:uiPriority w:val="39"/>
    <w:unhideWhenUsed/>
    <w:qFormat/>
    <w:pPr>
      <w:spacing w:line="240" w:lineRule="auto"/>
      <w:ind w:leftChars="1200" w:left="252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a6">
    <w:name w:val="caption"/>
    <w:basedOn w:val="a0"/>
    <w:next w:val="a0"/>
    <w:link w:val="a7"/>
    <w:uiPriority w:val="35"/>
    <w:unhideWhenUsed/>
    <w:qFormat/>
    <w:pPr>
      <w:ind w:firstLineChars="0" w:firstLine="0"/>
      <w:jc w:val="center"/>
    </w:pPr>
  </w:style>
  <w:style w:type="paragraph" w:styleId="a8">
    <w:name w:val="annotation text"/>
    <w:basedOn w:val="a0"/>
    <w:unhideWhenUsed/>
    <w:qFormat/>
  </w:style>
  <w:style w:type="paragraph" w:styleId="a9">
    <w:name w:val="Body Text"/>
    <w:basedOn w:val="a0"/>
    <w:unhideWhenUsed/>
    <w:qFormat/>
    <w:pPr>
      <w:spacing w:after="120"/>
    </w:pPr>
  </w:style>
  <w:style w:type="paragraph" w:styleId="aa">
    <w:name w:val="Body Text Indent"/>
    <w:basedOn w:val="a0"/>
    <w:link w:val="ab"/>
    <w:qFormat/>
    <w:pPr>
      <w:spacing w:after="120"/>
      <w:ind w:leftChars="200" w:left="420"/>
    </w:pPr>
  </w:style>
  <w:style w:type="paragraph" w:styleId="TOC5">
    <w:name w:val="toc 5"/>
    <w:basedOn w:val="a0"/>
    <w:next w:val="a0"/>
    <w:uiPriority w:val="39"/>
    <w:unhideWhenUsed/>
    <w:qFormat/>
    <w:pPr>
      <w:spacing w:line="240" w:lineRule="auto"/>
      <w:ind w:leftChars="800" w:left="168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ac">
    <w:name w:val="Plain Text"/>
    <w:basedOn w:val="a0"/>
    <w:link w:val="ad"/>
    <w:qFormat/>
    <w:pPr>
      <w:spacing w:line="240" w:lineRule="auto"/>
      <w:ind w:firstLineChars="0" w:firstLine="0"/>
    </w:pPr>
    <w:rPr>
      <w:rFonts w:asciiTheme="minorHAnsi" w:eastAsiaTheme="minorEastAsia" w:hAnsi="Courier New" w:cstheme="minorBidi"/>
      <w:kern w:val="2"/>
      <w:szCs w:val="20"/>
    </w:rPr>
  </w:style>
  <w:style w:type="paragraph" w:styleId="TOC8">
    <w:name w:val="toc 8"/>
    <w:basedOn w:val="a0"/>
    <w:next w:val="a0"/>
    <w:uiPriority w:val="39"/>
    <w:unhideWhenUsed/>
    <w:qFormat/>
    <w:pPr>
      <w:spacing w:line="240" w:lineRule="auto"/>
      <w:ind w:leftChars="1400" w:left="294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ae">
    <w:name w:val="header"/>
    <w:basedOn w:val="a0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0"/>
    <w:next w:val="a0"/>
    <w:link w:val="TOC10"/>
    <w:uiPriority w:val="39"/>
    <w:qFormat/>
    <w:pPr>
      <w:tabs>
        <w:tab w:val="right" w:leader="dot" w:pos="8788"/>
      </w:tabs>
      <w:ind w:firstLineChars="0" w:firstLine="0"/>
    </w:pPr>
  </w:style>
  <w:style w:type="paragraph" w:styleId="TOC4">
    <w:name w:val="toc 4"/>
    <w:basedOn w:val="a0"/>
    <w:next w:val="a0"/>
    <w:uiPriority w:val="39"/>
    <w:unhideWhenUsed/>
    <w:qFormat/>
    <w:pPr>
      <w:spacing w:line="240" w:lineRule="auto"/>
      <w:ind w:leftChars="600" w:left="126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af">
    <w:name w:val="footnote text"/>
    <w:basedOn w:val="a0"/>
    <w:link w:val="af0"/>
    <w:qFormat/>
    <w:pPr>
      <w:widowControl/>
      <w:snapToGrid w:val="0"/>
      <w:ind w:firstLineChars="0" w:firstLine="0"/>
    </w:pPr>
    <w:rPr>
      <w:sz w:val="18"/>
      <w:szCs w:val="18"/>
    </w:rPr>
  </w:style>
  <w:style w:type="paragraph" w:styleId="TOC6">
    <w:name w:val="toc 6"/>
    <w:basedOn w:val="a0"/>
    <w:next w:val="a0"/>
    <w:uiPriority w:val="39"/>
    <w:unhideWhenUsed/>
    <w:qFormat/>
    <w:pPr>
      <w:spacing w:line="240" w:lineRule="auto"/>
      <w:ind w:leftChars="1000" w:left="210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TOC2">
    <w:name w:val="toc 2"/>
    <w:basedOn w:val="a0"/>
    <w:next w:val="a0"/>
    <w:uiPriority w:val="39"/>
    <w:qFormat/>
    <w:pPr>
      <w:ind w:leftChars="200" w:left="420" w:firstLineChars="0" w:firstLine="0"/>
    </w:pPr>
  </w:style>
  <w:style w:type="paragraph" w:styleId="TOC9">
    <w:name w:val="toc 9"/>
    <w:basedOn w:val="a0"/>
    <w:next w:val="a0"/>
    <w:uiPriority w:val="39"/>
    <w:unhideWhenUsed/>
    <w:qFormat/>
    <w:pPr>
      <w:spacing w:line="240" w:lineRule="auto"/>
      <w:ind w:leftChars="1600" w:left="3360" w:firstLineChars="0" w:firstLine="0"/>
    </w:pPr>
    <w:rPr>
      <w:rFonts w:asciiTheme="minorHAnsi" w:eastAsiaTheme="minorEastAsia" w:hAnsiTheme="minorHAnsi" w:cstheme="minorBidi"/>
      <w:kern w:val="2"/>
      <w:szCs w:val="22"/>
    </w:rPr>
  </w:style>
  <w:style w:type="paragraph" w:styleId="af1">
    <w:name w:val="Normal (Web)"/>
    <w:basedOn w:val="a0"/>
    <w:uiPriority w:val="99"/>
    <w:qFormat/>
    <w:pPr>
      <w:spacing w:beforeAutospacing="1" w:afterAutospacing="1"/>
    </w:pPr>
    <w:rPr>
      <w:sz w:val="24"/>
    </w:rPr>
  </w:style>
  <w:style w:type="paragraph" w:styleId="af2">
    <w:name w:val="Body Text First Indent"/>
    <w:basedOn w:val="a9"/>
    <w:qFormat/>
    <w:pPr>
      <w:ind w:firstLine="420"/>
    </w:pPr>
    <w:rPr>
      <w:sz w:val="24"/>
      <w:szCs w:val="20"/>
    </w:rPr>
  </w:style>
  <w:style w:type="table" w:styleId="af3">
    <w:name w:val="Table Grid"/>
    <w:basedOn w:val="a4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3"/>
    <w:uiPriority w:val="99"/>
    <w:qFormat/>
    <w:rPr>
      <w:rFonts w:ascii="宋体" w:eastAsia="宋体" w:hAnsi="宋体"/>
      <w:color w:val="0563C1" w:themeColor="hyperlink"/>
      <w:sz w:val="21"/>
      <w:u w:val="single"/>
    </w:rPr>
  </w:style>
  <w:style w:type="character" w:styleId="af5">
    <w:name w:val="annotation reference"/>
    <w:basedOn w:val="a3"/>
    <w:unhideWhenUsed/>
    <w:qFormat/>
    <w:rPr>
      <w:sz w:val="21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character" w:customStyle="1" w:styleId="30">
    <w:name w:val="标题 3 字符"/>
    <w:link w:val="3"/>
    <w:qFormat/>
    <w:rPr>
      <w:rFonts w:ascii="宋体" w:eastAsia="宋体" w:hAnsi="宋体" w:cs="宋体"/>
      <w:b/>
      <w:bCs/>
      <w:sz w:val="24"/>
      <w:szCs w:val="24"/>
    </w:rPr>
  </w:style>
  <w:style w:type="character" w:customStyle="1" w:styleId="50">
    <w:name w:val="标题 5 字符"/>
    <w:link w:val="5"/>
    <w:uiPriority w:val="9"/>
    <w:qFormat/>
    <w:rPr>
      <w:rFonts w:ascii="宋体" w:eastAsia="宋体" w:hAnsi="宋体"/>
      <w:b/>
      <w:sz w:val="21"/>
      <w:szCs w:val="22"/>
    </w:rPr>
  </w:style>
  <w:style w:type="character" w:customStyle="1" w:styleId="70">
    <w:name w:val="标题 7 字符"/>
    <w:link w:val="7"/>
    <w:qFormat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10">
    <w:name w:val="标题 1 字符"/>
    <w:link w:val="1"/>
    <w:qFormat/>
    <w:rPr>
      <w:rFonts w:ascii="Times New Roman" w:eastAsia="宋体" w:hAnsi="Times New Roman"/>
      <w:b/>
      <w:bCs/>
      <w:kern w:val="44"/>
      <w:sz w:val="28"/>
      <w:szCs w:val="44"/>
    </w:rPr>
  </w:style>
  <w:style w:type="character" w:customStyle="1" w:styleId="20">
    <w:name w:val="标题 2 字符"/>
    <w:link w:val="2"/>
    <w:qFormat/>
    <w:rPr>
      <w:rFonts w:ascii="宋体" w:eastAsia="宋体" w:hAnsi="宋体"/>
      <w:b/>
      <w:bCs/>
      <w:sz w:val="24"/>
      <w:szCs w:val="32"/>
    </w:rPr>
  </w:style>
  <w:style w:type="character" w:customStyle="1" w:styleId="a7">
    <w:name w:val="题注 字符"/>
    <w:link w:val="a6"/>
    <w:uiPriority w:val="35"/>
    <w:qFormat/>
    <w:rPr>
      <w:rFonts w:ascii="宋体" w:eastAsia="宋体" w:hAnsi="宋体"/>
      <w:sz w:val="21"/>
      <w:szCs w:val="21"/>
    </w:rPr>
  </w:style>
  <w:style w:type="character" w:customStyle="1" w:styleId="TOC10">
    <w:name w:val="TOC 1 字符"/>
    <w:link w:val="TOC1"/>
    <w:qFormat/>
  </w:style>
  <w:style w:type="paragraph" w:customStyle="1" w:styleId="af6">
    <w:name w:val="表格文本"/>
    <w:basedOn w:val="a0"/>
    <w:qFormat/>
    <w:pPr>
      <w:snapToGrid w:val="0"/>
      <w:ind w:firstLineChars="0" w:firstLine="0"/>
      <w:jc w:val="center"/>
    </w:pPr>
    <w:rPr>
      <w:rFonts w:ascii="Times New Roman" w:hAnsi="Times New Roman"/>
      <w:sz w:val="18"/>
      <w:szCs w:val="24"/>
    </w:rPr>
  </w:style>
  <w:style w:type="paragraph" w:customStyle="1" w:styleId="af7">
    <w:name w:val="表格体"/>
    <w:basedOn w:val="a0"/>
    <w:link w:val="af8"/>
    <w:qFormat/>
    <w:pPr>
      <w:ind w:firstLineChars="0" w:firstLine="0"/>
    </w:pPr>
    <w:rPr>
      <w:color w:val="000000"/>
      <w:sz w:val="18"/>
      <w:szCs w:val="18"/>
    </w:rPr>
  </w:style>
  <w:style w:type="character" w:customStyle="1" w:styleId="af8">
    <w:name w:val="表格体 字符"/>
    <w:link w:val="af7"/>
    <w:qFormat/>
    <w:rPr>
      <w:rFonts w:ascii="宋体" w:eastAsia="宋体" w:hAnsi="宋体"/>
      <w:color w:val="000000"/>
      <w:kern w:val="2"/>
      <w:sz w:val="18"/>
      <w:szCs w:val="18"/>
    </w:rPr>
  </w:style>
  <w:style w:type="paragraph" w:customStyle="1" w:styleId="af9">
    <w:name w:val="图样式"/>
    <w:basedOn w:val="a0"/>
    <w:qFormat/>
    <w:pPr>
      <w:ind w:left="840" w:hanging="840"/>
      <w:jc w:val="center"/>
    </w:pPr>
    <w:rPr>
      <w:sz w:val="18"/>
      <w:szCs w:val="22"/>
    </w:rPr>
  </w:style>
  <w:style w:type="paragraph" w:customStyle="1" w:styleId="TOC11">
    <w:name w:val="TOC 标题1"/>
    <w:basedOn w:val="a0"/>
    <w:next w:val="a0"/>
    <w:uiPriority w:val="39"/>
    <w:unhideWhenUsed/>
    <w:qFormat/>
    <w:pPr>
      <w:widowControl/>
      <w:ind w:firstLineChars="0" w:firstLine="0"/>
      <w:jc w:val="center"/>
    </w:pPr>
    <w:rPr>
      <w:rFonts w:asciiTheme="majorHAnsi" w:hAnsiTheme="majorHAnsi" w:cstheme="majorBidi"/>
      <w:color w:val="2E74B5" w:themeColor="accent1" w:themeShade="BF"/>
      <w:sz w:val="30"/>
      <w:szCs w:val="32"/>
    </w:rPr>
  </w:style>
  <w:style w:type="paragraph" w:customStyle="1" w:styleId="11">
    <w:name w:val="列表段落1"/>
    <w:basedOn w:val="a0"/>
    <w:link w:val="afa"/>
    <w:uiPriority w:val="34"/>
    <w:qFormat/>
    <w:pPr>
      <w:ind w:firstLine="420"/>
    </w:pPr>
  </w:style>
  <w:style w:type="character" w:customStyle="1" w:styleId="afa">
    <w:name w:val="列表段落 字符"/>
    <w:link w:val="11"/>
    <w:uiPriority w:val="34"/>
    <w:qFormat/>
    <w:rPr>
      <w:rFonts w:ascii="宋体" w:hAnsi="宋体"/>
      <w:sz w:val="21"/>
      <w:szCs w:val="21"/>
    </w:rPr>
  </w:style>
  <w:style w:type="paragraph" w:customStyle="1" w:styleId="afb">
    <w:name w:val="文内正文"/>
    <w:basedOn w:val="11"/>
    <w:link w:val="afc"/>
    <w:qFormat/>
    <w:pPr>
      <w:widowControl/>
      <w:ind w:firstLine="200"/>
    </w:pPr>
    <w:rPr>
      <w:szCs w:val="24"/>
    </w:rPr>
  </w:style>
  <w:style w:type="character" w:customStyle="1" w:styleId="afc">
    <w:name w:val="文内正文 字符"/>
    <w:basedOn w:val="a3"/>
    <w:link w:val="afb"/>
    <w:qFormat/>
    <w:rPr>
      <w:rFonts w:ascii="宋体" w:hAnsi="宋体" w:cs="宋体"/>
      <w:sz w:val="21"/>
      <w:szCs w:val="24"/>
    </w:rPr>
  </w:style>
  <w:style w:type="character" w:customStyle="1" w:styleId="af0">
    <w:name w:val="脚注文本 字符"/>
    <w:basedOn w:val="a3"/>
    <w:link w:val="af"/>
    <w:qFormat/>
    <w:rPr>
      <w:rFonts w:ascii="宋体" w:hAnsi="宋体" w:cs="宋体"/>
      <w:sz w:val="18"/>
      <w:szCs w:val="18"/>
    </w:rPr>
  </w:style>
  <w:style w:type="paragraph" w:customStyle="1" w:styleId="21">
    <w:name w:val="术语2.1"/>
    <w:basedOn w:val="a0"/>
    <w:qFormat/>
    <w:pPr>
      <w:keepNext/>
      <w:widowControl/>
      <w:numPr>
        <w:ilvl w:val="1"/>
        <w:numId w:val="3"/>
      </w:numPr>
      <w:ind w:firstLineChars="0"/>
    </w:pPr>
    <w:rPr>
      <w:rFonts w:ascii="黑体" w:eastAsia="黑体"/>
      <w:szCs w:val="24"/>
    </w:rPr>
  </w:style>
  <w:style w:type="paragraph" w:customStyle="1" w:styleId="a">
    <w:name w:val="图片下标"/>
    <w:basedOn w:val="a6"/>
    <w:link w:val="afd"/>
    <w:qFormat/>
    <w:pPr>
      <w:widowControl/>
      <w:numPr>
        <w:numId w:val="4"/>
      </w:numPr>
      <w:ind w:left="0" w:firstLine="0"/>
    </w:pPr>
  </w:style>
  <w:style w:type="character" w:customStyle="1" w:styleId="afd">
    <w:name w:val="图片下标 字符"/>
    <w:basedOn w:val="a7"/>
    <w:link w:val="a"/>
    <w:qFormat/>
    <w:rPr>
      <w:rFonts w:ascii="宋体" w:eastAsia="宋体" w:hAnsi="宋体" w:cs="宋体"/>
      <w:sz w:val="21"/>
      <w:szCs w:val="21"/>
    </w:rPr>
  </w:style>
  <w:style w:type="paragraph" w:customStyle="1" w:styleId="Section7">
    <w:name w:val="Section7"/>
    <w:basedOn w:val="7"/>
    <w:qFormat/>
    <w:pPr>
      <w:numPr>
        <w:ilvl w:val="0"/>
        <w:numId w:val="0"/>
      </w:numPr>
      <w:tabs>
        <w:tab w:val="clear" w:pos="432"/>
        <w:tab w:val="left" w:pos="1159"/>
        <w:tab w:val="left" w:pos="1296"/>
      </w:tabs>
      <w:spacing w:before="240" w:after="64" w:line="320" w:lineRule="auto"/>
      <w:ind w:left="1296" w:hanging="1296"/>
    </w:pPr>
    <w:rPr>
      <w:iCs w:val="0"/>
      <w:color w:val="auto"/>
      <w:szCs w:val="24"/>
      <w:lang w:eastAsia="zh-CN" w:bidi="ar-SA"/>
    </w:rPr>
  </w:style>
  <w:style w:type="paragraph" w:customStyle="1" w:styleId="Section8">
    <w:name w:val="Section8"/>
    <w:basedOn w:val="8"/>
    <w:qFormat/>
    <w:pPr>
      <w:widowControl/>
      <w:numPr>
        <w:ilvl w:val="0"/>
        <w:numId w:val="0"/>
      </w:numPr>
      <w:tabs>
        <w:tab w:val="clear" w:pos="432"/>
        <w:tab w:val="left" w:pos="1303"/>
        <w:tab w:val="left" w:pos="1440"/>
      </w:tabs>
      <w:spacing w:before="240" w:after="64" w:line="320" w:lineRule="auto"/>
      <w:ind w:left="1440" w:hanging="1440"/>
    </w:pPr>
    <w:rPr>
      <w:rFonts w:ascii="Times New Roman" w:hAnsi="Times New Roman"/>
      <w:bCs/>
      <w:szCs w:val="24"/>
    </w:rPr>
  </w:style>
  <w:style w:type="paragraph" w:customStyle="1" w:styleId="afe">
    <w:name w:val="文内标题一"/>
    <w:basedOn w:val="1"/>
    <w:qFormat/>
    <w:pPr>
      <w:keepNext w:val="0"/>
      <w:keepLines w:val="0"/>
      <w:widowControl/>
      <w:numPr>
        <w:numId w:val="0"/>
      </w:numPr>
      <w:tabs>
        <w:tab w:val="clear" w:pos="0"/>
        <w:tab w:val="clear" w:pos="432"/>
      </w:tabs>
      <w:ind w:left="1134" w:hanging="1134"/>
    </w:pPr>
    <w:rPr>
      <w:rFonts w:ascii="宋体" w:hAnsi="宋体" w:cstheme="minorBidi"/>
    </w:rPr>
  </w:style>
  <w:style w:type="paragraph" w:customStyle="1" w:styleId="aff">
    <w:name w:val="文内标题二"/>
    <w:basedOn w:val="2"/>
    <w:qFormat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aff0">
    <w:name w:val="文内标题三"/>
    <w:basedOn w:val="3"/>
    <w:link w:val="aff1"/>
    <w:qFormat/>
    <w:pPr>
      <w:widowControl/>
      <w:numPr>
        <w:ilvl w:val="0"/>
        <w:numId w:val="0"/>
      </w:numPr>
      <w:tabs>
        <w:tab w:val="clear" w:pos="432"/>
        <w:tab w:val="clear" w:pos="578"/>
        <w:tab w:val="left" w:pos="720"/>
      </w:tabs>
    </w:pPr>
    <w:rPr>
      <w:rFonts w:cstheme="minorBidi"/>
      <w:kern w:val="2"/>
    </w:rPr>
  </w:style>
  <w:style w:type="character" w:customStyle="1" w:styleId="aff1">
    <w:name w:val="文内标题三 字符"/>
    <w:basedOn w:val="30"/>
    <w:link w:val="aff0"/>
    <w:qFormat/>
    <w:rPr>
      <w:rFonts w:ascii="宋体" w:eastAsia="宋体" w:hAnsi="宋体" w:cstheme="minorBidi"/>
      <w:b/>
      <w:bCs/>
      <w:kern w:val="2"/>
      <w:sz w:val="24"/>
      <w:szCs w:val="24"/>
    </w:rPr>
  </w:style>
  <w:style w:type="paragraph" w:customStyle="1" w:styleId="aff2">
    <w:name w:val="文内标题四"/>
    <w:basedOn w:val="Section4"/>
    <w:qFormat/>
    <w:pPr>
      <w:widowControl/>
      <w:tabs>
        <w:tab w:val="left" w:pos="295"/>
        <w:tab w:val="left" w:pos="727"/>
        <w:tab w:val="left" w:pos="864"/>
      </w:tabs>
      <w:ind w:left="1134" w:hanging="1134"/>
    </w:pPr>
  </w:style>
  <w:style w:type="paragraph" w:customStyle="1" w:styleId="Section4">
    <w:name w:val="Section4"/>
    <w:basedOn w:val="4"/>
    <w:qFormat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aff3">
    <w:name w:val="正文内容"/>
    <w:basedOn w:val="a0"/>
    <w:qFormat/>
    <w:pPr>
      <w:widowControl/>
      <w:ind w:left="210" w:right="210" w:firstLine="504"/>
    </w:pPr>
    <w:rPr>
      <w:spacing w:val="6"/>
      <w:szCs w:val="24"/>
    </w:rPr>
  </w:style>
  <w:style w:type="character" w:customStyle="1" w:styleId="ab">
    <w:name w:val="正文文本缩进 字符"/>
    <w:basedOn w:val="a3"/>
    <w:link w:val="aa"/>
    <w:qFormat/>
    <w:rPr>
      <w:rFonts w:ascii="宋体" w:hAnsi="宋体"/>
      <w:sz w:val="21"/>
      <w:szCs w:val="21"/>
    </w:rPr>
  </w:style>
  <w:style w:type="character" w:customStyle="1" w:styleId="ad">
    <w:name w:val="纯文本 字符"/>
    <w:basedOn w:val="a3"/>
    <w:link w:val="ac"/>
    <w:qFormat/>
    <w:rPr>
      <w:rFonts w:asciiTheme="minorHAnsi" w:eastAsiaTheme="minorEastAsia" w:hAnsi="Courier New" w:cstheme="minorBidi"/>
      <w:kern w:val="2"/>
      <w:sz w:val="21"/>
    </w:rPr>
  </w:style>
  <w:style w:type="paragraph" w:customStyle="1" w:styleId="aff4">
    <w:name w:val="图表内容"/>
    <w:basedOn w:val="a0"/>
    <w:qFormat/>
    <w:pPr>
      <w:framePr w:wrap="around" w:vAnchor="text" w:hAnchor="text" w:xAlign="center" w:y="1"/>
      <w:widowControl/>
      <w:spacing w:before="20" w:after="20"/>
      <w:ind w:firstLineChars="0" w:firstLine="0"/>
      <w:jc w:val="center"/>
    </w:pPr>
    <w:rPr>
      <w:szCs w:val="20"/>
    </w:rPr>
  </w:style>
  <w:style w:type="character" w:customStyle="1" w:styleId="12">
    <w:name w:val="未处理的提及1"/>
    <w:basedOn w:val="a3"/>
    <w:uiPriority w:val="99"/>
    <w:unhideWhenUsed/>
    <w:qFormat/>
    <w:rPr>
      <w:color w:val="605E5C"/>
      <w:shd w:val="clear" w:color="auto" w:fill="E1DFDD"/>
    </w:rPr>
  </w:style>
  <w:style w:type="character" w:customStyle="1" w:styleId="22">
    <w:name w:val="未处理的提及2"/>
    <w:basedOn w:val="a3"/>
    <w:uiPriority w:val="99"/>
    <w:unhideWhenUsed/>
    <w:qFormat/>
    <w:rPr>
      <w:color w:val="605E5C"/>
      <w:shd w:val="clear" w:color="auto" w:fill="E1DFDD"/>
    </w:rPr>
  </w:style>
  <w:style w:type="character" w:customStyle="1" w:styleId="60">
    <w:name w:val="标题 6 字符"/>
    <w:link w:val="6"/>
    <w:qFormat/>
    <w:rPr>
      <w:b/>
      <w:bCs/>
    </w:rPr>
  </w:style>
  <w:style w:type="paragraph" w:customStyle="1" w:styleId="13">
    <w:name w:val="列表段落1"/>
    <w:basedOn w:val="a0"/>
    <w:uiPriority w:val="34"/>
    <w:qFormat/>
    <w:pPr>
      <w:ind w:firstLine="420"/>
    </w:pPr>
  </w:style>
  <w:style w:type="paragraph" w:customStyle="1" w:styleId="14">
    <w:name w:val="样式1"/>
    <w:basedOn w:val="a0"/>
    <w:qFormat/>
    <w:pPr>
      <w:widowControl/>
      <w:ind w:firstLineChars="0" w:firstLine="0"/>
      <w:jc w:val="center"/>
    </w:pPr>
    <w:rPr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hyperlink" Target="http://www.hunca.com.cn/findByArticleType.html?articleType=11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2185</Words>
  <Characters>1519</Characters>
  <Application>Microsoft Office Word</Application>
  <DocSecurity>0</DocSecurity>
  <Lines>12</Lines>
  <Paragraphs>7</Paragraphs>
  <ScaleCrop>false</ScaleCrop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powersi</dc:creator>
  <cp:lastModifiedBy>单方剑</cp:lastModifiedBy>
  <cp:revision>2</cp:revision>
  <cp:lastPrinted>2022-05-09T09:30:00Z</cp:lastPrinted>
  <dcterms:created xsi:type="dcterms:W3CDTF">2023-12-07T06:59:00Z</dcterms:created>
  <dcterms:modified xsi:type="dcterms:W3CDTF">2023-12-07T06:59:00Z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0CFADDDB4A7246EBA159648C4A5E435C</vt:lpwstr>
  </property>
</Properties>
</file>