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黑体" w:eastAsia="黑体" w:cs="黑体"/>
          <w:b w:val="0"/>
          <w:bCs/>
          <w:color w:val="auto"/>
          <w:kern w:val="2"/>
          <w:sz w:val="32"/>
          <w:szCs w:val="32"/>
          <w:highlight w:val="none"/>
          <w:lang w:val="en-US" w:eastAsia="zh-CN" w:bidi="ar"/>
        </w:rPr>
      </w:pPr>
      <w:bookmarkStart w:id="0" w:name="_GoBack"/>
      <w:bookmarkEnd w:id="0"/>
      <w:r>
        <w:rPr>
          <w:rFonts w:hint="eastAsia" w:ascii="黑体" w:hAnsi="黑体" w:eastAsia="黑体" w:cs="黑体"/>
          <w:b w:val="0"/>
          <w:bCs/>
          <w:color w:val="auto"/>
          <w:kern w:val="2"/>
          <w:sz w:val="32"/>
          <w:szCs w:val="32"/>
          <w:highlight w:val="none"/>
          <w:lang w:val="en-US" w:eastAsia="zh-CN" w:bidi="ar"/>
        </w:rPr>
        <w:t>附件1</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color w:val="auto"/>
          <w:kern w:val="2"/>
          <w:sz w:val="52"/>
          <w:szCs w:val="52"/>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color w:val="auto"/>
          <w:kern w:val="2"/>
          <w:sz w:val="52"/>
          <w:szCs w:val="52"/>
          <w:highlight w:val="none"/>
        </w:rPr>
      </w:pPr>
      <w:r>
        <w:rPr>
          <w:rFonts w:hint="eastAsia" w:ascii="方正小标宋简体" w:hAnsi="方正小标宋简体" w:eastAsia="方正小标宋简体" w:cs="方正小标宋简体"/>
          <w:b w:val="0"/>
          <w:bCs/>
          <w:color w:val="auto"/>
          <w:kern w:val="2"/>
          <w:sz w:val="52"/>
          <w:szCs w:val="52"/>
          <w:highlight w:val="none"/>
          <w:lang w:val="en-US" w:eastAsia="zh-CN" w:bidi="ar"/>
        </w:rPr>
        <w:t>药品非集中采购业务经办操作帮助</w:t>
      </w: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color w:val="auto"/>
          <w:kern w:val="2"/>
          <w:sz w:val="48"/>
          <w:szCs w:val="48"/>
          <w:highlight w:val="none"/>
        </w:rPr>
      </w:pPr>
      <w:r>
        <w:rPr>
          <w:rFonts w:hint="default" w:ascii="微软雅黑" w:hAnsi="微软雅黑" w:eastAsia="微软雅黑" w:cs="微软雅黑"/>
          <w:color w:val="auto"/>
          <w:kern w:val="2"/>
          <w:sz w:val="48"/>
          <w:szCs w:val="48"/>
          <w:highlight w:val="none"/>
          <w:lang w:val="en-US" w:eastAsia="zh-CN" w:bidi="ar"/>
        </w:rPr>
        <w:t>（</w:t>
      </w:r>
      <w:r>
        <w:rPr>
          <w:rFonts w:hint="eastAsia" w:ascii="微软雅黑" w:hAnsi="微软雅黑" w:eastAsia="微软雅黑" w:cs="微软雅黑"/>
          <w:color w:val="auto"/>
          <w:kern w:val="2"/>
          <w:sz w:val="48"/>
          <w:szCs w:val="48"/>
          <w:highlight w:val="none"/>
          <w:lang w:val="en-US" w:eastAsia="zh-CN" w:bidi="ar"/>
        </w:rPr>
        <w:t>6</w:t>
      </w:r>
      <w:r>
        <w:rPr>
          <w:rFonts w:hint="default" w:ascii="微软雅黑" w:hAnsi="微软雅黑" w:eastAsia="微软雅黑" w:cs="微软雅黑"/>
          <w:color w:val="auto"/>
          <w:kern w:val="2"/>
          <w:sz w:val="48"/>
          <w:szCs w:val="48"/>
          <w:highlight w:val="none"/>
          <w:lang w:val="en-US" w:eastAsia="zh-CN" w:bidi="ar"/>
        </w:rPr>
        <w:t>.0</w:t>
      </w:r>
      <w:r>
        <w:rPr>
          <w:rFonts w:hint="eastAsia" w:ascii="微软雅黑" w:hAnsi="微软雅黑" w:eastAsia="微软雅黑" w:cs="微软雅黑"/>
          <w:color w:val="auto"/>
          <w:kern w:val="2"/>
          <w:sz w:val="48"/>
          <w:szCs w:val="48"/>
          <w:highlight w:val="none"/>
          <w:lang w:val="en-US" w:eastAsia="zh-CN" w:bidi="ar"/>
        </w:rPr>
        <w:t>修订</w:t>
      </w:r>
      <w:r>
        <w:rPr>
          <w:rFonts w:hint="default" w:ascii="微软雅黑" w:hAnsi="微软雅黑" w:eastAsia="微软雅黑" w:cs="微软雅黑"/>
          <w:color w:val="auto"/>
          <w:kern w:val="2"/>
          <w:sz w:val="48"/>
          <w:szCs w:val="48"/>
          <w:highlight w:val="none"/>
          <w:lang w:val="en-US" w:eastAsia="zh-CN" w:bidi="ar"/>
        </w:rPr>
        <w:t>版）</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72"/>
          <w:szCs w:val="72"/>
          <w:highlight w:val="none"/>
        </w:rPr>
      </w:pPr>
      <w:r>
        <w:rPr>
          <w:rFonts w:hint="eastAsia" w:ascii="华文琥珀" w:hAnsi="华文琥珀" w:eastAsia="华文琥珀" w:cs="华文琥珀"/>
          <w:b/>
          <w:color w:val="auto"/>
          <w:kern w:val="2"/>
          <w:sz w:val="72"/>
          <w:szCs w:val="72"/>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华文琥珀" w:hAnsi="华文琥珀" w:eastAsia="华文琥珀" w:cs="华文琥珀"/>
          <w:b/>
          <w:color w:val="auto"/>
          <w:kern w:val="2"/>
          <w:sz w:val="44"/>
          <w:szCs w:val="44"/>
          <w:highlight w:val="none"/>
        </w:rPr>
      </w:pPr>
      <w:r>
        <w:rPr>
          <w:rFonts w:hint="eastAsia" w:ascii="华文琥珀" w:hAnsi="华文琥珀" w:eastAsia="华文琥珀" w:cs="华文琥珀"/>
          <w:b/>
          <w:color w:val="auto"/>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楷体" w:hAnsi="楷体" w:eastAsia="楷体" w:cs="楷体"/>
          <w:color w:val="auto"/>
          <w:kern w:val="2"/>
          <w:sz w:val="44"/>
          <w:szCs w:val="44"/>
          <w:highlight w:val="none"/>
        </w:rPr>
      </w:pPr>
      <w:r>
        <w:rPr>
          <w:rFonts w:hint="eastAsia" w:ascii="楷体" w:hAnsi="楷体" w:eastAsia="楷体" w:cs="楷体"/>
          <w:color w:val="auto"/>
          <w:kern w:val="2"/>
          <w:sz w:val="44"/>
          <w:szCs w:val="44"/>
          <w:highlight w:val="none"/>
          <w:lang w:val="en-US" w:eastAsia="zh-CN" w:bidi="ar"/>
        </w:rPr>
        <w:t>甘肃省公共资源交易中心</w:t>
      </w:r>
    </w:p>
    <w:p>
      <w:pPr>
        <w:keepNext w:val="0"/>
        <w:keepLines w:val="0"/>
        <w:widowControl w:val="0"/>
        <w:suppressLineNumbers w:val="0"/>
        <w:spacing w:before="0" w:beforeAutospacing="0" w:after="0" w:afterAutospacing="0"/>
        <w:ind w:left="0" w:right="0"/>
        <w:jc w:val="center"/>
        <w:rPr>
          <w:rFonts w:hint="eastAsia" w:ascii="楷体" w:hAnsi="楷体" w:eastAsia="楷体" w:cs="楷体"/>
          <w:color w:val="auto"/>
          <w:kern w:val="2"/>
          <w:sz w:val="44"/>
          <w:szCs w:val="44"/>
          <w:highlight w:val="none"/>
        </w:rPr>
      </w:pPr>
      <w:r>
        <w:rPr>
          <w:rFonts w:hint="eastAsia" w:ascii="楷体" w:hAnsi="楷体" w:eastAsia="楷体" w:cs="楷体"/>
          <w:color w:val="auto"/>
          <w:kern w:val="2"/>
          <w:sz w:val="44"/>
          <w:szCs w:val="44"/>
          <w:highlight w:val="none"/>
          <w:lang w:val="en-US" w:eastAsia="zh-CN" w:bidi="ar"/>
        </w:rPr>
        <w:t>2024年4月</w:t>
      </w: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auto"/>
          <w:kern w:val="2"/>
          <w:sz w:val="40"/>
          <w:szCs w:val="40"/>
          <w:highlight w:val="none"/>
        </w:rPr>
      </w:pPr>
      <w:r>
        <w:rPr>
          <w:rFonts w:hint="eastAsia" w:ascii="楷体" w:hAnsi="楷体" w:eastAsia="楷体" w:cs="楷体"/>
          <w:color w:val="auto"/>
          <w:kern w:val="2"/>
          <w:sz w:val="44"/>
          <w:szCs w:val="44"/>
          <w:highlight w:val="none"/>
          <w:lang w:val="en-US" w:eastAsia="zh-CN" w:bidi="ar"/>
        </w:rPr>
        <w:br w:type="page"/>
      </w:r>
      <w:r>
        <w:rPr>
          <w:rFonts w:hint="eastAsia" w:ascii="黑体" w:hAnsi="宋体" w:eastAsia="黑体" w:cs="黑体"/>
          <w:color w:val="auto"/>
          <w:kern w:val="2"/>
          <w:sz w:val="40"/>
          <w:szCs w:val="40"/>
          <w:highlight w:val="none"/>
          <w:lang w:val="en-US" w:eastAsia="zh-CN" w:bidi="ar"/>
        </w:rPr>
        <w:t>前   言</w:t>
      </w:r>
    </w:p>
    <w:p>
      <w:pPr>
        <w:keepNext w:val="0"/>
        <w:keepLines w:val="0"/>
        <w:widowControl w:val="0"/>
        <w:suppressLineNumbers w:val="0"/>
        <w:spacing w:before="0" w:beforeAutospacing="0" w:after="0" w:afterAutospacing="0"/>
        <w:ind w:left="0" w:right="0"/>
        <w:jc w:val="center"/>
        <w:rPr>
          <w:rFonts w:hint="default" w:ascii="微软雅黑" w:hAnsi="微软雅黑" w:eastAsia="微软雅黑" w:cs="微软雅黑"/>
          <w:b/>
          <w:color w:val="auto"/>
          <w:kern w:val="2"/>
          <w:sz w:val="28"/>
          <w:szCs w:val="28"/>
          <w:highlight w:val="none"/>
        </w:rPr>
      </w:pPr>
      <w:r>
        <w:rPr>
          <w:rFonts w:hint="default" w:ascii="微软雅黑" w:hAnsi="微软雅黑" w:eastAsia="微软雅黑" w:cs="微软雅黑"/>
          <w:b/>
          <w:color w:val="auto"/>
          <w:kern w:val="2"/>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为贯彻落实《国家医疗保障局关于在医疗保障服务领域推动“高效办成一件事”的通知》（医保发〔2024〕2号）精神，进一步提升我省医药集中采购工作服务质效，持续优化营商环境，根据《国家医疗保障局办公室关于印发&lt;医药集中采购平台服务规范（1.0版）&gt;的通知》（医保办发〔2024〕1号）、《甘肃省药品和医用耗材招采管理子系统经办服务指南（1.0版）》要求，更好指导药品企业通过网上办理相关业务，确保挂网企业承诺守信经营，对操作</w:t>
      </w:r>
      <w:r>
        <w:rPr>
          <w:rFonts w:hint="eastAsia" w:ascii="仿宋_GB2312" w:hAnsi="Calibri" w:cs="仿宋_GB2312"/>
          <w:color w:val="auto"/>
          <w:kern w:val="2"/>
          <w:sz w:val="32"/>
          <w:szCs w:val="32"/>
          <w:highlight w:val="none"/>
          <w:lang w:val="en-US" w:eastAsia="zh-CN" w:bidi="ar"/>
        </w:rPr>
        <w:t>帮助</w:t>
      </w:r>
      <w:r>
        <w:rPr>
          <w:rFonts w:hint="eastAsia" w:ascii="仿宋_GB2312" w:hAnsi="Calibri" w:eastAsia="仿宋_GB2312" w:cs="仿宋_GB2312"/>
          <w:color w:val="auto"/>
          <w:kern w:val="2"/>
          <w:sz w:val="32"/>
          <w:szCs w:val="32"/>
          <w:highlight w:val="none"/>
          <w:lang w:val="en-US" w:eastAsia="zh-CN" w:bidi="ar"/>
        </w:rPr>
        <w:t>进行再修订。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60" w:lineRule="exact"/>
        <w:ind w:right="0" w:rightChars="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一、政策依据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jc w:val="both"/>
        <w:textAlignment w:val="auto"/>
        <w:rPr>
          <w:rFonts w:hint="eastAsia" w:ascii="仿宋_GB2312" w:eastAsia="仿宋_GB2312" w:cs="仿宋_GB2312"/>
          <w:color w:val="auto"/>
          <w:kern w:val="2"/>
          <w:sz w:val="32"/>
          <w:szCs w:val="32"/>
          <w:highlight w:val="none"/>
        </w:rPr>
      </w:pPr>
      <w:r>
        <w:rPr>
          <w:rFonts w:hint="eastAsia" w:ascii="仿宋_GB2312" w:eastAsia="仿宋_GB2312" w:cs="仿宋_GB2312"/>
          <w:color w:val="auto"/>
          <w:kern w:val="2"/>
          <w:sz w:val="32"/>
          <w:szCs w:val="32"/>
          <w:highlight w:val="none"/>
          <w:lang w:val="en-US" w:eastAsia="zh-CN" w:bidi="ar"/>
        </w:rPr>
        <w:t xml:space="preserve">    </w:t>
      </w:r>
      <w:r>
        <w:rPr>
          <w:rFonts w:hint="eastAsia" w:ascii="仿宋_GB2312" w:hAnsi="Calibri" w:eastAsia="仿宋_GB2312" w:cs="仿宋_GB2312"/>
          <w:color w:val="auto"/>
          <w:kern w:val="2"/>
          <w:sz w:val="32"/>
          <w:szCs w:val="32"/>
          <w:highlight w:val="none"/>
          <w:lang w:val="en-US" w:eastAsia="zh-CN" w:bidi="ar"/>
        </w:rPr>
        <w:fldChar w:fldCharType="begin"/>
      </w:r>
      <w:r>
        <w:rPr>
          <w:rFonts w:hint="eastAsia" w:ascii="仿宋_GB2312" w:hAnsi="Calibri" w:eastAsia="仿宋_GB2312" w:cs="仿宋_GB2312"/>
          <w:color w:val="auto"/>
          <w:kern w:val="2"/>
          <w:sz w:val="32"/>
          <w:szCs w:val="32"/>
          <w:highlight w:val="none"/>
          <w:lang w:val="en-US" w:eastAsia="zh-CN" w:bidi="ar"/>
        </w:rPr>
        <w:instrText xml:space="preserve"> HYPERLINK "http://www.gov.cn/zhengce/2020-03/05/content_5487407.htm" </w:instrText>
      </w:r>
      <w:r>
        <w:rPr>
          <w:rFonts w:hint="eastAsia" w:ascii="仿宋_GB2312" w:hAnsi="Calibri" w:eastAsia="仿宋_GB2312" w:cs="仿宋_GB2312"/>
          <w:color w:val="auto"/>
          <w:kern w:val="2"/>
          <w:sz w:val="32"/>
          <w:szCs w:val="32"/>
          <w:highlight w:val="none"/>
          <w:lang w:val="en-US" w:eastAsia="zh-CN" w:bidi="ar"/>
        </w:rPr>
        <w:fldChar w:fldCharType="separate"/>
      </w:r>
      <w:r>
        <w:rPr>
          <w:rFonts w:hint="eastAsia" w:ascii="仿宋_GB2312" w:hAnsi="Calibri" w:eastAsia="仿宋_GB2312" w:cs="仿宋_GB2312"/>
          <w:color w:val="auto"/>
          <w:kern w:val="2"/>
          <w:sz w:val="32"/>
          <w:szCs w:val="32"/>
          <w:highlight w:val="none"/>
          <w:lang w:val="en-US" w:eastAsia="zh-CN" w:bidi="ar"/>
        </w:rPr>
        <w:t>《中共中央国务院关于深化医疗保障制度改革的意见》（中发〔2020〕5号）</w:t>
      </w:r>
      <w:r>
        <w:rPr>
          <w:rFonts w:hint="eastAsia" w:ascii="仿宋_GB2312" w:hAnsi="Calibri" w:eastAsia="仿宋_GB2312" w:cs="仿宋_GB2312"/>
          <w:color w:val="auto"/>
          <w:kern w:val="2"/>
          <w:sz w:val="32"/>
          <w:szCs w:val="32"/>
          <w:highlight w:val="none"/>
          <w:lang w:val="en-US" w:eastAsia="zh-CN" w:bidi="ar"/>
        </w:rPr>
        <w:fldChar w:fldCharType="end"/>
      </w:r>
      <w:r>
        <w:rPr>
          <w:rFonts w:hint="eastAsia" w:ascii="仿宋_GB2312" w:hAnsi="Calibri" w:eastAsia="仿宋_GB2312" w:cs="仿宋_GB2312"/>
          <w:color w:val="auto"/>
          <w:kern w:val="2"/>
          <w:sz w:val="32"/>
          <w:szCs w:val="32"/>
          <w:highlight w:val="none"/>
          <w:lang w:val="en-US" w:eastAsia="zh-CN" w:bidi="ar"/>
        </w:rPr>
        <w:t>、《国务院办公厅关于完善公立医院药品集中采购工作的指导意见》（国办发〔2015〕7 号）</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《国务院办公厅关于进一步做好短缺药品保供稳价工作的意见》（国办发〔2019〕47 号）</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 xml:space="preserve">《国务院办公厅关于推动药品集中带量采购工作常态化制度化开展的意见》（国办发〔2021〕2 </w:t>
      </w:r>
      <w:r>
        <w:rPr>
          <w:rFonts w:hint="eastAsia" w:ascii="仿宋_GB2312" w:eastAsia="仿宋_GB2312" w:cs="仿宋_GB2312"/>
          <w:color w:val="auto"/>
          <w:kern w:val="2"/>
          <w:sz w:val="32"/>
          <w:szCs w:val="32"/>
          <w:highlight w:val="none"/>
          <w:lang w:val="en-US" w:eastAsia="zh-CN" w:bidi="ar"/>
        </w:rPr>
        <w:t>号）、《国家医疗保障局办公室关于印发医药集中采购平台服务规范（1.0版）的通知》（医保</w:t>
      </w:r>
      <w:r>
        <w:rPr>
          <w:rFonts w:hint="eastAsia" w:ascii="仿宋_GB2312" w:hAnsi="Calibri" w:eastAsia="仿宋_GB2312" w:cs="仿宋_GB2312"/>
          <w:color w:val="auto"/>
          <w:kern w:val="2"/>
          <w:sz w:val="32"/>
          <w:szCs w:val="32"/>
          <w:highlight w:val="none"/>
          <w:lang w:val="en-US" w:eastAsia="zh-CN" w:bidi="ar"/>
        </w:rPr>
        <w:t>办发〔202</w:t>
      </w: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1</w:t>
      </w:r>
      <w:r>
        <w:rPr>
          <w:rFonts w:hint="eastAsia" w:ascii="仿宋_GB2312" w:hAnsi="Calibri" w:eastAsia="仿宋_GB2312" w:cs="仿宋_GB2312"/>
          <w:color w:val="auto"/>
          <w:kern w:val="2"/>
          <w:sz w:val="32"/>
          <w:szCs w:val="32"/>
          <w:highlight w:val="none"/>
          <w:lang w:val="en-US" w:eastAsia="zh-CN" w:bidi="ar"/>
        </w:rPr>
        <w:t xml:space="preserve"> </w:t>
      </w:r>
      <w:r>
        <w:rPr>
          <w:rFonts w:hint="eastAsia" w:ascii="仿宋_GB2312" w:eastAsia="仿宋_GB2312" w:cs="仿宋_GB2312"/>
          <w:color w:val="auto"/>
          <w:kern w:val="2"/>
          <w:sz w:val="32"/>
          <w:szCs w:val="32"/>
          <w:highlight w:val="none"/>
          <w:lang w:val="en-US" w:eastAsia="zh-CN" w:bidi="ar"/>
        </w:rPr>
        <w:t>号）、</w:t>
      </w:r>
      <w:r>
        <w:rPr>
          <w:rFonts w:hint="eastAsia" w:ascii="仿宋_GB2312" w:hAnsi="Calibri" w:eastAsia="仿宋_GB2312" w:cs="仿宋_GB2312"/>
          <w:color w:val="auto"/>
          <w:kern w:val="2"/>
          <w:sz w:val="32"/>
          <w:szCs w:val="32"/>
          <w:highlight w:val="none"/>
          <w:lang w:val="en-US" w:eastAsia="zh-CN" w:bidi="ar"/>
        </w:rPr>
        <w:t>《国家医疗保障局关于建立医药价格和招采信用评价制度的指导意见》（医保发〔2020〕34号）、《</w:t>
      </w:r>
      <w:r>
        <w:rPr>
          <w:rFonts w:hint="eastAsia" w:ascii="仿宋_GB2312" w:hAnsi="Calibri" w:eastAsia="仿宋_GB2312" w:cs="仿宋_GB2312"/>
          <w:color w:val="auto"/>
          <w:kern w:val="2"/>
          <w:sz w:val="32"/>
          <w:szCs w:val="32"/>
          <w:highlight w:val="none"/>
          <w:lang w:val="en-US" w:eastAsia="zh-CN" w:bidi="ar"/>
        </w:rPr>
        <w:fldChar w:fldCharType="begin"/>
      </w:r>
      <w:r>
        <w:rPr>
          <w:rFonts w:hint="eastAsia" w:ascii="仿宋_GB2312" w:hAnsi="Calibri" w:eastAsia="仿宋_GB2312" w:cs="仿宋_GB2312"/>
          <w:color w:val="auto"/>
          <w:kern w:val="2"/>
          <w:sz w:val="32"/>
          <w:szCs w:val="32"/>
          <w:highlight w:val="none"/>
          <w:lang w:val="en-US" w:eastAsia="zh-CN" w:bidi="ar"/>
        </w:rPr>
        <w:instrText xml:space="preserve"> HYPERLINK "http://www.gansu.gov.cn/art/2019/12/5/art_4786_431475.html" </w:instrText>
      </w:r>
      <w:r>
        <w:rPr>
          <w:rFonts w:hint="eastAsia" w:ascii="仿宋_GB2312" w:hAnsi="Calibri" w:eastAsia="仿宋_GB2312" w:cs="仿宋_GB2312"/>
          <w:color w:val="auto"/>
          <w:kern w:val="2"/>
          <w:sz w:val="32"/>
          <w:szCs w:val="32"/>
          <w:highlight w:val="none"/>
          <w:lang w:val="en-US" w:eastAsia="zh-CN" w:bidi="ar"/>
        </w:rPr>
        <w:fldChar w:fldCharType="separate"/>
      </w:r>
      <w:r>
        <w:rPr>
          <w:rFonts w:hint="eastAsia" w:ascii="仿宋_GB2312" w:hAnsi="Calibri" w:eastAsia="仿宋_GB2312" w:cs="仿宋_GB2312"/>
          <w:color w:val="auto"/>
          <w:kern w:val="2"/>
          <w:sz w:val="32"/>
          <w:szCs w:val="32"/>
          <w:highlight w:val="none"/>
          <w:lang w:val="en-US" w:eastAsia="zh-CN" w:bidi="ar"/>
        </w:rPr>
        <w:t>甘肃省人民政府办公厅关于印发甘肃省公共资源交易工作有关意见和办法的通知</w:t>
      </w:r>
      <w:r>
        <w:rPr>
          <w:rFonts w:hint="eastAsia" w:ascii="仿宋_GB2312" w:hAnsi="Calibri" w:eastAsia="仿宋_GB2312" w:cs="仿宋_GB2312"/>
          <w:color w:val="auto"/>
          <w:kern w:val="2"/>
          <w:sz w:val="32"/>
          <w:szCs w:val="32"/>
          <w:highlight w:val="none"/>
          <w:lang w:val="en-US" w:eastAsia="zh-CN" w:bidi="ar"/>
        </w:rPr>
        <w:fldChar w:fldCharType="end"/>
      </w:r>
      <w:r>
        <w:rPr>
          <w:rFonts w:hint="eastAsia" w:ascii="仿宋_GB2312" w:hAnsi="Calibri" w:eastAsia="仿宋_GB2312" w:cs="仿宋_GB2312"/>
          <w:color w:val="auto"/>
          <w:kern w:val="2"/>
          <w:sz w:val="32"/>
          <w:szCs w:val="32"/>
          <w:highlight w:val="none"/>
          <w:lang w:val="en-US" w:eastAsia="zh-CN" w:bidi="ar"/>
        </w:rPr>
        <w:t>》（甘政办发〔2019〕107号）</w:t>
      </w:r>
      <w:r>
        <w:rPr>
          <w:rFonts w:hint="eastAsia" w:ascii="仿宋_GB2312" w:eastAsia="仿宋_GB2312" w:cs="仿宋_GB2312"/>
          <w:color w:val="auto"/>
          <w:kern w:val="2"/>
          <w:sz w:val="32"/>
          <w:szCs w:val="32"/>
          <w:highlight w:val="none"/>
          <w:lang w:val="en-US" w:eastAsia="zh-CN" w:bidi="ar"/>
        </w:rPr>
        <w:t>、《甘肃省医疗保障局 甘肃省公共资源交易中心关于印发甘肃省药品和医用耗材招采管理子系统经办服务指南（1.0版）的通知》</w:t>
      </w:r>
      <w:r>
        <w:rPr>
          <w:rFonts w:hint="eastAsia" w:ascii="仿宋_GB2312" w:hAnsi="Calibri" w:eastAsia="仿宋_GB2312" w:cs="仿宋_GB2312"/>
          <w:color w:val="auto"/>
          <w:kern w:val="2"/>
          <w:sz w:val="32"/>
          <w:szCs w:val="32"/>
          <w:highlight w:val="none"/>
          <w:lang w:val="en-US" w:eastAsia="zh-CN" w:bidi="ar"/>
        </w:rPr>
        <w:t>《关于建立医药价格和招采信用评价制度的实</w:t>
      </w:r>
      <w:r>
        <w:rPr>
          <w:rFonts w:hint="eastAsia" w:ascii="仿宋_GB2312" w:hAnsi="Calibri" w:eastAsia="仿宋_GB2312" w:cs="仿宋_GB2312"/>
          <w:color w:val="auto"/>
          <w:kern w:val="0"/>
          <w:sz w:val="32"/>
          <w:szCs w:val="32"/>
          <w:highlight w:val="none"/>
          <w:lang w:val="en-US" w:eastAsia="zh-CN" w:bidi="ar"/>
        </w:rPr>
        <w:t>施意见》（甘医保发〔2020〕93号）</w:t>
      </w:r>
      <w:r>
        <w:rPr>
          <w:rFonts w:hint="eastAsia" w:ascii="仿宋_GB2312" w:eastAsia="仿宋_GB2312" w:cs="仿宋_GB2312"/>
          <w:color w:val="auto"/>
          <w:kern w:val="0"/>
          <w:sz w:val="32"/>
          <w:szCs w:val="32"/>
          <w:highlight w:val="none"/>
          <w:lang w:val="en-US" w:eastAsia="zh-CN" w:bidi="ar"/>
        </w:rPr>
        <w:t>、《甘肃省公共资源交易平台服务标准》《甘肃省公共资源交易中心医药采购工作规程》</w:t>
      </w:r>
      <w:r>
        <w:rPr>
          <w:rFonts w:hint="eastAsia" w:ascii="仿宋_GB2312" w:hAnsi="Calibri" w:eastAsia="仿宋_GB2312" w:cs="仿宋_GB2312"/>
          <w:color w:val="auto"/>
          <w:kern w:val="2"/>
          <w:sz w:val="32"/>
          <w:szCs w:val="32"/>
          <w:highlight w:val="none"/>
          <w:lang w:val="en-US" w:eastAsia="zh-CN" w:bidi="ar"/>
        </w:rPr>
        <w:t>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二、守信承诺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Calibri" w:eastAsia="仿宋_GB2312" w:cs="仿宋_GB2312"/>
          <w:color w:val="auto"/>
          <w:kern w:val="0"/>
          <w:sz w:val="32"/>
          <w:szCs w:val="32"/>
          <w:highlight w:val="none"/>
          <w:lang w:val="en-US" w:eastAsia="zh-CN" w:bidi="ar"/>
        </w:rPr>
        <w:t>实行医药企业主动承诺制。参加甘肃省药品集中采购、阳光挂网</w:t>
      </w:r>
      <w:r>
        <w:rPr>
          <w:rFonts w:hint="eastAsia" w:ascii="仿宋_GB2312" w:eastAsia="仿宋_GB2312" w:cs="仿宋_GB2312"/>
          <w:color w:val="auto"/>
          <w:kern w:val="0"/>
          <w:sz w:val="32"/>
          <w:szCs w:val="32"/>
          <w:highlight w:val="none"/>
          <w:lang w:val="en-US" w:eastAsia="zh-CN" w:bidi="ar"/>
        </w:rPr>
        <w:t>的</w:t>
      </w:r>
      <w:r>
        <w:rPr>
          <w:rFonts w:hint="eastAsia" w:ascii="仿宋_GB2312" w:hAnsi="Calibri" w:eastAsia="仿宋_GB2312" w:cs="仿宋_GB2312"/>
          <w:color w:val="auto"/>
          <w:kern w:val="0"/>
          <w:sz w:val="32"/>
          <w:szCs w:val="32"/>
          <w:highlight w:val="none"/>
          <w:lang w:val="en-US" w:eastAsia="zh-CN" w:bidi="ar"/>
        </w:rPr>
        <w:t>上市许可持有人</w:t>
      </w:r>
      <w:r>
        <w:rPr>
          <w:rFonts w:hint="eastAsia" w:ascii="仿宋_GB2312" w:eastAsia="仿宋_GB2312" w:cs="仿宋_GB2312"/>
          <w:color w:val="auto"/>
          <w:kern w:val="0"/>
          <w:sz w:val="32"/>
          <w:szCs w:val="32"/>
          <w:highlight w:val="none"/>
          <w:lang w:val="en-US" w:eastAsia="zh-CN" w:bidi="ar"/>
        </w:rPr>
        <w:t>、</w:t>
      </w:r>
      <w:r>
        <w:rPr>
          <w:rFonts w:hint="eastAsia" w:ascii="仿宋_GB2312" w:cs="仿宋_GB2312"/>
          <w:color w:val="auto"/>
          <w:kern w:val="0"/>
          <w:sz w:val="32"/>
          <w:szCs w:val="32"/>
          <w:highlight w:val="none"/>
          <w:lang w:val="en-US" w:eastAsia="zh-CN" w:bidi="ar"/>
        </w:rPr>
        <w:t>代理企业、</w:t>
      </w:r>
      <w:r>
        <w:rPr>
          <w:rFonts w:hint="eastAsia" w:ascii="仿宋_GB2312" w:eastAsia="仿宋_GB2312" w:cs="仿宋_GB2312"/>
          <w:color w:val="auto"/>
          <w:kern w:val="0"/>
          <w:sz w:val="32"/>
          <w:szCs w:val="32"/>
          <w:highlight w:val="none"/>
          <w:lang w:val="en-US" w:eastAsia="zh-CN" w:bidi="ar"/>
        </w:rPr>
        <w:t>经营企业</w:t>
      </w:r>
      <w:r>
        <w:rPr>
          <w:rFonts w:hint="eastAsia" w:ascii="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需</w:t>
      </w:r>
      <w:r>
        <w:rPr>
          <w:rFonts w:hint="eastAsia" w:ascii="仿宋_GB2312" w:eastAsia="仿宋_GB2312" w:cs="仿宋_GB2312"/>
          <w:color w:val="auto"/>
          <w:kern w:val="0"/>
          <w:sz w:val="32"/>
          <w:szCs w:val="32"/>
          <w:highlight w:val="none"/>
          <w:lang w:val="en-US" w:eastAsia="zh-CN" w:bidi="ar"/>
        </w:rPr>
        <w:t>登录</w:t>
      </w:r>
      <w:r>
        <w:rPr>
          <w:rFonts w:hint="eastAsia" w:ascii="仿宋_GB2312" w:hAnsi="Calibri" w:eastAsia="仿宋_GB2312" w:cs="仿宋_GB2312"/>
          <w:color w:val="auto"/>
          <w:kern w:val="2"/>
          <w:sz w:val="32"/>
          <w:szCs w:val="32"/>
          <w:highlight w:val="none"/>
          <w:lang w:val="en-US" w:eastAsia="zh-CN" w:bidi="ar"/>
        </w:rPr>
        <w:t>甘肃省国家医疗保障信息平台药品和医用耗材招采管理子系统</w:t>
      </w:r>
      <w:r>
        <w:rPr>
          <w:rFonts w:hint="eastAsia" w:ascii="仿宋_GB2312" w:eastAsia="仿宋_GB2312" w:cs="仿宋_GB2312"/>
          <w:color w:val="auto"/>
          <w:kern w:val="2"/>
          <w:sz w:val="32"/>
          <w:szCs w:val="32"/>
          <w:highlight w:val="none"/>
          <w:lang w:val="en-US" w:eastAsia="zh-CN" w:bidi="ar"/>
        </w:rPr>
        <w:t>上传信用承诺书</w:t>
      </w:r>
      <w:r>
        <w:rPr>
          <w:rFonts w:hint="eastAsia" w:ascii="仿宋_GB2312" w:hAnsi="Calibri" w:eastAsia="仿宋_GB2312" w:cs="仿宋_GB2312"/>
          <w:color w:val="auto"/>
          <w:kern w:val="0"/>
          <w:sz w:val="32"/>
          <w:szCs w:val="32"/>
          <w:highlight w:val="none"/>
          <w:lang w:val="en-US" w:eastAsia="zh-CN" w:bidi="ar"/>
        </w:rPr>
        <w:t>。已申报信用承诺书企业可正常办理相关业务</w:t>
      </w:r>
      <w:r>
        <w:rPr>
          <w:rFonts w:hint="eastAsia" w:ascii="仿宋_GB2312" w:eastAsia="仿宋_GB2312" w:cs="仿宋_GB2312"/>
          <w:color w:val="auto"/>
          <w:kern w:val="0"/>
          <w:sz w:val="32"/>
          <w:szCs w:val="32"/>
          <w:highlight w:val="none"/>
          <w:lang w:val="en-US" w:eastAsia="zh-CN" w:bidi="ar"/>
        </w:rPr>
        <w:t>，并对</w:t>
      </w:r>
      <w:r>
        <w:rPr>
          <w:rFonts w:hint="eastAsia" w:ascii="仿宋_GB2312" w:hAnsi="Calibri" w:eastAsia="仿宋_GB2312" w:cs="仿宋_GB2312"/>
          <w:color w:val="auto"/>
          <w:kern w:val="0"/>
          <w:sz w:val="32"/>
          <w:szCs w:val="32"/>
          <w:highlight w:val="none"/>
          <w:lang w:val="en-US" w:eastAsia="zh-CN" w:bidi="ar"/>
        </w:rPr>
        <w:t>报送材料的真实性和合法性承担责任</w:t>
      </w:r>
      <w:r>
        <w:rPr>
          <w:color w:val="auto"/>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三、业务内容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3" w:firstLineChars="200"/>
        <w:jc w:val="both"/>
        <w:textAlignment w:val="auto"/>
        <w:rPr>
          <w:rFonts w:hint="default" w:ascii="楷体_GB2312" w:eastAsia="楷体_GB2312" w:cs="楷体_GB2312"/>
          <w:b/>
          <w:color w:val="auto"/>
          <w:kern w:val="2"/>
          <w:sz w:val="32"/>
          <w:szCs w:val="32"/>
          <w:highlight w:val="none"/>
        </w:rPr>
      </w:pPr>
      <w:r>
        <w:rPr>
          <w:rFonts w:hint="default" w:ascii="楷体_GB2312" w:hAnsi="Calibri" w:eastAsia="楷体_GB2312" w:cs="楷体_GB2312"/>
          <w:b/>
          <w:color w:val="auto"/>
          <w:kern w:val="2"/>
          <w:sz w:val="32"/>
          <w:szCs w:val="32"/>
          <w:highlight w:val="none"/>
          <w:lang w:val="en-US" w:eastAsia="zh-CN" w:bidi="ar"/>
        </w:rPr>
        <w:t>（一）</w:t>
      </w:r>
      <w:r>
        <w:rPr>
          <w:rFonts w:hint="eastAsia" w:ascii="楷体_GB2312" w:eastAsia="楷体_GB2312" w:cs="楷体_GB2312"/>
          <w:b/>
          <w:color w:val="auto"/>
          <w:kern w:val="2"/>
          <w:sz w:val="32"/>
          <w:szCs w:val="32"/>
          <w:highlight w:val="none"/>
          <w:lang w:val="en-US" w:eastAsia="zh-CN" w:bidi="ar"/>
        </w:rPr>
        <w:t>信息认证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w:t>
      </w:r>
      <w:r>
        <w:rPr>
          <w:rFonts w:hint="eastAsia" w:ascii="仿宋_GB2312" w:hAnsi="Calibri" w:eastAsia="仿宋_GB2312" w:cs="仿宋_GB2312"/>
          <w:color w:val="auto"/>
          <w:kern w:val="2"/>
          <w:sz w:val="32"/>
          <w:szCs w:val="32"/>
          <w:highlight w:val="none"/>
          <w:lang w:val="en-US" w:eastAsia="zh-CN" w:bidi="ar"/>
        </w:rPr>
        <w:t>交易主体认证，包括上市许可持有人、</w:t>
      </w:r>
      <w:r>
        <w:rPr>
          <w:rFonts w:hint="eastAsia" w:ascii="仿宋_GB2312" w:hAnsi="Calibri" w:cs="仿宋_GB2312"/>
          <w:color w:val="auto"/>
          <w:kern w:val="2"/>
          <w:sz w:val="32"/>
          <w:szCs w:val="32"/>
          <w:highlight w:val="none"/>
          <w:lang w:val="en-US" w:eastAsia="zh-CN" w:bidi="ar"/>
        </w:rPr>
        <w:t>代理企业、</w:t>
      </w:r>
      <w:r>
        <w:rPr>
          <w:rFonts w:hint="eastAsia" w:ascii="仿宋_GB2312" w:hAnsi="Calibri" w:eastAsia="仿宋_GB2312" w:cs="仿宋_GB2312"/>
          <w:color w:val="auto"/>
          <w:kern w:val="2"/>
          <w:sz w:val="32"/>
          <w:szCs w:val="32"/>
          <w:highlight w:val="none"/>
          <w:lang w:val="en-US" w:eastAsia="zh-CN" w:bidi="ar"/>
        </w:rPr>
        <w:t>经营企业。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产品关联。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楷体_GB2312"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二</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挂网申报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1.常态挂网，主要</w:t>
      </w:r>
      <w:r>
        <w:rPr>
          <w:rFonts w:hint="eastAsia" w:ascii="仿宋_GB2312" w:hAnsi="Calibri" w:eastAsia="仿宋_GB2312" w:cs="仿宋_GB2312"/>
          <w:color w:val="auto"/>
          <w:kern w:val="2"/>
          <w:sz w:val="32"/>
          <w:szCs w:val="32"/>
          <w:highlight w:val="none"/>
          <w:lang w:val="en-US" w:eastAsia="zh-CN" w:bidi="ar"/>
        </w:rPr>
        <w:t>包括新增阳光挂网、增补包装、集采未中选产品申报。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2.绿色通道挂网。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3.依申请暂停挂网。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4.依申请恢复挂网。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楷体_GB2312"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三</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信息变更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1.交易主体</w:t>
      </w:r>
      <w:r>
        <w:rPr>
          <w:rFonts w:hint="eastAsia" w:ascii="仿宋_GB2312" w:cs="仿宋_GB2312"/>
          <w:color w:val="auto"/>
          <w:kern w:val="2"/>
          <w:sz w:val="32"/>
          <w:szCs w:val="32"/>
          <w:highlight w:val="none"/>
          <w:lang w:val="en-US" w:eastAsia="zh-CN" w:bidi="ar"/>
        </w:rPr>
        <w:t>基础</w:t>
      </w:r>
      <w:r>
        <w:rPr>
          <w:rFonts w:hint="eastAsia" w:ascii="仿宋_GB2312" w:eastAsia="仿宋_GB2312" w:cs="仿宋_GB2312"/>
          <w:color w:val="auto"/>
          <w:kern w:val="2"/>
          <w:sz w:val="32"/>
          <w:szCs w:val="32"/>
          <w:highlight w:val="none"/>
          <w:lang w:val="en-US" w:eastAsia="zh-CN" w:bidi="ar"/>
        </w:rPr>
        <w:t>信息变更</w:t>
      </w:r>
      <w:r>
        <w:rPr>
          <w:rFonts w:hint="eastAsia" w:ascii="仿宋_GB2312" w:cs="仿宋_GB2312"/>
          <w:color w:val="auto"/>
          <w:kern w:val="2"/>
          <w:sz w:val="32"/>
          <w:szCs w:val="32"/>
          <w:highlight w:val="none"/>
          <w:lang w:val="en-US" w:eastAsia="zh-CN" w:bidi="ar"/>
        </w:rPr>
        <w:t>（包含企业名称变更）</w:t>
      </w:r>
      <w:r>
        <w:rPr>
          <w:rFonts w:hint="eastAsia" w:ascii="仿宋_GB2312" w:eastAsia="仿宋_GB2312" w:cs="仿宋_GB2312"/>
          <w:color w:val="auto"/>
          <w:kern w:val="2"/>
          <w:sz w:val="32"/>
          <w:szCs w:val="32"/>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val="0"/>
        <w:spacing w:after="0" w:line="560" w:lineRule="exact"/>
        <w:textAlignment w:val="auto"/>
        <w:rPr>
          <w:rFonts w:hint="default"/>
          <w:color w:val="auto"/>
          <w:highlight w:val="none"/>
          <w:lang w:val="en-US" w:eastAsia="zh-CN"/>
        </w:rPr>
      </w:pPr>
      <w:r>
        <w:rPr>
          <w:rFonts w:hint="eastAsia" w:ascii="仿宋_GB2312" w:eastAsia="仿宋_GB2312" w:cs="仿宋_GB2312"/>
          <w:color w:val="auto"/>
          <w:kern w:val="2"/>
          <w:sz w:val="32"/>
          <w:szCs w:val="32"/>
          <w:highlight w:val="none"/>
          <w:lang w:val="en-US" w:eastAsia="zh-CN" w:bidi="ar"/>
        </w:rPr>
        <w:t xml:space="preserve">    2.药品基础信息变更。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3</w:t>
      </w:r>
      <w:r>
        <w:rPr>
          <w:rFonts w:hint="eastAsia" w:ascii="仿宋_GB2312" w:eastAsia="仿宋_GB2312" w:cs="仿宋_GB2312"/>
          <w:color w:val="auto"/>
          <w:kern w:val="2"/>
          <w:sz w:val="32"/>
          <w:szCs w:val="32"/>
          <w:highlight w:val="none"/>
          <w:lang w:val="en-US" w:eastAsia="zh-CN" w:bidi="ar"/>
        </w:rPr>
        <w:t>.</w:t>
      </w:r>
      <w:r>
        <w:rPr>
          <w:rFonts w:hint="eastAsia" w:ascii="仿宋_GB2312" w:cs="仿宋_GB2312"/>
          <w:color w:val="auto"/>
          <w:kern w:val="2"/>
          <w:sz w:val="32"/>
          <w:szCs w:val="32"/>
          <w:highlight w:val="none"/>
          <w:lang w:val="en-US" w:eastAsia="zh-CN" w:bidi="ar"/>
        </w:rPr>
        <w:t>上市许可持有人或代理企业</w:t>
      </w:r>
      <w:r>
        <w:rPr>
          <w:rFonts w:hint="eastAsia" w:ascii="仿宋_GB2312" w:eastAsia="仿宋_GB2312" w:cs="仿宋_GB2312"/>
          <w:color w:val="auto"/>
          <w:kern w:val="2"/>
          <w:sz w:val="32"/>
          <w:szCs w:val="32"/>
          <w:highlight w:val="none"/>
          <w:lang w:val="en-US" w:eastAsia="zh-CN" w:bidi="ar"/>
        </w:rPr>
        <w:t>变更。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 w:eastAsia="zh-CN" w:bidi="ar"/>
        </w:rPr>
      </w:pPr>
      <w:r>
        <w:rPr>
          <w:rFonts w:hint="eastAsia" w:ascii="仿宋_GB2312" w:eastAsia="仿宋_GB2312" w:cs="仿宋_GB2312"/>
          <w:color w:val="auto"/>
          <w:kern w:val="2"/>
          <w:sz w:val="32"/>
          <w:szCs w:val="32"/>
          <w:highlight w:val="none"/>
          <w:lang w:val="en-US" w:eastAsia="zh-CN" w:bidi="ar"/>
        </w:rPr>
        <w:t>4.</w:t>
      </w:r>
      <w:r>
        <w:rPr>
          <w:rFonts w:hint="eastAsia" w:ascii="仿宋_GB2312" w:cs="仿宋_GB2312"/>
          <w:color w:val="auto"/>
          <w:kern w:val="2"/>
          <w:sz w:val="32"/>
          <w:szCs w:val="32"/>
          <w:highlight w:val="none"/>
          <w:lang w:val="en-US" w:eastAsia="zh-CN" w:bidi="ar"/>
        </w:rPr>
        <w:t>药品转换系数变更。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3" w:firstLineChars="200"/>
        <w:jc w:val="both"/>
        <w:textAlignment w:val="auto"/>
        <w:rPr>
          <w:rFonts w:hint="default" w:ascii="楷体_GB2312"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四</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hAnsi="Calibri" w:eastAsia="楷体_GB2312" w:cs="楷体_GB2312"/>
          <w:b/>
          <w:color w:val="auto"/>
          <w:kern w:val="2"/>
          <w:sz w:val="32"/>
          <w:szCs w:val="32"/>
          <w:highlight w:val="none"/>
          <w:lang w:val="en-US" w:eastAsia="zh-CN" w:bidi="ar"/>
        </w:rPr>
        <w:t>动态调整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.挂网价格变更，企业申请调整已挂网产品价格，包括下调价格、增补价格、上调价格。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lang w:val="en" w:eastAsia="zh-CN" w:bidi="ar"/>
        </w:rPr>
      </w:pPr>
      <w:r>
        <w:rPr>
          <w:rFonts w:hint="eastAsia" w:ascii="仿宋_GB2312" w:cs="仿宋_GB2312"/>
          <w:color w:val="auto"/>
          <w:kern w:val="2"/>
          <w:sz w:val="32"/>
          <w:szCs w:val="32"/>
          <w:highlight w:val="none"/>
          <w:lang w:val="en-US" w:eastAsia="zh-CN" w:bidi="ar"/>
        </w:rPr>
        <w:t>2</w:t>
      </w:r>
      <w:r>
        <w:rPr>
          <w:rFonts w:hint="eastAsia" w:ascii="仿宋_GB2312" w:eastAsia="仿宋_GB2312" w:cs="仿宋_GB2312"/>
          <w:color w:val="auto"/>
          <w:kern w:val="2"/>
          <w:sz w:val="32"/>
          <w:szCs w:val="32"/>
          <w:highlight w:val="none"/>
          <w:lang w:val="en-US" w:eastAsia="zh-CN" w:bidi="ar"/>
        </w:rPr>
        <w:t>.药品挂网目录变更，主要包括集采目录调入阳光目录、阳光目录调入集采目录、带量目录高价非中选药品子目录调入非中选价格适宜子目录3种变更类型</w:t>
      </w:r>
      <w:r>
        <w:rPr>
          <w:rFonts w:hint="eastAsia" w:ascii="仿宋_GB2312" w:eastAsia="仿宋_GB2312" w:cs="仿宋_GB2312"/>
          <w:color w:val="auto"/>
          <w:kern w:val="2"/>
          <w:sz w:val="32"/>
          <w:szCs w:val="32"/>
          <w:highlight w:val="none"/>
          <w:lang w:val="en"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四、申报主体</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需要在甘肃省药品和医用耗材招采管理子系统(以下简称“招采子系统”）开展药品或医用耗材网上交易业务时,符合相关法律要求的药品上市许可持有人，</w:t>
      </w:r>
      <w:r>
        <w:rPr>
          <w:rFonts w:hint="eastAsia" w:ascii="仿宋_GB2312" w:hAnsi="Calibri" w:eastAsia="仿宋_GB2312" w:cs="仿宋_GB2312"/>
          <w:b w:val="0"/>
          <w:bCs w:val="0"/>
          <w:color w:val="auto"/>
          <w:kern w:val="2"/>
          <w:sz w:val="32"/>
          <w:szCs w:val="32"/>
          <w:highlight w:val="none"/>
          <w:lang w:val="en-US" w:eastAsia="zh-CN" w:bidi="ar"/>
        </w:rPr>
        <w:t>申请身份认证为</w:t>
      </w:r>
      <w:r>
        <w:rPr>
          <w:rFonts w:hint="eastAsia" w:ascii="仿宋_GB2312" w:hAnsi="Calibri" w:eastAsia="仿宋_GB2312" w:cs="仿宋_GB2312"/>
          <w:b/>
          <w:bCs/>
          <w:color w:val="auto"/>
          <w:kern w:val="2"/>
          <w:sz w:val="32"/>
          <w:szCs w:val="32"/>
          <w:highlight w:val="none"/>
          <w:lang w:val="en-US" w:eastAsia="zh-CN" w:bidi="ar"/>
        </w:rPr>
        <w:t>上市许可持有人</w:t>
      </w:r>
      <w:r>
        <w:rPr>
          <w:rFonts w:hint="eastAsia" w:ascii="仿宋_GB2312" w:hAnsi="Calibri" w:eastAsia="仿宋_GB2312" w:cs="仿宋_GB2312"/>
          <w:color w:val="auto"/>
          <w:kern w:val="2"/>
          <w:sz w:val="32"/>
          <w:szCs w:val="32"/>
          <w:highlight w:val="none"/>
          <w:lang w:val="en-US" w:eastAsia="zh-CN" w:bidi="ar"/>
        </w:rPr>
        <w:t>。境内外药品上市许可持有人根据相关法律要求指定境内企业法人作为代理人,</w:t>
      </w:r>
      <w:r>
        <w:rPr>
          <w:rFonts w:hint="eastAsia" w:ascii="仿宋_GB2312" w:hAnsi="Calibri" w:eastAsia="仿宋_GB2312" w:cs="仿宋_GB2312"/>
          <w:b w:val="0"/>
          <w:bCs w:val="0"/>
          <w:color w:val="auto"/>
          <w:kern w:val="2"/>
          <w:sz w:val="32"/>
          <w:szCs w:val="32"/>
          <w:highlight w:val="none"/>
          <w:lang w:val="en-US" w:eastAsia="zh-CN" w:bidi="ar"/>
        </w:rPr>
        <w:t>申请身份认证为</w:t>
      </w:r>
      <w:r>
        <w:rPr>
          <w:rFonts w:hint="eastAsia" w:ascii="仿宋_GB2312" w:hAnsi="Calibri" w:eastAsia="仿宋_GB2312" w:cs="仿宋_GB2312"/>
          <w:b/>
          <w:bCs/>
          <w:color w:val="auto"/>
          <w:kern w:val="2"/>
          <w:sz w:val="32"/>
          <w:szCs w:val="32"/>
          <w:highlight w:val="none"/>
          <w:lang w:val="en-US" w:eastAsia="zh-CN" w:bidi="ar"/>
        </w:rPr>
        <w:t>代理企业</w:t>
      </w:r>
      <w:r>
        <w:rPr>
          <w:rFonts w:hint="eastAsia" w:ascii="仿宋_GB2312" w:hAnsi="Calibri" w:eastAsia="仿宋_GB2312" w:cs="仿宋_GB2312"/>
          <w:color w:val="auto"/>
          <w:kern w:val="2"/>
          <w:sz w:val="32"/>
          <w:szCs w:val="32"/>
          <w:highlight w:val="none"/>
          <w:lang w:val="en-US" w:eastAsia="zh-CN" w:bidi="ar"/>
        </w:rPr>
        <w:t>。在招采子系统开展药品或医用耗材网上交易配送业务的企业,申请身份认证为</w:t>
      </w:r>
      <w:r>
        <w:rPr>
          <w:rFonts w:hint="eastAsia" w:ascii="仿宋_GB2312" w:hAnsi="Calibri" w:eastAsia="仿宋_GB2312" w:cs="仿宋_GB2312"/>
          <w:b/>
          <w:bCs/>
          <w:color w:val="auto"/>
          <w:kern w:val="2"/>
          <w:sz w:val="32"/>
          <w:szCs w:val="32"/>
          <w:highlight w:val="none"/>
          <w:lang w:val="en-US" w:eastAsia="zh-CN" w:bidi="ar"/>
        </w:rPr>
        <w:t>经营企业</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五、申报方式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2"/>
          <w:sz w:val="32"/>
          <w:szCs w:val="32"/>
          <w:highlight w:val="none"/>
        </w:rPr>
      </w:pPr>
      <w:r>
        <w:rPr>
          <w:rFonts w:hint="eastAsia" w:ascii="仿宋_GB2312" w:hAnsi="Calibri" w:eastAsia="仿宋_GB2312" w:cs="仿宋_GB2312"/>
          <w:color w:val="auto"/>
          <w:kern w:val="2"/>
          <w:sz w:val="32"/>
          <w:szCs w:val="32"/>
          <w:highlight w:val="none"/>
          <w:lang w:val="en-US" w:eastAsia="zh-CN" w:bidi="ar"/>
        </w:rPr>
        <w:t>全面推行业务网上办、不见面办、无纸化办，</w:t>
      </w:r>
      <w:r>
        <w:rPr>
          <w:rFonts w:hint="eastAsia" w:ascii="仿宋_GB2312" w:eastAsia="仿宋_GB2312" w:cs="仿宋_GB2312"/>
          <w:color w:val="auto"/>
          <w:kern w:val="2"/>
          <w:sz w:val="32"/>
          <w:szCs w:val="32"/>
          <w:highlight w:val="none"/>
          <w:lang w:val="en-US" w:eastAsia="zh-CN" w:bidi="ar"/>
        </w:rPr>
        <w:t>信息认证、挂网申报、信息变更等均通过</w:t>
      </w:r>
      <w:r>
        <w:rPr>
          <w:rFonts w:hint="eastAsia" w:ascii="仿宋_GB2312" w:eastAsia="仿宋_GB2312" w:cs="仿宋_GB2312"/>
          <w:b/>
          <w:bCs/>
          <w:color w:val="auto"/>
          <w:kern w:val="2"/>
          <w:sz w:val="32"/>
          <w:szCs w:val="32"/>
          <w:highlight w:val="none"/>
          <w:lang w:val="en-US" w:eastAsia="zh-CN" w:bidi="ar"/>
        </w:rPr>
        <w:t>招采管理子系统</w:t>
      </w:r>
      <w:r>
        <w:rPr>
          <w:rFonts w:hint="eastAsia" w:ascii="仿宋_GB2312" w:eastAsia="仿宋_GB2312" w:cs="仿宋_GB2312"/>
          <w:color w:val="auto"/>
          <w:kern w:val="2"/>
          <w:sz w:val="32"/>
          <w:szCs w:val="32"/>
          <w:highlight w:val="none"/>
          <w:lang w:val="en-US" w:eastAsia="zh-CN" w:bidi="ar"/>
        </w:rPr>
        <w:t>申报，</w:t>
      </w:r>
      <w:r>
        <w:rPr>
          <w:rFonts w:hint="eastAsia" w:ascii="仿宋_GB2312" w:hAnsi="Calibri" w:eastAsia="仿宋_GB2312" w:cs="仿宋_GB2312"/>
          <w:color w:val="auto"/>
          <w:kern w:val="2"/>
          <w:sz w:val="32"/>
          <w:szCs w:val="32"/>
          <w:highlight w:val="none"/>
          <w:lang w:val="en-US" w:eastAsia="zh-CN" w:bidi="ar"/>
        </w:rPr>
        <w:t>不受理企业纸质材料申报</w:t>
      </w:r>
      <w:r>
        <w:rPr>
          <w:rFonts w:hint="eastAsia" w:ascii="仿宋_GB2312" w:hAnsi="Calibri" w:cs="仿宋_GB2312"/>
          <w:color w:val="auto"/>
          <w:kern w:val="2"/>
          <w:sz w:val="32"/>
          <w:szCs w:val="32"/>
          <w:highlight w:val="none"/>
          <w:lang w:val="en-US" w:eastAsia="zh-CN" w:bidi="ar"/>
        </w:rPr>
        <w:t>、邮箱申报</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六、全面落实承诺办结制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Calibri" w:eastAsia="仿宋_GB2312" w:cs="仿宋_GB2312"/>
          <w:color w:val="auto"/>
          <w:kern w:val="0"/>
          <w:sz w:val="32"/>
          <w:szCs w:val="32"/>
          <w:highlight w:val="none"/>
          <w:lang w:val="en-US" w:eastAsia="zh-CN" w:bidi="ar"/>
        </w:rPr>
        <w:t>药品各项日常业务全部公开联系人、联系电话、申报</w:t>
      </w:r>
      <w:r>
        <w:rPr>
          <w:rFonts w:hint="eastAsia" w:ascii="仿宋_GB2312" w:eastAsia="仿宋_GB2312" w:cs="仿宋_GB2312"/>
          <w:color w:val="auto"/>
          <w:kern w:val="0"/>
          <w:sz w:val="32"/>
          <w:szCs w:val="32"/>
          <w:highlight w:val="none"/>
          <w:lang w:val="en-US" w:eastAsia="zh-CN" w:bidi="ar"/>
        </w:rPr>
        <w:t>渠道</w:t>
      </w:r>
      <w:r>
        <w:rPr>
          <w:rFonts w:hint="eastAsia" w:ascii="仿宋_GB2312" w:hAnsi="Calibri" w:eastAsia="仿宋_GB2312" w:cs="仿宋_GB2312"/>
          <w:color w:val="auto"/>
          <w:kern w:val="0"/>
          <w:sz w:val="32"/>
          <w:szCs w:val="32"/>
          <w:highlight w:val="none"/>
          <w:lang w:val="en-US" w:eastAsia="zh-CN" w:bidi="ar"/>
        </w:rPr>
        <w:t>及办理时限等信息，按照承诺时限办理相关业务，如有特殊情况，将提前告知相关企业。请注意不同业务</w:t>
      </w:r>
      <w:r>
        <w:rPr>
          <w:rFonts w:hint="eastAsia" w:ascii="仿宋_GB2312" w:eastAsia="仿宋_GB2312" w:cs="仿宋_GB2312"/>
          <w:color w:val="auto"/>
          <w:kern w:val="0"/>
          <w:sz w:val="32"/>
          <w:szCs w:val="32"/>
          <w:highlight w:val="none"/>
          <w:lang w:val="en-US" w:eastAsia="zh-CN" w:bidi="ar"/>
        </w:rPr>
        <w:t>办理渠道</w:t>
      </w:r>
      <w:r>
        <w:rPr>
          <w:rFonts w:hint="eastAsia" w:ascii="仿宋_GB2312" w:eastAsia="仿宋_GB2312" w:cs="仿宋_GB2312"/>
          <w:strike w:val="0"/>
          <w:dstrike w:val="0"/>
          <w:color w:val="auto"/>
          <w:kern w:val="0"/>
          <w:sz w:val="32"/>
          <w:szCs w:val="32"/>
          <w:highlight w:val="none"/>
          <w:lang w:val="en-US" w:eastAsia="zh-CN" w:bidi="ar"/>
        </w:rPr>
        <w:t>或办理流程</w:t>
      </w:r>
      <w:r>
        <w:rPr>
          <w:rFonts w:hint="eastAsia" w:ascii="仿宋_GB2312" w:hAnsi="Calibri"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eastAsia="仿宋_GB2312" w:cs="仿宋_GB2312"/>
          <w:color w:val="auto"/>
          <w:kern w:val="0"/>
          <w:sz w:val="32"/>
          <w:szCs w:val="32"/>
          <w:highlight w:val="none"/>
          <w:lang w:val="en-US"/>
        </w:rPr>
      </w:pPr>
      <w:r>
        <w:rPr>
          <w:rFonts w:hint="eastAsia" w:ascii="仿宋_GB2312" w:hAnsi="Calibri" w:eastAsia="仿宋_GB2312" w:cs="仿宋_GB2312"/>
          <w:color w:val="auto"/>
          <w:kern w:val="0"/>
          <w:sz w:val="32"/>
          <w:szCs w:val="32"/>
          <w:highlight w:val="none"/>
          <w:lang w:val="en-US" w:eastAsia="zh-CN" w:bidi="ar"/>
        </w:rPr>
        <w:t>甘肃省公共资源交易中心医药采购处地址：兰州市城关区雁兴路68号，省公共资源交易中心九楼，业务负责人：</w:t>
      </w:r>
      <w:r>
        <w:rPr>
          <w:rFonts w:hint="eastAsia" w:ascii="仿宋_GB2312" w:eastAsia="仿宋_GB2312" w:cs="仿宋_GB2312"/>
          <w:color w:val="auto"/>
          <w:kern w:val="0"/>
          <w:sz w:val="32"/>
          <w:szCs w:val="32"/>
          <w:highlight w:val="none"/>
          <w:lang w:val="en-US" w:eastAsia="zh-CN" w:bidi="ar"/>
        </w:rPr>
        <w:t>高晓燕</w:t>
      </w:r>
      <w:r>
        <w:rPr>
          <w:rFonts w:hint="eastAsia" w:ascii="仿宋_GB2312" w:cs="仿宋_GB2312"/>
          <w:color w:val="auto"/>
          <w:kern w:val="0"/>
          <w:sz w:val="32"/>
          <w:szCs w:val="32"/>
          <w:highlight w:val="none"/>
          <w:lang w:val="en-US" w:eastAsia="zh-CN" w:bidi="ar"/>
        </w:rPr>
        <w:t>、赵德芳，联系电话：</w:t>
      </w:r>
      <w:r>
        <w:rPr>
          <w:rFonts w:hint="eastAsia" w:ascii="仿宋_GB2312" w:eastAsia="仿宋_GB2312" w:cs="仿宋_GB2312"/>
          <w:color w:val="auto"/>
          <w:kern w:val="0"/>
          <w:sz w:val="32"/>
          <w:szCs w:val="32"/>
          <w:highlight w:val="none"/>
          <w:lang w:val="en-US" w:eastAsia="zh-CN" w:bidi="ar"/>
        </w:rPr>
        <w:t>0931-2909265</w:t>
      </w:r>
      <w:r>
        <w:rPr>
          <w:rFonts w:hint="eastAsia" w:ascii="仿宋_GB2312" w:cs="仿宋_GB2312"/>
          <w:color w:val="auto"/>
          <w:kern w:val="0"/>
          <w:sz w:val="32"/>
          <w:szCs w:val="32"/>
          <w:highlight w:val="none"/>
          <w:lang w:val="en-US" w:eastAsia="zh-CN" w:bidi="ar"/>
        </w:rPr>
        <w:t>、2909381。</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Calibri" w:eastAsia="仿宋_GB2312" w:cs="仿宋_GB2312"/>
          <w:color w:val="auto"/>
          <w:kern w:val="0"/>
          <w:sz w:val="32"/>
          <w:szCs w:val="32"/>
          <w:highlight w:val="none"/>
          <w:lang w:val="en-US" w:eastAsia="zh-CN" w:bidi="ar"/>
        </w:rPr>
        <w:t>工作时间：上午8:30-12:00，下午14:30-18:00。</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eastAsia="仿宋_GB2312" w:cs="仿宋_GB2312"/>
          <w:color w:val="auto"/>
          <w:kern w:val="0"/>
          <w:sz w:val="32"/>
          <w:szCs w:val="32"/>
          <w:highlight w:val="none"/>
          <w:lang w:val="en-US"/>
        </w:rPr>
      </w:pPr>
      <w:r>
        <w:rPr>
          <w:rFonts w:hint="eastAsia" w:ascii="仿宋_GB2312" w:hAnsi="Calibri" w:eastAsia="仿宋_GB2312" w:cs="仿宋_GB2312"/>
          <w:color w:val="auto"/>
          <w:kern w:val="0"/>
          <w:sz w:val="32"/>
          <w:szCs w:val="32"/>
          <w:highlight w:val="none"/>
          <w:lang w:val="en-US" w:eastAsia="zh-CN" w:bidi="ar"/>
        </w:rPr>
        <w:t>业务</w:t>
      </w:r>
      <w:r>
        <w:rPr>
          <w:rFonts w:hint="eastAsia" w:ascii="仿宋_GB2312" w:hAnsi="Calibri" w:cs="仿宋_GB2312"/>
          <w:color w:val="auto"/>
          <w:kern w:val="0"/>
          <w:sz w:val="32"/>
          <w:szCs w:val="32"/>
          <w:highlight w:val="none"/>
          <w:lang w:val="en-US" w:eastAsia="zh-CN" w:bidi="ar"/>
        </w:rPr>
        <w:t>联系电话</w:t>
      </w:r>
      <w:r>
        <w:rPr>
          <w:rFonts w:hint="eastAsia" w:ascii="仿宋_GB2312" w:hAnsi="Calibri" w:eastAsia="仿宋_GB2312" w:cs="仿宋_GB2312"/>
          <w:color w:val="auto"/>
          <w:kern w:val="0"/>
          <w:sz w:val="32"/>
          <w:szCs w:val="32"/>
          <w:highlight w:val="none"/>
          <w:lang w:val="en-US" w:eastAsia="zh-CN" w:bidi="ar"/>
        </w:rPr>
        <w:t>：0931-290938</w:t>
      </w:r>
      <w:r>
        <w:rPr>
          <w:rFonts w:hint="eastAsia" w:ascii="仿宋_GB2312" w:eastAsia="仿宋_GB2312" w:cs="仿宋_GB2312"/>
          <w:color w:val="auto"/>
          <w:kern w:val="0"/>
          <w:sz w:val="32"/>
          <w:szCs w:val="32"/>
          <w:highlight w:val="none"/>
          <w:lang w:val="en-US" w:eastAsia="zh-CN" w:bidi="ar"/>
        </w:rPr>
        <w:t>3</w:t>
      </w:r>
      <w:r>
        <w:rPr>
          <w:rFonts w:hint="eastAsia" w:ascii="仿宋_GB2312" w:hAnsi="Calibri" w:eastAsia="仿宋_GB2312" w:cs="仿宋_GB2312"/>
          <w:color w:val="auto"/>
          <w:kern w:val="0"/>
          <w:sz w:val="32"/>
          <w:szCs w:val="32"/>
          <w:highlight w:val="none"/>
          <w:lang w:val="en-US" w:eastAsia="zh-CN" w:bidi="ar"/>
        </w:rPr>
        <w:t>、2909</w:t>
      </w:r>
      <w:r>
        <w:rPr>
          <w:rFonts w:hint="eastAsia" w:ascii="仿宋_GB2312" w:eastAsia="仿宋_GB2312" w:cs="仿宋_GB2312"/>
          <w:color w:val="auto"/>
          <w:kern w:val="0"/>
          <w:sz w:val="32"/>
          <w:szCs w:val="32"/>
          <w:highlight w:val="none"/>
          <w:lang w:val="en-US" w:eastAsia="zh-CN" w:bidi="ar"/>
        </w:rPr>
        <w:t>261</w:t>
      </w:r>
      <w:r>
        <w:rPr>
          <w:rFonts w:hint="eastAsia" w:ascii="仿宋_GB2312" w:hAnsi="Calibri" w:eastAsia="仿宋_GB2312" w:cs="仿宋_GB2312"/>
          <w:color w:val="auto"/>
          <w:kern w:val="0"/>
          <w:sz w:val="32"/>
          <w:szCs w:val="32"/>
          <w:highlight w:val="none"/>
          <w:lang w:val="en-US" w:eastAsia="zh-CN" w:bidi="ar"/>
        </w:rPr>
        <w:t>、2909268、2909266</w:t>
      </w:r>
      <w:r>
        <w:rPr>
          <w:rFonts w:hint="eastAsia" w:ascii="仿宋_GB2312" w:hAnsi="Calibri"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Calibri" w:eastAsia="仿宋_GB2312" w:cs="仿宋_GB2312"/>
          <w:color w:val="auto"/>
          <w:kern w:val="0"/>
          <w:sz w:val="32"/>
          <w:szCs w:val="32"/>
          <w:highlight w:val="none"/>
          <w:lang w:val="en-US" w:eastAsia="zh-CN" w:bidi="ar"/>
        </w:rPr>
        <w:t>省公共资源交易中心机关纪委电话：0931-2909199。</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Calibri" w:eastAsia="仿宋_GB2312" w:cs="仿宋_GB2312"/>
          <w:color w:val="auto"/>
          <w:kern w:val="0"/>
          <w:sz w:val="32"/>
          <w:szCs w:val="32"/>
          <w:highlight w:val="none"/>
          <w:lang w:val="en-US" w:eastAsia="zh-CN" w:bidi="ar"/>
        </w:rPr>
        <w:t>省公共资源交易中心人事教育处电话：0931-2909396。</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微软雅黑" w:hAnsi="微软雅黑" w:eastAsia="微软雅黑" w:cs="微软雅黑"/>
          <w:color w:val="auto"/>
          <w:kern w:val="2"/>
          <w:sz w:val="32"/>
          <w:szCs w:val="32"/>
          <w:highlight w:val="none"/>
        </w:rPr>
      </w:pPr>
      <w:r>
        <w:rPr>
          <w:rFonts w:hint="eastAsia" w:ascii="仿宋_GB2312" w:hAnsi="Calibri" w:eastAsia="仿宋_GB2312" w:cs="仿宋_GB2312"/>
          <w:color w:val="auto"/>
          <w:kern w:val="0"/>
          <w:sz w:val="32"/>
          <w:szCs w:val="32"/>
          <w:highlight w:val="none"/>
          <w:lang w:val="en-US" w:eastAsia="zh-CN" w:bidi="ar"/>
        </w:rPr>
        <w:t>甘肃药品采购企业交流QQ群：208694057。</w:t>
      </w:r>
      <w:r>
        <w:rPr>
          <w:rFonts w:hint="default" w:ascii="微软雅黑" w:hAnsi="微软雅黑" w:eastAsia="微软雅黑" w:cs="微软雅黑"/>
          <w:color w:val="auto"/>
          <w:kern w:val="2"/>
          <w:sz w:val="32"/>
          <w:szCs w:val="32"/>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小标宋简体" w:hAnsi="方正小标宋简体" w:eastAsia="方正小标宋简体" w:cs="方正小标宋简体"/>
          <w:b w:val="0"/>
          <w:color w:val="auto"/>
          <w:kern w:val="2"/>
          <w:sz w:val="44"/>
          <w:szCs w:val="44"/>
          <w:highlight w:val="none"/>
        </w:rPr>
        <w:sectPr>
          <w:headerReference r:id="rId5" w:type="default"/>
          <w:footerReference r:id="rId6" w:type="default"/>
          <w:pgSz w:w="11906" w:h="16838"/>
          <w:pgMar w:top="1928" w:right="1587" w:bottom="1474" w:left="1587" w:header="851" w:footer="992" w:gutter="0"/>
          <w:pgNumType w:fmt="decimal"/>
          <w:cols w:space="720" w:num="1"/>
          <w:docGrid w:type="lines" w:linePitch="322" w:charSpace="0"/>
        </w:sectPr>
      </w:pP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b w:val="0"/>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第一部分  业务办理流程</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auto"/>
          <w:kern w:val="2"/>
          <w:sz w:val="30"/>
          <w:szCs w:val="30"/>
          <w:highlight w:val="none"/>
          <w:lang w:val="en-US" w:eastAsia="zh-CN" w:bidi="ar"/>
        </w:rPr>
      </w:pPr>
      <w:r>
        <w:rPr>
          <w:rFonts w:hint="eastAsia" w:ascii="宋体" w:hAnsi="宋体" w:eastAsia="宋体" w:cs="宋体"/>
          <w:color w:val="auto"/>
          <w:kern w:val="2"/>
          <w:sz w:val="30"/>
          <w:szCs w:val="30"/>
          <w:highlight w:val="none"/>
          <w:lang w:val="en-US" w:eastAsia="zh-CN" w:bidi="ar"/>
        </w:rPr>
        <w:t xml:space="preserve"> </w:t>
      </w:r>
    </w:p>
    <w:p>
      <w:pPr>
        <w:pStyle w:val="2"/>
        <w:rPr>
          <w:rFonts w:hint="eastAsia"/>
          <w:color w:val="auto"/>
          <w:highlight w:val="none"/>
        </w:rPr>
      </w:pPr>
      <w:r>
        <w:rPr>
          <w:color w:val="auto"/>
          <w:sz w:val="30"/>
          <w:highlight w:val="none"/>
        </w:rPr>
        <mc:AlternateContent>
          <mc:Choice Requires="wps">
            <w:drawing>
              <wp:anchor distT="0" distB="0" distL="114300" distR="114300" simplePos="0" relativeHeight="251659264" behindDoc="0" locked="0" layoutInCell="1" allowOverlap="1">
                <wp:simplePos x="0" y="0"/>
                <wp:positionH relativeFrom="column">
                  <wp:posOffset>1592580</wp:posOffset>
                </wp:positionH>
                <wp:positionV relativeFrom="paragraph">
                  <wp:posOffset>381000</wp:posOffset>
                </wp:positionV>
                <wp:extent cx="3141345" cy="861695"/>
                <wp:effectExtent l="8255" t="7620" r="20320" b="14605"/>
                <wp:wrapNone/>
                <wp:docPr id="38" name="流程图: 终止 38"/>
                <wp:cNvGraphicFramePr/>
                <a:graphic xmlns:a="http://schemas.openxmlformats.org/drawingml/2006/main">
                  <a:graphicData uri="http://schemas.microsoft.com/office/word/2010/wordprocessingShape">
                    <wps:wsp>
                      <wps:cNvSpPr/>
                      <wps:spPr>
                        <a:xfrm>
                          <a:off x="0" y="0"/>
                          <a:ext cx="3266440" cy="1196975"/>
                        </a:xfrm>
                        <a:prstGeom prst="flowChartTerminator">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spacing w:line="320" w:lineRule="exact"/>
                            </w:pPr>
                            <w:r>
                              <w:rPr>
                                <w:rFonts w:hint="eastAsia"/>
                                <w:sz w:val="24"/>
                                <w:szCs w:val="24"/>
                              </w:rPr>
                              <w:t>企业</w:t>
                            </w:r>
                            <w:r>
                              <w:rPr>
                                <w:rFonts w:hint="eastAsia"/>
                                <w:sz w:val="24"/>
                                <w:szCs w:val="24"/>
                                <w:lang w:eastAsia="zh-CN"/>
                              </w:rPr>
                              <w:t>通过招采子系统申报，按照招采子系统提示填报相关资料</w:t>
                            </w:r>
                            <w:r>
                              <w:rPr>
                                <w:rFonts w:hint="eastAsia"/>
                                <w:sz w:val="24"/>
                                <w:szCs w:val="24"/>
                              </w:rPr>
                              <w:t>。</w:t>
                            </w:r>
                          </w:p>
                        </w:txbxContent>
                      </wps:txbx>
                      <wps:bodyPr vert="horz" wrap="square" anchor="t" anchorCtr="0" upright="1"/>
                    </wps:wsp>
                  </a:graphicData>
                </a:graphic>
              </wp:anchor>
            </w:drawing>
          </mc:Choice>
          <mc:Fallback>
            <w:pict>
              <v:shape id="_x0000_s1026" o:spid="_x0000_s1026" o:spt="116" type="#_x0000_t116" style="position:absolute;left:0pt;margin-left:125.4pt;margin-top:30pt;height:67.85pt;width:247.35pt;z-index:251659264;mso-width-relative:page;mso-height-relative:page;" fillcolor="#BBD5F0" filled="t" stroked="t" coordsize="21600,21600" o:gfxdata="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MKFM7YAAAA&#10;CgEAAA8AAAAAAAAAAQAgAAAAIgAAAGRycy9kb3ducmV2LnhtbFBLAQIUABQAAAAIAIdO4kBviqIQ&#10;jwIAABUFAAAOAAAAAAAAAAEAIAAAACcBAABkcnMvZTJvRG9jLnhtbFBLBQYAAAAABgAGAFkBAAAo&#10;BgAAAAA=&#10;">
                <v:fill type="gradient" on="t" color2="#9CBEE0" focus="100%" focussize="0,0">
                  <o:fill type="gradientUnscaled" v:ext="backwardCompatible"/>
                </v:fill>
                <v:stroke weight="1.25pt" color="#739CC3" joinstyle="miter"/>
                <v:imagedata o:title=""/>
                <o:lock v:ext="edit" aspectratio="f"/>
                <v:textbox>
                  <w:txbxContent>
                    <w:p>
                      <w:pPr>
                        <w:spacing w:line="320" w:lineRule="exact"/>
                      </w:pPr>
                      <w:r>
                        <w:rPr>
                          <w:rFonts w:hint="eastAsia"/>
                          <w:sz w:val="24"/>
                          <w:szCs w:val="24"/>
                        </w:rPr>
                        <w:t>企业</w:t>
                      </w:r>
                      <w:r>
                        <w:rPr>
                          <w:rFonts w:hint="eastAsia"/>
                          <w:sz w:val="24"/>
                          <w:szCs w:val="24"/>
                          <w:lang w:eastAsia="zh-CN"/>
                        </w:rPr>
                        <w:t>通过招采子系统申报，按照招采子系统提示填报相关资料</w:t>
                      </w:r>
                      <w:r>
                        <w:rPr>
                          <w:rFonts w:hint="eastAsia"/>
                          <w:sz w:val="24"/>
                          <w:szCs w:val="24"/>
                        </w:rPr>
                        <w:t>。</w:t>
                      </w:r>
                    </w:p>
                  </w:txbxContent>
                </v:textbox>
              </v:shape>
            </w:pict>
          </mc:Fallback>
        </mc:AlternateConten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30"/>
          <w:highlight w:val="none"/>
        </w:rPr>
        <mc:AlternateContent>
          <mc:Choice Requires="wps">
            <w:drawing>
              <wp:anchor distT="0" distB="0" distL="114300" distR="114300" simplePos="0" relativeHeight="251660288" behindDoc="0" locked="0" layoutInCell="1" allowOverlap="1">
                <wp:simplePos x="0" y="0"/>
                <wp:positionH relativeFrom="column">
                  <wp:posOffset>3277235</wp:posOffset>
                </wp:positionH>
                <wp:positionV relativeFrom="paragraph">
                  <wp:posOffset>368300</wp:posOffset>
                </wp:positionV>
                <wp:extent cx="2540" cy="1124585"/>
                <wp:effectExtent l="38100" t="0" r="35560" b="3175"/>
                <wp:wrapNone/>
                <wp:docPr id="34" name="直接连接符 34"/>
                <wp:cNvGraphicFramePr/>
                <a:graphic xmlns:a="http://schemas.openxmlformats.org/drawingml/2006/main">
                  <a:graphicData uri="http://schemas.microsoft.com/office/word/2010/wordprocessingShape">
                    <wps:wsp>
                      <wps:cNvCnPr/>
                      <wps:spPr>
                        <a:xfrm flipH="1">
                          <a:off x="0" y="0"/>
                          <a:ext cx="2540" cy="1124585"/>
                        </a:xfrm>
                        <a:prstGeom prst="line">
                          <a:avLst/>
                        </a:prstGeom>
                        <a:ln w="19050" cap="flat" cmpd="sng">
                          <a:solidFill>
                            <a:srgbClr val="4F81BD"/>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58.05pt;margin-top:29pt;height:88.55pt;width:0.2pt;z-index:251660288;mso-width-relative:page;mso-height-relative:page;" filled="f" stroked="t" coordsize="21600,21600" o:gfxdata="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QxwrNYAAAAKAQAADwAAAAAAAAABACAA&#10;AAAiAAAAZHJzL2Rvd25yZXYueG1sUEsBAhQAFAAAAAgAh07iQC46N3sPAgAABgQAAA4AAAAAAAAA&#10;AQAgAAAAJQEAAGRycy9lMm9Eb2MueG1sUEsFBgAAAAAGAAYAWQEAAKYFAAAAAA==&#10;">
                <v:fill on="f" focussize="0,0"/>
                <v:stroke weight="1.5pt" color="#4F81BD" joinstyle="round" endarrow="block"/>
                <v:imagedata o:title=""/>
                <o:lock v:ext="edit" aspectratio="f"/>
              </v:line>
            </w:pict>
          </mc:Fallback>
        </mc:AlternateConten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30"/>
          <w:highlight w:val="none"/>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149225</wp:posOffset>
                </wp:positionV>
                <wp:extent cx="4511675" cy="284480"/>
                <wp:effectExtent l="7620" t="8255" r="22225" b="12065"/>
                <wp:wrapNone/>
                <wp:docPr id="37" name="流程图: 过程 37"/>
                <wp:cNvGraphicFramePr/>
                <a:graphic xmlns:a="http://schemas.openxmlformats.org/drawingml/2006/main">
                  <a:graphicData uri="http://schemas.microsoft.com/office/word/2010/wordprocessingShape">
                    <wps:wsp>
                      <wps:cNvSpPr/>
                      <wps:spPr>
                        <a:xfrm>
                          <a:off x="0" y="0"/>
                          <a:ext cx="4511675" cy="284480"/>
                        </a:xfrm>
                        <a:prstGeom prst="flowChart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spacing w:line="320" w:lineRule="exact"/>
                              <w:jc w:val="center"/>
                              <w:rPr>
                                <w:rFonts w:hint="eastAsia"/>
                                <w:sz w:val="24"/>
                                <w:szCs w:val="24"/>
                              </w:rPr>
                            </w:pPr>
                            <w:r>
                              <w:rPr>
                                <w:rFonts w:hint="eastAsia"/>
                                <w:sz w:val="24"/>
                                <w:szCs w:val="24"/>
                              </w:rPr>
                              <w:t>工作人员判定是否符合</w:t>
                            </w:r>
                            <w:r>
                              <w:rPr>
                                <w:rFonts w:hint="eastAsia"/>
                                <w:sz w:val="24"/>
                                <w:szCs w:val="24"/>
                                <w:lang w:eastAsia="zh-CN"/>
                              </w:rPr>
                              <w:t>主体认证、挂网申报、信息变更</w:t>
                            </w:r>
                            <w:r>
                              <w:rPr>
                                <w:rFonts w:hint="eastAsia"/>
                                <w:sz w:val="24"/>
                                <w:szCs w:val="24"/>
                              </w:rPr>
                              <w:t>规则</w:t>
                            </w:r>
                          </w:p>
                        </w:txbxContent>
                      </wps:txbx>
                      <wps:bodyPr vert="horz" wrap="square" anchor="t" anchorCtr="0" upright="1"/>
                    </wps:wsp>
                  </a:graphicData>
                </a:graphic>
              </wp:anchor>
            </w:drawing>
          </mc:Choice>
          <mc:Fallback>
            <w:pict>
              <v:shape id="_x0000_s1026" o:spid="_x0000_s1026" o:spt="109" type="#_x0000_t109" style="position:absolute;left:0pt;margin-left:70.65pt;margin-top:11.75pt;height:22.4pt;width:355.25pt;z-index:251661312;mso-width-relative:page;mso-height-relative:page;" fillcolor="#BBD5F0" filled="t" stroked="t" coordsize="21600,21600" o:gfxdata="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Uo0R/XAAAACQEAAA8AAAAA&#10;AAAAAQAgAAAAIgAAAGRycy9kb3ducmV2LnhtbFBLAQIUABQAAAAIAIdO4kAWpeephwIAABEFAAAO&#10;AAAAAAAAAAEAIAAAACYBAABkcnMvZTJvRG9jLnhtbFBLBQYAAAAABgAGAFkBAAAfBgAAAAA=&#10;">
                <v:fill type="gradient" on="t" color2="#9CBEE0" focus="100%" focussize="0,0">
                  <o:fill type="gradientUnscaled" v:ext="backwardCompatible"/>
                </v:fill>
                <v:stroke weight="1.25pt" color="#739CC3" joinstyle="miter"/>
                <v:imagedata o:title=""/>
                <o:lock v:ext="edit" aspectratio="f"/>
                <v:textbox>
                  <w:txbxContent>
                    <w:p>
                      <w:pPr>
                        <w:spacing w:line="320" w:lineRule="exact"/>
                        <w:jc w:val="center"/>
                        <w:rPr>
                          <w:rFonts w:hint="eastAsia"/>
                          <w:sz w:val="24"/>
                          <w:szCs w:val="24"/>
                        </w:rPr>
                      </w:pPr>
                      <w:r>
                        <w:rPr>
                          <w:rFonts w:hint="eastAsia"/>
                          <w:sz w:val="24"/>
                          <w:szCs w:val="24"/>
                        </w:rPr>
                        <w:t>工作人员判定是否符合</w:t>
                      </w:r>
                      <w:r>
                        <w:rPr>
                          <w:rFonts w:hint="eastAsia"/>
                          <w:sz w:val="24"/>
                          <w:szCs w:val="24"/>
                          <w:lang w:eastAsia="zh-CN"/>
                        </w:rPr>
                        <w:t>主体认证、挂网申报、信息变更</w:t>
                      </w:r>
                      <w:r>
                        <w:rPr>
                          <w:rFonts w:hint="eastAsia"/>
                          <w:sz w:val="24"/>
                          <w:szCs w:val="24"/>
                        </w:rPr>
                        <w:t>规则</w:t>
                      </w:r>
                    </w:p>
                  </w:txbxContent>
                </v:textbox>
              </v:shape>
            </w:pict>
          </mc:Fallback>
        </mc:AlternateConten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30"/>
          <w:highlight w:val="none"/>
        </w:rPr>
        <mc:AlternateContent>
          <mc:Choice Requires="wps">
            <w:drawing>
              <wp:anchor distT="0" distB="0" distL="114300" distR="114300" simplePos="0" relativeHeight="251663360" behindDoc="0" locked="0" layoutInCell="1" allowOverlap="1">
                <wp:simplePos x="0" y="0"/>
                <wp:positionH relativeFrom="column">
                  <wp:posOffset>3257550</wp:posOffset>
                </wp:positionH>
                <wp:positionV relativeFrom="paragraph">
                  <wp:posOffset>5715</wp:posOffset>
                </wp:positionV>
                <wp:extent cx="2540" cy="2269490"/>
                <wp:effectExtent l="38100" t="0" r="35560" b="1270"/>
                <wp:wrapNone/>
                <wp:docPr id="35" name="直接箭头连接符 35"/>
                <wp:cNvGraphicFramePr/>
                <a:graphic xmlns:a="http://schemas.openxmlformats.org/drawingml/2006/main">
                  <a:graphicData uri="http://schemas.microsoft.com/office/word/2010/wordprocessingShape">
                    <wps:wsp>
                      <wps:cNvCnPr/>
                      <wps:spPr>
                        <a:xfrm flipH="1">
                          <a:off x="0" y="0"/>
                          <a:ext cx="2540" cy="2269490"/>
                        </a:xfrm>
                        <a:prstGeom prst="straightConnector1">
                          <a:avLst/>
                        </a:prstGeom>
                        <a:ln w="19050" cap="flat" cmpd="sng">
                          <a:solidFill>
                            <a:srgbClr val="4F81BD"/>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margin-left:256.5pt;margin-top:0.45pt;height:178.7pt;width:0.2pt;z-index:251663360;mso-width-relative:page;mso-height-relative:page;" filled="f" stroked="t" coordsize="21600,21600" o:gfxdata="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UXycNQAAAAI&#10;AQAADwAAAAAAAAABACAAAAAiAAAAZHJzL2Rvd25yZXYueG1sUEsBAhQAFAAAAAgAh07iQJm2fosg&#10;AgAAGAQAAA4AAAAAAAAAAQAgAAAAIwEAAGRycy9lMm9Eb2MueG1sUEsFBgAAAAAGAAYAWQEAALUF&#10;AAAAAA==&#10;">
                <v:fill on="f" focussize="0,0"/>
                <v:stroke weight="1.5pt" color="#4F81BD" joinstyle="round" endarrow="block"/>
                <v:imagedata o:title=""/>
                <o:lock v:ext="edit" aspectratio="f"/>
              </v:shape>
            </w:pict>
          </mc:Fallback>
        </mc:AlternateContent>
      </w:r>
    </w:p>
    <w:p>
      <w:pPr>
        <w:spacing w:line="320" w:lineRule="exact"/>
        <w:jc w:val="center"/>
        <w:rPr>
          <w:rFonts w:hint="eastAsia"/>
          <w:color w:val="auto"/>
          <w:sz w:val="24"/>
          <w:szCs w:val="24"/>
          <w:highlight w:val="none"/>
          <w:lang w:val="en-US" w:eastAsia="zh-CN"/>
        </w:rPr>
      </w:pPr>
      <w:r>
        <w:rPr>
          <w:rFonts w:hint="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1682750</wp:posOffset>
                </wp:positionH>
                <wp:positionV relativeFrom="paragraph">
                  <wp:posOffset>382270</wp:posOffset>
                </wp:positionV>
                <wp:extent cx="1558925" cy="6350"/>
                <wp:effectExtent l="0" t="31750" r="10795" b="38100"/>
                <wp:wrapNone/>
                <wp:docPr id="36" name="直接箭头连接符 36"/>
                <wp:cNvGraphicFramePr/>
                <a:graphic xmlns:a="http://schemas.openxmlformats.org/drawingml/2006/main">
                  <a:graphicData uri="http://schemas.microsoft.com/office/word/2010/wordprocessingShape">
                    <wps:wsp>
                      <wps:cNvCnPr/>
                      <wps:spPr>
                        <a:xfrm flipH="1">
                          <a:off x="0" y="0"/>
                          <a:ext cx="1558925" cy="6350"/>
                        </a:xfrm>
                        <a:prstGeom prst="straightConnector1">
                          <a:avLst/>
                        </a:prstGeom>
                        <a:ln w="19050" cap="flat" cmpd="sng">
                          <a:solidFill>
                            <a:srgbClr val="739CC3"/>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margin-left:132.5pt;margin-top:30.1pt;height:0.5pt;width:122.75pt;z-index:251665408;mso-width-relative:page;mso-height-relative:page;" filled="f" stroked="t" coordsize="21600,21600" o:gfxdata="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Yda6LY&#10;AAAACQEAAA8AAAAAAAAAAQAgAAAAIgAAAGRycy9kb3ducmV2LnhtbFBLAQIUABQAAAAIAIdO4kBP&#10;Tl/CIAIAABgEAAAOAAAAAAAAAAEAIAAAACcBAABkcnMvZTJvRG9jLnhtbFBLBQYAAAAABgAGAFkB&#10;AAC5BQAAAAA=&#10;">
                <v:fill on="f" focussize="0,0"/>
                <v:stroke weight="1.5pt" color="#739CC3" joinstyle="round" endarrow="block"/>
                <v:imagedata o:title=""/>
                <o:lock v:ext="edit" aspectratio="f"/>
              </v:shape>
            </w:pict>
          </mc:Fallback>
        </mc:AlternateContent>
      </w:r>
      <w:r>
        <w:rPr>
          <w:rFonts w:hint="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-215265</wp:posOffset>
                </wp:positionH>
                <wp:positionV relativeFrom="paragraph">
                  <wp:posOffset>222885</wp:posOffset>
                </wp:positionV>
                <wp:extent cx="1898015" cy="331470"/>
                <wp:effectExtent l="7620" t="8255" r="14605" b="10795"/>
                <wp:wrapNone/>
                <wp:docPr id="27" name="流程图: 过程 27"/>
                <wp:cNvGraphicFramePr/>
                <a:graphic xmlns:a="http://schemas.openxmlformats.org/drawingml/2006/main">
                  <a:graphicData uri="http://schemas.microsoft.com/office/word/2010/wordprocessingShape">
                    <wps:wsp>
                      <wps:cNvSpPr/>
                      <wps:spPr>
                        <a:xfrm>
                          <a:off x="0" y="0"/>
                          <a:ext cx="1898015" cy="331470"/>
                        </a:xfrm>
                        <a:prstGeom prst="flowChartProcess">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spacing w:line="320" w:lineRule="exact"/>
                              <w:jc w:val="center"/>
                              <w:rPr>
                                <w:rFonts w:hint="eastAsia"/>
                                <w:sz w:val="24"/>
                                <w:szCs w:val="24"/>
                              </w:rPr>
                            </w:pPr>
                            <w:r>
                              <w:rPr>
                                <w:rFonts w:hint="eastAsia"/>
                                <w:sz w:val="24"/>
                                <w:szCs w:val="24"/>
                              </w:rPr>
                              <w:t>通过</w:t>
                            </w:r>
                            <w:r>
                              <w:rPr>
                                <w:rFonts w:hint="eastAsia"/>
                                <w:sz w:val="24"/>
                                <w:szCs w:val="24"/>
                                <w:lang w:eastAsia="zh-CN"/>
                              </w:rPr>
                              <w:t>系统或电话</w:t>
                            </w:r>
                            <w:r>
                              <w:rPr>
                                <w:rFonts w:hint="eastAsia"/>
                                <w:sz w:val="24"/>
                                <w:szCs w:val="24"/>
                              </w:rPr>
                              <w:t>告知企业</w:t>
                            </w:r>
                          </w:p>
                        </w:txbxContent>
                      </wps:txbx>
                      <wps:bodyPr vert="horz" wrap="square" anchor="t" anchorCtr="0" upright="1"/>
                    </wps:wsp>
                  </a:graphicData>
                </a:graphic>
              </wp:anchor>
            </w:drawing>
          </mc:Choice>
          <mc:Fallback>
            <w:pict>
              <v:shape id="_x0000_s1026" o:spid="_x0000_s1026" o:spt="109" type="#_x0000_t109" style="position:absolute;left:0pt;margin-left:-16.95pt;margin-top:17.55pt;height:26.1pt;width:149.45pt;z-index:251662336;mso-width-relative:page;mso-height-relative:page;" fillcolor="#BBD5F0" filled="t" stroked="t" coordsize="21600,21600" o:gfxdata="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zs29TYAAAACQEAAA8AAAAA&#10;AAAAAQAgAAAAIgAAAGRycy9kb3ducmV2LnhtbFBLAQIUABQAAAAIAIdO4kACktu1hgIAABEFAAAO&#10;AAAAAAAAAAEAIAAAACcBAABkcnMvZTJvRG9jLnhtbFBLBQYAAAAABgAGAFkBAAAfBgAAAAA=&#10;">
                <v:fill type="gradient" on="t" color2="#9CBEE0" focus="100%" focussize="0,0">
                  <o:fill type="gradientUnscaled" v:ext="backwardCompatible"/>
                </v:fill>
                <v:stroke weight="1.25pt" color="#739CC3" joinstyle="miter"/>
                <v:imagedata o:title=""/>
                <o:lock v:ext="edit" aspectratio="f"/>
                <v:textbox>
                  <w:txbxContent>
                    <w:p>
                      <w:pPr>
                        <w:spacing w:line="320" w:lineRule="exact"/>
                        <w:jc w:val="center"/>
                        <w:rPr>
                          <w:rFonts w:hint="eastAsia"/>
                          <w:sz w:val="24"/>
                          <w:szCs w:val="24"/>
                        </w:rPr>
                      </w:pPr>
                      <w:r>
                        <w:rPr>
                          <w:rFonts w:hint="eastAsia"/>
                          <w:sz w:val="24"/>
                          <w:szCs w:val="24"/>
                        </w:rPr>
                        <w:t>通过</w:t>
                      </w:r>
                      <w:r>
                        <w:rPr>
                          <w:rFonts w:hint="eastAsia"/>
                          <w:sz w:val="24"/>
                          <w:szCs w:val="24"/>
                          <w:lang w:eastAsia="zh-CN"/>
                        </w:rPr>
                        <w:t>系统或电话</w:t>
                      </w:r>
                      <w:r>
                        <w:rPr>
                          <w:rFonts w:hint="eastAsia"/>
                          <w:sz w:val="24"/>
                          <w:szCs w:val="24"/>
                        </w:rPr>
                        <w:t>告知企业</w:t>
                      </w:r>
                    </w:p>
                  </w:txbxContent>
                </v:textbox>
              </v:shape>
            </w:pict>
          </mc:Fallback>
        </mc:AlternateContent>
      </w:r>
      <w:r>
        <w:rPr>
          <w:rFonts w:hint="eastAsia"/>
          <w:color w:val="auto"/>
          <w:sz w:val="24"/>
          <w:szCs w:val="24"/>
          <w:highlight w:val="none"/>
          <w:lang w:eastAsia="zh-CN"/>
        </w:rPr>
        <w:t>不符合</w: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44"/>
          <w:highlight w:val="none"/>
        </w:rPr>
        <mc:AlternateContent>
          <mc:Choice Requires="wps">
            <w:drawing>
              <wp:anchor distT="0" distB="0" distL="114300" distR="114300" simplePos="0" relativeHeight="251666432" behindDoc="0" locked="0" layoutInCell="1" allowOverlap="1">
                <wp:simplePos x="0" y="0"/>
                <wp:positionH relativeFrom="column">
                  <wp:posOffset>727710</wp:posOffset>
                </wp:positionH>
                <wp:positionV relativeFrom="paragraph">
                  <wp:posOffset>351155</wp:posOffset>
                </wp:positionV>
                <wp:extent cx="6350" cy="710565"/>
                <wp:effectExtent l="9525" t="0" r="14605" b="5715"/>
                <wp:wrapNone/>
                <wp:docPr id="40" name="直接连接符 40"/>
                <wp:cNvGraphicFramePr/>
                <a:graphic xmlns:a="http://schemas.openxmlformats.org/drawingml/2006/main">
                  <a:graphicData uri="http://schemas.microsoft.com/office/word/2010/wordprocessingShape">
                    <wps:wsp>
                      <wps:cNvCnPr>
                        <a:endCxn id="27" idx="3"/>
                      </wps:cNvCnPr>
                      <wps:spPr>
                        <a:xfrm flipH="1">
                          <a:off x="1723390" y="5651500"/>
                          <a:ext cx="6350" cy="710565"/>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x;margin-left:57.3pt;margin-top:27.65pt;height:55.95pt;width:0.5pt;z-index:251666432;mso-width-relative:page;mso-height-relative:page;" filled="f" stroked="t" coordsize="21600,21600" o:gfxdata="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vnBLXAAAACgEAAA8AAAAA&#10;AAAAAQAgAAAAIgAAAGRycy9kb3ducmV2LnhtbFBLAQIUABQAAAAIAIdO4kA4WsobFQIAAAIEAAAO&#10;AAAAAAAAAAEAIAAAACYBAABkcnMvZTJvRG9jLnhtbFBLBQYAAAAABgAGAFkBAACtBQAAAAA=&#10;">
                <v:fill on="f" focussize="0,0"/>
                <v:stroke weight="1.5pt" color="#5B9BD5" miterlimit="8" joinstyle="miter"/>
                <v:imagedata o:title=""/>
                <o:lock v:ext="edit" aspectratio="f"/>
              </v:line>
            </w:pict>
          </mc:Fallback>
        </mc:AlternateConten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rFonts w:hint="eastAsia"/>
          <w:color w:val="auto"/>
          <w:sz w:val="24"/>
          <w:szCs w:val="24"/>
          <w:highlight w:val="none"/>
          <w:lang w:val="en-US" w:eastAsia="zh-CN"/>
        </w:rPr>
        <w:t>重新提交</w:t>
      </w:r>
    </w:p>
    <w:p>
      <w:pPr>
        <w:keepNext w:val="0"/>
        <w:keepLines w:val="0"/>
        <w:widowControl w:val="0"/>
        <w:suppressLineNumbers w:val="0"/>
        <w:tabs>
          <w:tab w:val="left" w:pos="5683"/>
        </w:tabs>
        <w:spacing w:before="0" w:beforeLines="0" w:beforeAutospacing="0" w:after="0" w:afterLines="0" w:afterAutospacing="0" w:line="700" w:lineRule="exact"/>
        <w:ind w:left="0" w:leftChars="0" w:right="0" w:firstLine="0" w:firstLineChars="0"/>
        <w:jc w:val="left"/>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44"/>
          <w:highlight w:val="none"/>
        </w:rPr>
        <mc:AlternateContent>
          <mc:Choice Requires="wps">
            <w:drawing>
              <wp:anchor distT="0" distB="0" distL="114300" distR="114300" simplePos="0" relativeHeight="251667456" behindDoc="0" locked="0" layoutInCell="1" allowOverlap="1">
                <wp:simplePos x="0" y="0"/>
                <wp:positionH relativeFrom="column">
                  <wp:posOffset>732790</wp:posOffset>
                </wp:positionH>
                <wp:positionV relativeFrom="paragraph">
                  <wp:posOffset>154305</wp:posOffset>
                </wp:positionV>
                <wp:extent cx="2494915" cy="18415"/>
                <wp:effectExtent l="0" t="53340" r="4445" b="50165"/>
                <wp:wrapNone/>
                <wp:docPr id="41" name="直接箭头连接符 41"/>
                <wp:cNvGraphicFramePr/>
                <a:graphic xmlns:a="http://schemas.openxmlformats.org/drawingml/2006/main">
                  <a:graphicData uri="http://schemas.microsoft.com/office/word/2010/wordprocessingShape">
                    <wps:wsp>
                      <wps:cNvCnPr>
                        <a:stCxn id="27" idx="2"/>
                        <a:endCxn id="27" idx="3"/>
                      </wps:cNvCnPr>
                      <wps:spPr>
                        <a:xfrm flipV="1">
                          <a:off x="1729105" y="6350000"/>
                          <a:ext cx="2494915" cy="18415"/>
                        </a:xfrm>
                        <a:prstGeom prst="straightConnector1">
                          <a:avLst/>
                        </a:prstGeom>
                        <a:noFill/>
                        <a:ln w="19050" cap="flat" cmpd="sng" algn="ctr">
                          <a:solidFill>
                            <a:srgbClr val="5B9BD5"/>
                          </a:solidFill>
                          <a:prstDash val="solid"/>
                          <a:miter lim="800000"/>
                          <a:tailEnd type="arrow"/>
                        </a:ln>
                        <a:effectLst/>
                      </wps:spPr>
                      <wps:bodyPr/>
                    </wps:wsp>
                  </a:graphicData>
                </a:graphic>
              </wp:anchor>
            </w:drawing>
          </mc:Choice>
          <mc:Fallback>
            <w:pict>
              <v:shape id="_x0000_s1026" o:spid="_x0000_s1026" o:spt="32" type="#_x0000_t32" style="position:absolute;left:0pt;flip:y;margin-left:57.7pt;margin-top:12.15pt;height:1.45pt;width:196.45pt;z-index:251667456;mso-width-relative:page;mso-height-relative:page;" filled="f" stroked="t" coordsize="21600,21600" o:gfxdata="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&#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3PaK2QAAAAkBAAAPAAAAAAAAAAEAIAAAACIAAABk&#10;cnMvZG93bnJldi54bWxQSwECFAAUAAAACACHTuJApY0t2D4CAABLBAAADgAAAAAAAAABACAAAAAo&#10;AQAAZHJzL2Uyb0RvYy54bWxQSwUGAAAAAAYABgBZAQAA2AUAAAAA&#10;">
                <v:fill on="f" focussize="0,0"/>
                <v:stroke weight="1.5pt" color="#5B9BD5" miterlimit="8" joinstyle="miter" endarrow="open"/>
                <v:imagedata o:title=""/>
                <o:lock v:ext="edit" aspectratio="f"/>
              </v:shape>
            </w:pict>
          </mc:Fallback>
        </mc:AlternateContent>
      </w:r>
      <w:r>
        <w:rPr>
          <w:rFonts w:hint="eastAsia" w:ascii="方正小标宋简体" w:hAnsi="方正小标宋简体" w:eastAsia="方正小标宋简体" w:cs="方正小标宋简体"/>
          <w:b w:val="0"/>
          <w:color w:val="auto"/>
          <w:kern w:val="2"/>
          <w:sz w:val="44"/>
          <w:szCs w:val="44"/>
          <w:highlight w:val="none"/>
          <w:lang w:val="en-US" w:eastAsia="zh-CN" w:bidi="ar"/>
        </w:rPr>
        <w:tab/>
      </w:r>
      <w:r>
        <w:rPr>
          <w:rFonts w:hint="eastAsia"/>
          <w:color w:val="auto"/>
          <w:sz w:val="24"/>
          <w:szCs w:val="24"/>
          <w:highlight w:val="none"/>
          <w:lang w:val="en-US" w:eastAsia="zh-CN"/>
        </w:rPr>
        <w:t>符合</w: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r>
        <w:rPr>
          <w:color w:val="auto"/>
          <w:sz w:val="30"/>
          <w:highlight w:val="none"/>
        </w:rP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306705</wp:posOffset>
                </wp:positionV>
                <wp:extent cx="3744595" cy="464820"/>
                <wp:effectExtent l="8255" t="7620" r="11430" b="15240"/>
                <wp:wrapNone/>
                <wp:docPr id="45" name="流程图: 终止 45"/>
                <wp:cNvGraphicFramePr/>
                <a:graphic xmlns:a="http://schemas.openxmlformats.org/drawingml/2006/main">
                  <a:graphicData uri="http://schemas.microsoft.com/office/word/2010/wordprocessingShape">
                    <wps:wsp>
                      <wps:cNvSpPr/>
                      <wps:spPr>
                        <a:xfrm>
                          <a:off x="0" y="0"/>
                          <a:ext cx="3744595" cy="464820"/>
                        </a:xfrm>
                        <a:prstGeom prst="flowChartTerminator">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spacing w:line="320" w:lineRule="exact"/>
                              <w:jc w:val="center"/>
                              <w:rPr>
                                <w:rFonts w:hint="eastAsia"/>
                                <w:sz w:val="24"/>
                                <w:szCs w:val="24"/>
                              </w:rPr>
                            </w:pPr>
                            <w:r>
                              <w:rPr>
                                <w:rFonts w:hint="eastAsia"/>
                                <w:color w:val="000000"/>
                                <w:sz w:val="24"/>
                                <w:szCs w:val="24"/>
                              </w:rPr>
                              <w:t>按照承诺时限</w:t>
                            </w:r>
                            <w:r>
                              <w:rPr>
                                <w:rFonts w:hint="eastAsia"/>
                                <w:sz w:val="24"/>
                                <w:szCs w:val="24"/>
                              </w:rPr>
                              <w:t>处理并在平台进行公示和变更</w:t>
                            </w:r>
                          </w:p>
                        </w:txbxContent>
                      </wps:txbx>
                      <wps:bodyPr vert="horz" wrap="square" anchor="t" anchorCtr="0" upright="1"/>
                    </wps:wsp>
                  </a:graphicData>
                </a:graphic>
              </wp:anchor>
            </w:drawing>
          </mc:Choice>
          <mc:Fallback>
            <w:pict>
              <v:shape id="_x0000_s1026" o:spid="_x0000_s1026" o:spt="116" type="#_x0000_t116" style="position:absolute;left:0pt;margin-left:106.25pt;margin-top:24.15pt;height:36.6pt;width:294.85pt;z-index:251664384;mso-width-relative:page;mso-height-relative:page;" fillcolor="#BBD5F0" filled="t" stroked="t" coordsize="21600,21600" o:gfxdata="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2mpf1wAAAAoB&#10;AAAPAAAAAAAAAAEAIAAAACIAAABkcnMvZG93bnJldi54bWxQSwECFAAUAAAACACHTuJAIKhu244C&#10;AAAUBQAADgAAAAAAAAABACAAAAAmAQAAZHJzL2Uyb0RvYy54bWxQSwUGAAAAAAYABgBZAQAAJgYA&#10;AAAA&#10;">
                <v:fill type="gradient" on="t" color2="#9CBEE0" focus="100%" focussize="0,0">
                  <o:fill type="gradientUnscaled" v:ext="backwardCompatible"/>
                </v:fill>
                <v:stroke weight="1.25pt" color="#739CC3" joinstyle="miter"/>
                <v:imagedata o:title=""/>
                <o:lock v:ext="edit" aspectratio="f"/>
                <v:textbox>
                  <w:txbxContent>
                    <w:p>
                      <w:pPr>
                        <w:spacing w:line="320" w:lineRule="exact"/>
                        <w:jc w:val="center"/>
                        <w:rPr>
                          <w:rFonts w:hint="eastAsia"/>
                          <w:sz w:val="24"/>
                          <w:szCs w:val="24"/>
                        </w:rPr>
                      </w:pPr>
                      <w:r>
                        <w:rPr>
                          <w:rFonts w:hint="eastAsia"/>
                          <w:color w:val="000000"/>
                          <w:sz w:val="24"/>
                          <w:szCs w:val="24"/>
                        </w:rPr>
                        <w:t>按照承诺时限</w:t>
                      </w:r>
                      <w:r>
                        <w:rPr>
                          <w:rFonts w:hint="eastAsia"/>
                          <w:sz w:val="24"/>
                          <w:szCs w:val="24"/>
                        </w:rPr>
                        <w:t>处理并在平台进行公示和变更</w:t>
                      </w:r>
                    </w:p>
                  </w:txbxContent>
                </v:textbox>
              </v:shape>
            </w:pict>
          </mc:Fallback>
        </mc:AlternateContent>
      </w: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both"/>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val="0"/>
        <w:suppressLineNumbers w:val="0"/>
        <w:spacing w:before="0" w:beforeLines="0" w:beforeAutospacing="0" w:after="0" w:afterLines="0" w:afterAutospacing="0" w:line="700" w:lineRule="exact"/>
        <w:ind w:left="0" w:leftChars="0" w:right="0" w:firstLine="0" w:firstLineChars="0"/>
        <w:jc w:val="center"/>
        <w:rPr>
          <w:rFonts w:hint="eastAsia" w:ascii="宋体" w:hAnsi="宋体" w:eastAsia="宋体" w:cs="宋体"/>
          <w:b/>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第二部分  医药用户注册及用户名密码</w:t>
      </w:r>
    </w:p>
    <w:p>
      <w:pPr>
        <w:keepNext w:val="0"/>
        <w:keepLines w:val="0"/>
        <w:widowControl/>
        <w:suppressLineNumbers w:val="0"/>
        <w:wordWrap w:val="0"/>
        <w:spacing w:before="0" w:beforeAutospacing="0" w:after="0" w:afterAutospacing="0" w:line="580" w:lineRule="exact"/>
        <w:ind w:left="0" w:right="0" w:firstLine="632" w:firstLineChars="200"/>
        <w:jc w:val="left"/>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在甘肃省国家医疗保障信息平台药品和医用耗材招采管理子系统</w:t>
      </w:r>
      <w:r>
        <w:rPr>
          <w:rFonts w:hint="eastAsia" w:ascii="仿宋_GB2312" w:eastAsia="仿宋_GB2312" w:cs="仿宋_GB2312"/>
          <w:color w:val="auto"/>
          <w:kern w:val="2"/>
          <w:sz w:val="32"/>
          <w:szCs w:val="32"/>
          <w:highlight w:val="none"/>
          <w:lang w:val="en-US" w:eastAsia="zh-CN" w:bidi="ar"/>
        </w:rPr>
        <w:t>（以下简称“招采子系统”）办理药品采购相关业务</w:t>
      </w:r>
      <w:r>
        <w:rPr>
          <w:rFonts w:hint="eastAsia" w:ascii="仿宋_GB2312" w:hAnsi="Calibri" w:eastAsia="仿宋_GB2312" w:cs="仿宋_GB2312"/>
          <w:b w:val="0"/>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企业</w:t>
      </w:r>
      <w:r>
        <w:rPr>
          <w:rFonts w:hint="eastAsia" w:ascii="仿宋_GB2312" w:hAnsi="Calibri" w:eastAsia="仿宋_GB2312" w:cs="仿宋_GB2312"/>
          <w:b w:val="0"/>
          <w:color w:val="auto"/>
          <w:kern w:val="2"/>
          <w:sz w:val="32"/>
          <w:szCs w:val="32"/>
          <w:highlight w:val="none"/>
          <w:lang w:val="en-US" w:eastAsia="zh-CN" w:bidi="ar"/>
        </w:rPr>
        <w:t>应通过</w:t>
      </w:r>
      <w:r>
        <w:rPr>
          <w:rFonts w:hint="eastAsia" w:ascii="仿宋_GB2312" w:hAnsi="Calibri" w:cs="仿宋_GB2312"/>
          <w:b w:val="0"/>
          <w:color w:val="auto"/>
          <w:kern w:val="2"/>
          <w:sz w:val="32"/>
          <w:szCs w:val="32"/>
          <w:highlight w:val="none"/>
          <w:lang w:val="en-US" w:eastAsia="zh-CN" w:bidi="ar"/>
        </w:rPr>
        <w:t>甘肃</w:t>
      </w:r>
      <w:r>
        <w:rPr>
          <w:rFonts w:hint="eastAsia" w:ascii="仿宋_GB2312" w:eastAsia="仿宋_GB2312" w:cs="仿宋_GB2312"/>
          <w:color w:val="auto"/>
          <w:kern w:val="2"/>
          <w:sz w:val="32"/>
          <w:szCs w:val="32"/>
          <w:highlight w:val="none"/>
          <w:lang w:val="en-US" w:eastAsia="zh-CN" w:bidi="ar"/>
        </w:rPr>
        <w:t>医保</w:t>
      </w:r>
      <w:r>
        <w:rPr>
          <w:rFonts w:hint="eastAsia" w:ascii="仿宋_GB2312" w:cs="仿宋_GB2312"/>
          <w:color w:val="auto"/>
          <w:kern w:val="2"/>
          <w:sz w:val="32"/>
          <w:szCs w:val="32"/>
          <w:highlight w:val="none"/>
          <w:lang w:val="en-US" w:eastAsia="zh-CN" w:bidi="ar"/>
        </w:rPr>
        <w:t>公共服务</w:t>
      </w:r>
      <w:r>
        <w:rPr>
          <w:rFonts w:hint="eastAsia" w:ascii="仿宋_GB2312" w:eastAsia="仿宋_GB2312" w:cs="仿宋_GB2312"/>
          <w:color w:val="auto"/>
          <w:kern w:val="2"/>
          <w:sz w:val="32"/>
          <w:szCs w:val="32"/>
          <w:highlight w:val="none"/>
          <w:lang w:val="en-US" w:eastAsia="zh-CN" w:bidi="ar"/>
        </w:rPr>
        <w:t>平台</w:t>
      </w:r>
      <w:r>
        <w:rPr>
          <w:rFonts w:hint="eastAsia" w:ascii="仿宋_GB2312" w:hAnsi="Calibri" w:eastAsia="仿宋_GB2312" w:cs="仿宋_GB2312"/>
          <w:color w:val="auto"/>
          <w:kern w:val="2"/>
          <w:sz w:val="32"/>
          <w:szCs w:val="32"/>
          <w:highlight w:val="none"/>
          <w:lang w:val="en-US" w:eastAsia="zh-CN" w:bidi="ar"/>
        </w:rPr>
        <w:t>先进行用户注册，登录招采子</w:t>
      </w:r>
      <w:r>
        <w:rPr>
          <w:rFonts w:hint="eastAsia" w:ascii="仿宋_GB2312" w:eastAsia="仿宋_GB2312" w:cs="仿宋_GB2312"/>
          <w:color w:val="auto"/>
          <w:kern w:val="2"/>
          <w:sz w:val="32"/>
          <w:szCs w:val="32"/>
          <w:highlight w:val="none"/>
          <w:lang w:val="en-US" w:eastAsia="zh-CN" w:bidi="ar"/>
        </w:rPr>
        <w:t>系统维护企业基本信息，</w:t>
      </w:r>
      <w:r>
        <w:rPr>
          <w:rFonts w:hint="eastAsia" w:ascii="仿宋_GB2312" w:hAnsi="Calibri" w:eastAsia="仿宋_GB2312" w:cs="仿宋_GB2312"/>
          <w:color w:val="auto"/>
          <w:kern w:val="2"/>
          <w:sz w:val="32"/>
          <w:szCs w:val="32"/>
          <w:highlight w:val="none"/>
          <w:lang w:val="en-US" w:eastAsia="zh-CN" w:bidi="ar"/>
        </w:rPr>
        <w:t>上传</w:t>
      </w:r>
      <w:r>
        <w:rPr>
          <w:rFonts w:hint="eastAsia" w:ascii="仿宋_GB2312" w:hAnsi="Calibri" w:eastAsia="仿宋_GB2312" w:cs="仿宋_GB2312"/>
          <w:i w:val="0"/>
          <w:caps w:val="0"/>
          <w:color w:val="auto"/>
          <w:spacing w:val="0"/>
          <w:kern w:val="2"/>
          <w:sz w:val="32"/>
          <w:szCs w:val="32"/>
          <w:highlight w:val="none"/>
          <w:lang w:val="en-US" w:eastAsia="zh-CN" w:bidi="ar"/>
        </w:rPr>
        <w:t>《医药企业价格和营销行为信用承诺书》</w:t>
      </w:r>
      <w:r>
        <w:rPr>
          <w:rFonts w:hint="eastAsia" w:ascii="仿宋_GB2312" w:hAnsi="Calibri" w:eastAsia="仿宋_GB2312" w:cs="仿宋_GB2312"/>
          <w:color w:val="auto"/>
          <w:kern w:val="2"/>
          <w:sz w:val="32"/>
          <w:szCs w:val="32"/>
          <w:highlight w:val="none"/>
          <w:lang w:val="en-US" w:eastAsia="zh-CN" w:bidi="ar"/>
        </w:rPr>
        <w:t>，申报领取统一的用户名密码（免费注册办理）</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黑体" w:hAnsi="宋体" w:eastAsia="黑体" w:cs="黑体"/>
          <w:b w:val="0"/>
          <w:color w:val="auto"/>
          <w:kern w:val="2"/>
          <w:sz w:val="32"/>
          <w:szCs w:val="32"/>
          <w:highlight w:val="none"/>
        </w:rPr>
      </w:pPr>
      <w:r>
        <w:rPr>
          <w:rFonts w:hint="eastAsia" w:ascii="黑体" w:hAnsi="宋体" w:eastAsia="黑体" w:cs="黑体"/>
          <w:b w:val="0"/>
          <w:color w:val="auto"/>
          <w:kern w:val="2"/>
          <w:sz w:val="32"/>
          <w:szCs w:val="32"/>
          <w:highlight w:val="none"/>
          <w:lang w:val="en-US" w:eastAsia="zh-CN" w:bidi="ar"/>
        </w:rPr>
        <w:t>注意事项：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default" w:ascii="楷体_GB2312" w:hAnsi="Calibri"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新企业账号申请</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无招采子系统账号的企业，</w:t>
      </w:r>
      <w:r>
        <w:rPr>
          <w:rFonts w:hint="eastAsia" w:ascii="仿宋_GB2312" w:eastAsia="仿宋_GB2312" w:cs="仿宋_GB2312"/>
          <w:color w:val="auto"/>
          <w:kern w:val="2"/>
          <w:sz w:val="32"/>
          <w:szCs w:val="32"/>
          <w:highlight w:val="none"/>
          <w:lang w:val="en-US" w:eastAsia="zh-CN" w:bidi="ar"/>
        </w:rPr>
        <w:t>进</w:t>
      </w:r>
      <w:r>
        <w:rPr>
          <w:rFonts w:hint="eastAsia" w:ascii="仿宋_GB2312" w:hAnsi="Calibri" w:eastAsia="仿宋_GB2312" w:cs="仿宋_GB2312"/>
          <w:color w:val="auto"/>
          <w:kern w:val="2"/>
          <w:sz w:val="32"/>
          <w:szCs w:val="32"/>
          <w:highlight w:val="none"/>
          <w:lang w:val="en-US" w:eastAsia="zh-CN" w:bidi="ar"/>
        </w:rPr>
        <w:t>入</w:t>
      </w:r>
      <w:r>
        <w:rPr>
          <w:rFonts w:hint="eastAsia" w:ascii="仿宋_GB2312" w:hAnsi="Calibri" w:cs="仿宋_GB2312"/>
          <w:b w:val="0"/>
          <w:color w:val="auto"/>
          <w:kern w:val="2"/>
          <w:sz w:val="32"/>
          <w:szCs w:val="32"/>
          <w:highlight w:val="none"/>
          <w:lang w:val="en-US" w:eastAsia="zh-CN" w:bidi="ar"/>
        </w:rPr>
        <w:t>甘肃</w:t>
      </w:r>
      <w:r>
        <w:rPr>
          <w:rFonts w:hint="eastAsia" w:ascii="仿宋_GB2312" w:eastAsia="仿宋_GB2312" w:cs="仿宋_GB2312"/>
          <w:color w:val="auto"/>
          <w:kern w:val="2"/>
          <w:sz w:val="32"/>
          <w:szCs w:val="32"/>
          <w:highlight w:val="none"/>
          <w:lang w:val="en-US" w:eastAsia="zh-CN" w:bidi="ar"/>
        </w:rPr>
        <w:t>医保</w:t>
      </w:r>
      <w:r>
        <w:rPr>
          <w:rFonts w:hint="eastAsia" w:ascii="仿宋_GB2312" w:cs="仿宋_GB2312"/>
          <w:color w:val="auto"/>
          <w:kern w:val="2"/>
          <w:sz w:val="32"/>
          <w:szCs w:val="32"/>
          <w:highlight w:val="none"/>
          <w:lang w:val="en-US" w:eastAsia="zh-CN" w:bidi="ar"/>
        </w:rPr>
        <w:t>公共服务</w:t>
      </w:r>
      <w:r>
        <w:rPr>
          <w:rFonts w:hint="eastAsia" w:ascii="仿宋_GB2312" w:eastAsia="仿宋_GB2312" w:cs="仿宋_GB2312"/>
          <w:color w:val="auto"/>
          <w:kern w:val="2"/>
          <w:sz w:val="32"/>
          <w:szCs w:val="32"/>
          <w:highlight w:val="none"/>
          <w:lang w:val="en-US" w:eastAsia="zh-CN" w:bidi="ar"/>
        </w:rPr>
        <w:t>平台</w:t>
      </w:r>
      <w:r>
        <w:rPr>
          <w:rFonts w:hint="eastAsia" w:ascii="仿宋_GB2312" w:hAnsi="Calibri" w:eastAsia="仿宋_GB2312" w:cs="仿宋_GB2312"/>
          <w:color w:val="auto"/>
          <w:kern w:val="2"/>
          <w:sz w:val="32"/>
          <w:szCs w:val="32"/>
          <w:highlight w:val="none"/>
          <w:lang w:val="en-US" w:eastAsia="zh-CN" w:bidi="ar"/>
        </w:rPr>
        <w:t>平台（https://ybdzpz.ylbz.gansu.gov.cn/），点击“单位注册”完成注册。具体操作方法参见甘肃省医疗保障局《关于注册登录甘肃医保公共服务平台的通知》（https://ylbz.gansu.gov.cn/ylbzj/c107125/202312/173808430.shtml）。</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方正小标宋简体" w:hAnsi="方正小标宋简体" w:eastAsia="方正小标宋简体" w:cs="方正小标宋简体"/>
          <w:b w:val="0"/>
          <w:color w:val="auto"/>
          <w:kern w:val="2"/>
          <w:sz w:val="44"/>
          <w:szCs w:val="44"/>
          <w:highlight w:val="none"/>
        </w:rPr>
      </w:pPr>
      <w:r>
        <w:rPr>
          <w:rFonts w:hint="eastAsia" w:ascii="仿宋_GB2312" w:hAnsi="Calibri" w:eastAsia="仿宋_GB2312" w:cs="仿宋_GB2312"/>
          <w:color w:val="auto"/>
          <w:kern w:val="2"/>
          <w:sz w:val="32"/>
          <w:szCs w:val="32"/>
          <w:highlight w:val="none"/>
          <w:lang w:val="en-US" w:eastAsia="zh-CN" w:bidi="ar"/>
        </w:rPr>
        <w:t xml:space="preserve"> </w:t>
      </w:r>
      <w:r>
        <w:rPr>
          <w:rFonts w:hint="eastAsia" w:ascii="方正小标宋简体" w:hAnsi="方正小标宋简体" w:eastAsia="方正小标宋简体" w:cs="方正小标宋简体"/>
          <w:b w:val="0"/>
          <w:color w:val="auto"/>
          <w:kern w:val="2"/>
          <w:sz w:val="44"/>
          <w:szCs w:val="44"/>
          <w:highlight w:val="none"/>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72" w:firstLineChars="200"/>
        <w:jc w:val="center"/>
        <w:textAlignment w:val="auto"/>
        <w:rPr>
          <w:rFonts w:hint="eastAsia" w:ascii="方正小标宋简体" w:hAnsi="方正小标宋简体" w:eastAsia="方正小标宋简体" w:cs="方正小标宋简体"/>
          <w:b w:val="0"/>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72" w:firstLineChars="200"/>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72" w:firstLineChars="200"/>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872" w:firstLineChars="200"/>
        <w:jc w:val="center"/>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suppressLineNumbers w:val="0"/>
        <w:wordWrap w:val="0"/>
        <w:spacing w:before="0" w:beforeAutospacing="0" w:after="0" w:afterAutospacing="0" w:line="580" w:lineRule="exact"/>
        <w:ind w:left="0" w:right="0" w:firstLine="872" w:firstLineChars="20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suppressLineNumbers w:val="0"/>
        <w:wordWrap w:val="0"/>
        <w:spacing w:before="0" w:beforeAutospacing="0" w:after="0" w:afterAutospacing="0" w:line="580" w:lineRule="exact"/>
        <w:ind w:left="0" w:right="0" w:firstLine="872" w:firstLineChars="20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suppressLineNumbers w:val="0"/>
        <w:wordWrap w:val="0"/>
        <w:spacing w:before="0" w:beforeAutospacing="0" w:after="0" w:afterAutospacing="0" w:line="580" w:lineRule="exact"/>
        <w:ind w:left="0" w:right="0" w:firstLine="872" w:firstLineChars="20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suppressLineNumbers w:val="0"/>
        <w:wordWrap w:val="0"/>
        <w:spacing w:before="0" w:beforeAutospacing="0" w:after="0" w:afterAutospacing="0" w:line="580" w:lineRule="exact"/>
        <w:ind w:right="0"/>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keepNext w:val="0"/>
        <w:keepLines w:val="0"/>
        <w:widowControl/>
        <w:suppressLineNumbers w:val="0"/>
        <w:wordWrap w:val="0"/>
        <w:spacing w:before="0" w:beforeAutospacing="0" w:after="0" w:afterAutospacing="0" w:line="580" w:lineRule="exact"/>
        <w:ind w:right="0"/>
        <w:jc w:val="center"/>
        <w:rPr>
          <w:rFonts w:hint="eastAsia" w:ascii="方正小标宋简体" w:hAnsi="方正小标宋简体" w:eastAsia="方正小标宋简体" w:cs="方正小标宋简体"/>
          <w:b w:val="0"/>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第三部分  主要内容</w:t>
      </w:r>
    </w:p>
    <w:p>
      <w:pPr>
        <w:keepNext w:val="0"/>
        <w:keepLines w:val="0"/>
        <w:widowControl/>
        <w:suppressLineNumbers w:val="0"/>
        <w:wordWrap w:val="0"/>
        <w:spacing w:before="0" w:beforeAutospacing="0" w:after="0" w:afterAutospacing="0" w:line="580" w:lineRule="exact"/>
        <w:ind w:left="0" w:right="0" w:firstLine="792" w:firstLineChars="200"/>
        <w:jc w:val="both"/>
        <w:rPr>
          <w:rFonts w:hint="eastAsia" w:ascii="宋体" w:hAnsi="宋体" w:eastAsia="宋体" w:cs="宋体"/>
          <w:b/>
          <w:color w:val="auto"/>
          <w:kern w:val="2"/>
          <w:sz w:val="40"/>
          <w:szCs w:val="40"/>
          <w:highlight w:val="none"/>
        </w:rPr>
      </w:pPr>
      <w:r>
        <w:rPr>
          <w:rFonts w:hint="eastAsia" w:ascii="宋体" w:hAnsi="宋体" w:eastAsia="宋体" w:cs="宋体"/>
          <w:b/>
          <w:color w:val="auto"/>
          <w:kern w:val="2"/>
          <w:sz w:val="40"/>
          <w:szCs w:val="40"/>
          <w:highlight w:val="none"/>
          <w:lang w:val="en-US" w:eastAsia="zh-CN" w:bidi="ar"/>
        </w:rPr>
        <w:t xml:space="preserve"> </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一、交易主体认证</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楷体_GB2312" w:eastAsia="楷体_GB2312" w:cs="楷体_GB2312"/>
          <w:b/>
          <w:i w:val="0"/>
          <w:color w:val="auto"/>
          <w:kern w:val="2"/>
          <w:sz w:val="32"/>
          <w:szCs w:val="32"/>
          <w:highlight w:val="none"/>
          <w:lang w:val="en-US"/>
        </w:rPr>
      </w:pPr>
      <w:r>
        <w:rPr>
          <w:rFonts w:hint="default" w:ascii="楷体_GB2312" w:hAnsi="Calibri" w:eastAsia="楷体_GB2312" w:cs="楷体_GB2312"/>
          <w:b/>
          <w:i w:val="0"/>
          <w:color w:val="auto"/>
          <w:kern w:val="2"/>
          <w:sz w:val="32"/>
          <w:szCs w:val="32"/>
          <w:highlight w:val="none"/>
          <w:lang w:val="en-US" w:eastAsia="zh-CN" w:bidi="ar"/>
        </w:rPr>
        <w:t>（一）</w:t>
      </w:r>
      <w:r>
        <w:rPr>
          <w:rFonts w:hint="eastAsia" w:ascii="楷体_GB2312" w:eastAsia="楷体_GB2312" w:cs="楷体_GB2312"/>
          <w:b/>
          <w:i w:val="0"/>
          <w:color w:val="auto"/>
          <w:kern w:val="2"/>
          <w:sz w:val="32"/>
          <w:szCs w:val="32"/>
          <w:highlight w:val="none"/>
          <w:lang w:val="en-US" w:eastAsia="zh-CN" w:bidi="ar"/>
        </w:rPr>
        <w:t>上市许可持有人、代理企业、经营企业</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1.</w:t>
      </w:r>
      <w:r>
        <w:rPr>
          <w:rFonts w:hint="eastAsia" w:ascii="仿宋_GB2312" w:hAnsi="Calibri" w:cs="仿宋_GB2312"/>
          <w:color w:val="auto"/>
          <w:kern w:val="2"/>
          <w:sz w:val="32"/>
          <w:szCs w:val="32"/>
          <w:highlight w:val="none"/>
          <w:lang w:val="en-US" w:eastAsia="zh-CN" w:bidi="ar"/>
        </w:rPr>
        <w:t>按照招采子系统提示进行相关资料维护</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color w:val="auto"/>
          <w:highlight w:val="none"/>
          <w:lang w:val="en-US" w:eastAsia="zh-CN"/>
        </w:rPr>
      </w:pPr>
      <w:r>
        <w:rPr>
          <w:rFonts w:hint="eastAsia" w:ascii="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.交易主体如符合相关资质可同时认证为多个身份</w:t>
      </w:r>
      <w:r>
        <w:rPr>
          <w:rFonts w:hint="eastAsia" w:ascii="仿宋_GB2312" w:eastAsia="仿宋_GB2312" w:cs="仿宋_GB2312"/>
          <w:color w:val="auto"/>
          <w:kern w:val="2"/>
          <w:sz w:val="32"/>
          <w:szCs w:val="32"/>
          <w:highlight w:val="none"/>
          <w:lang w:val="en-US" w:eastAsia="zh-CN" w:bidi="ar"/>
        </w:rPr>
        <w:t>，如上市许可持有人配送本企业产品时，可同时申请认证为经营企业。</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每</w:t>
      </w:r>
      <w:r>
        <w:rPr>
          <w:rFonts w:hint="eastAsia" w:ascii="仿宋_GB2312" w:eastAsia="仿宋_GB2312" w:cs="仿宋_GB2312"/>
          <w:color w:val="auto"/>
          <w:kern w:val="2"/>
          <w:sz w:val="32"/>
          <w:szCs w:val="32"/>
          <w:highlight w:val="none"/>
          <w:lang w:val="en-US" w:eastAsia="zh-CN" w:bidi="ar"/>
        </w:rPr>
        <w:t>周</w:t>
      </w:r>
      <w:r>
        <w:rPr>
          <w:rFonts w:hint="eastAsia" w:ascii="仿宋_GB2312" w:hAnsi="Calibri" w:eastAsia="仿宋_GB2312" w:cs="仿宋_GB2312"/>
          <w:color w:val="auto"/>
          <w:kern w:val="2"/>
          <w:sz w:val="32"/>
          <w:szCs w:val="32"/>
          <w:highlight w:val="none"/>
          <w:lang w:val="en-US" w:eastAsia="zh-CN" w:bidi="ar"/>
        </w:rPr>
        <w:t>集中办理1次，</w:t>
      </w:r>
      <w:r>
        <w:rPr>
          <w:rFonts w:hint="eastAsia" w:ascii="仿宋_GB2312" w:eastAsia="仿宋_GB2312" w:cs="仿宋_GB2312"/>
          <w:color w:val="auto"/>
          <w:kern w:val="2"/>
          <w:sz w:val="32"/>
          <w:szCs w:val="32"/>
          <w:highlight w:val="none"/>
          <w:lang w:val="en-US" w:eastAsia="zh-CN" w:bidi="ar"/>
        </w:rPr>
        <w:t>周二前提交</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周五</w:t>
      </w:r>
      <w:r>
        <w:rPr>
          <w:rFonts w:hint="eastAsia" w:ascii="仿宋_GB2312" w:hAnsi="Calibri" w:eastAsia="仿宋_GB2312" w:cs="仿宋_GB2312"/>
          <w:color w:val="auto"/>
          <w:kern w:val="2"/>
          <w:sz w:val="32"/>
          <w:szCs w:val="32"/>
          <w:highlight w:val="none"/>
          <w:lang w:val="en-US" w:eastAsia="zh-CN" w:bidi="ar"/>
        </w:rPr>
        <w:t>办结，</w:t>
      </w:r>
      <w:r>
        <w:rPr>
          <w:rFonts w:hint="eastAsia" w:ascii="仿宋_GB2312" w:eastAsia="仿宋_GB2312" w:cs="仿宋_GB2312"/>
          <w:color w:val="auto"/>
          <w:kern w:val="2"/>
          <w:sz w:val="32"/>
          <w:szCs w:val="32"/>
          <w:highlight w:val="none"/>
          <w:lang w:val="en-US" w:eastAsia="zh-CN" w:bidi="ar"/>
        </w:rPr>
        <w:t>周二</w:t>
      </w:r>
      <w:r>
        <w:rPr>
          <w:rFonts w:hint="eastAsia" w:ascii="仿宋_GB2312" w:hAnsi="Calibri" w:eastAsia="仿宋_GB2312" w:cs="仿宋_GB2312"/>
          <w:color w:val="auto"/>
          <w:kern w:val="2"/>
          <w:sz w:val="32"/>
          <w:szCs w:val="32"/>
          <w:highlight w:val="none"/>
          <w:lang w:val="en-US" w:eastAsia="zh-CN" w:bidi="ar"/>
        </w:rPr>
        <w:t>后纳入下批，联系电话：0931-290926</w:t>
      </w:r>
      <w:r>
        <w:rPr>
          <w:rFonts w:hint="eastAsia" w:ascii="仿宋_GB2312" w:eastAsia="仿宋_GB2312" w:cs="仿宋_GB2312"/>
          <w:color w:val="auto"/>
          <w:kern w:val="2"/>
          <w:sz w:val="32"/>
          <w:szCs w:val="32"/>
          <w:highlight w:val="none"/>
          <w:lang w:val="en-US" w:eastAsia="zh-CN" w:bidi="ar"/>
        </w:rPr>
        <w:t>8</w:t>
      </w:r>
      <w:r>
        <w:rPr>
          <w:rFonts w:hint="eastAsia" w:ascii="仿宋_GB2312" w:cs="仿宋_GB2312"/>
          <w:color w:val="auto"/>
          <w:kern w:val="2"/>
          <w:sz w:val="32"/>
          <w:szCs w:val="32"/>
          <w:highlight w:val="none"/>
          <w:lang w:val="en-US" w:eastAsia="zh-CN" w:bidi="ar"/>
        </w:rPr>
        <w:t>、2909261</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numPr>
          <w:ilvl w:val="0"/>
          <w:numId w:val="0"/>
        </w:numPr>
        <w:suppressLineNumbers w:val="0"/>
        <w:kinsoku/>
        <w:autoSpaceDE/>
        <w:autoSpaceDN/>
        <w:bidi w:val="0"/>
        <w:snapToGrid/>
        <w:spacing w:before="0" w:beforeAutospacing="0" w:after="0" w:afterAutospacing="0" w:line="560" w:lineRule="exact"/>
        <w:ind w:left="0" w:leftChars="0" w:right="0" w:rightChars="0" w:firstLine="632" w:firstLineChars="200"/>
        <w:jc w:val="both"/>
        <w:textAlignment w:val="auto"/>
        <w:rPr>
          <w:rFonts w:hint="eastAsia" w:ascii="楷体_GB2312" w:eastAsia="楷体_GB2312" w:cs="楷体_GB2312"/>
          <w:b/>
          <w:color w:val="auto"/>
          <w:kern w:val="2"/>
          <w:sz w:val="32"/>
          <w:szCs w:val="32"/>
          <w:highlight w:val="none"/>
          <w:lang w:val="en-US" w:eastAsia="zh-CN" w:bidi="ar"/>
        </w:rPr>
      </w:pPr>
      <w:r>
        <w:rPr>
          <w:rFonts w:hint="eastAsia" w:ascii="楷体_GB2312" w:eastAsia="楷体_GB2312" w:cs="楷体_GB2312"/>
          <w:b/>
          <w:color w:val="auto"/>
          <w:kern w:val="2"/>
          <w:sz w:val="32"/>
          <w:szCs w:val="32"/>
          <w:highlight w:val="none"/>
          <w:lang w:val="en-US" w:eastAsia="zh-CN" w:bidi="ar"/>
        </w:rPr>
        <w:t>（二）产品关联</w:t>
      </w:r>
    </w:p>
    <w:p>
      <w:pPr>
        <w:keepNext w:val="0"/>
        <w:keepLines w:val="0"/>
        <w:pageBreakBefore w:val="0"/>
        <w:numPr>
          <w:ilvl w:val="0"/>
          <w:numId w:val="0"/>
        </w:numPr>
        <w:kinsoku/>
        <w:autoSpaceDE/>
        <w:autoSpaceDN/>
        <w:bidi w:val="0"/>
        <w:snapToGrid/>
        <w:spacing w:line="560" w:lineRule="exact"/>
        <w:ind w:leftChars="0" w:firstLine="632" w:firstLineChars="20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w:t>
      </w:r>
      <w:r>
        <w:rPr>
          <w:rFonts w:hint="eastAsia" w:ascii="仿宋_GB2312" w:hAnsi="Calibri" w:eastAsia="仿宋_GB2312" w:cs="仿宋_GB2312"/>
          <w:color w:val="auto"/>
          <w:kern w:val="2"/>
          <w:sz w:val="32"/>
          <w:szCs w:val="32"/>
          <w:highlight w:val="none"/>
          <w:lang w:val="en-US" w:eastAsia="zh-CN" w:bidi="ar"/>
        </w:rPr>
        <w:t>需要在招采子系统开展药品网上交易业务的上市许可持有人，申请关联获得医保代码的药品。</w:t>
      </w:r>
      <w:r>
        <w:rPr>
          <w:rFonts w:hint="eastAsia" w:ascii="仿宋_GB2312" w:hAnsi="Calibri" w:eastAsia="仿宋_GB2312" w:cs="仿宋_GB2312"/>
          <w:b/>
          <w:bCs/>
          <w:color w:val="auto"/>
          <w:kern w:val="2"/>
          <w:sz w:val="32"/>
          <w:szCs w:val="32"/>
          <w:highlight w:val="none"/>
          <w:lang w:val="en-US" w:eastAsia="zh-CN" w:bidi="ar"/>
        </w:rPr>
        <w:t>如</w:t>
      </w:r>
      <w:r>
        <w:rPr>
          <w:rFonts w:hint="eastAsia" w:ascii="仿宋_GB2312" w:hAnsi="Calibri" w:eastAsia="仿宋_GB2312" w:cs="仿宋_GB2312"/>
          <w:b/>
          <w:bCs/>
          <w:strike w:val="0"/>
          <w:dstrike w:val="0"/>
          <w:color w:val="auto"/>
          <w:kern w:val="2"/>
          <w:sz w:val="32"/>
          <w:szCs w:val="32"/>
          <w:highlight w:val="none"/>
          <w:lang w:val="en-US" w:eastAsia="zh-CN" w:bidi="ar"/>
        </w:rPr>
        <w:t>申报</w:t>
      </w:r>
      <w:r>
        <w:rPr>
          <w:rFonts w:hint="eastAsia" w:ascii="仿宋_GB2312" w:hAnsi="Calibri" w:eastAsia="仿宋_GB2312" w:cs="仿宋_GB2312"/>
          <w:b/>
          <w:bCs/>
          <w:color w:val="auto"/>
          <w:kern w:val="2"/>
          <w:sz w:val="32"/>
          <w:szCs w:val="32"/>
          <w:highlight w:val="none"/>
          <w:lang w:val="en-US" w:eastAsia="zh-CN" w:bidi="ar"/>
        </w:rPr>
        <w:t>企业与国家数据库上市</w:t>
      </w:r>
      <w:r>
        <w:rPr>
          <w:rFonts w:hint="default" w:ascii="仿宋_GB2312" w:hAnsi="Calibri" w:eastAsia="仿宋_GB2312" w:cs="仿宋_GB2312"/>
          <w:b/>
          <w:bCs/>
          <w:color w:val="auto"/>
          <w:kern w:val="2"/>
          <w:sz w:val="32"/>
          <w:szCs w:val="32"/>
          <w:highlight w:val="none"/>
          <w:lang w:val="en" w:eastAsia="zh-CN" w:bidi="ar"/>
        </w:rPr>
        <w:t>许可</w:t>
      </w:r>
      <w:r>
        <w:rPr>
          <w:rFonts w:hint="eastAsia" w:ascii="仿宋_GB2312" w:hAnsi="Calibri" w:eastAsia="仿宋_GB2312" w:cs="仿宋_GB2312"/>
          <w:b/>
          <w:bCs/>
          <w:color w:val="auto"/>
          <w:kern w:val="2"/>
          <w:sz w:val="32"/>
          <w:szCs w:val="32"/>
          <w:highlight w:val="none"/>
          <w:lang w:val="en-US" w:eastAsia="zh-CN" w:bidi="ar"/>
        </w:rPr>
        <w:t>持有人一致时</w:t>
      </w:r>
      <w:r>
        <w:rPr>
          <w:rFonts w:hint="eastAsia" w:ascii="仿宋_GB2312" w:eastAsia="仿宋_GB2312" w:cs="仿宋_GB2312"/>
          <w:b/>
          <w:bCs/>
          <w:color w:val="auto"/>
          <w:kern w:val="2"/>
          <w:sz w:val="32"/>
          <w:szCs w:val="32"/>
          <w:highlight w:val="none"/>
          <w:lang w:val="en-US" w:eastAsia="zh-CN" w:bidi="ar"/>
        </w:rPr>
        <w:t>，无需进行产品关联。</w:t>
      </w:r>
      <w:r>
        <w:rPr>
          <w:rFonts w:hint="eastAsia" w:ascii="仿宋_GB2312" w:hAnsi="Calibri" w:eastAsia="仿宋_GB2312" w:cs="仿宋_GB2312"/>
          <w:b/>
          <w:bCs/>
          <w:color w:val="auto"/>
          <w:kern w:val="2"/>
          <w:sz w:val="32"/>
          <w:szCs w:val="32"/>
          <w:highlight w:val="none"/>
          <w:lang w:val="en-US" w:eastAsia="zh-CN" w:bidi="ar"/>
        </w:rPr>
        <w:t>如</w:t>
      </w:r>
      <w:r>
        <w:rPr>
          <w:rFonts w:hint="eastAsia" w:ascii="仿宋_GB2312" w:hAnsi="Calibri" w:eastAsia="仿宋_GB2312" w:cs="仿宋_GB2312"/>
          <w:b/>
          <w:bCs/>
          <w:strike w:val="0"/>
          <w:dstrike w:val="0"/>
          <w:color w:val="auto"/>
          <w:kern w:val="2"/>
          <w:sz w:val="32"/>
          <w:szCs w:val="32"/>
          <w:highlight w:val="none"/>
          <w:lang w:val="en-US" w:eastAsia="zh-CN" w:bidi="ar"/>
        </w:rPr>
        <w:t>申报</w:t>
      </w:r>
      <w:r>
        <w:rPr>
          <w:rFonts w:hint="eastAsia" w:ascii="仿宋_GB2312" w:hAnsi="Calibri" w:eastAsia="仿宋_GB2312" w:cs="仿宋_GB2312"/>
          <w:b/>
          <w:bCs/>
          <w:color w:val="auto"/>
          <w:kern w:val="2"/>
          <w:sz w:val="32"/>
          <w:szCs w:val="32"/>
          <w:highlight w:val="none"/>
          <w:lang w:val="en-US" w:eastAsia="zh-CN" w:bidi="ar"/>
        </w:rPr>
        <w:t>企业与国家数据库上市许可持有人不一致时，由申报企业在基础数据库选择产品进行关联</w:t>
      </w:r>
      <w:r>
        <w:rPr>
          <w:rFonts w:hint="eastAsia" w:ascii="仿宋_GB2312" w:hAnsi="Calibri" w:eastAsia="仿宋_GB2312" w:cs="仿宋_GB2312"/>
          <w:color w:val="auto"/>
          <w:kern w:val="2"/>
          <w:sz w:val="32"/>
          <w:szCs w:val="32"/>
          <w:highlight w:val="none"/>
          <w:lang w:val="en-US" w:eastAsia="zh-CN" w:bidi="ar"/>
        </w:rPr>
        <w:t>，甘肃省公共资源交易中心</w:t>
      </w:r>
      <w:r>
        <w:rPr>
          <w:rFonts w:hint="eastAsia" w:ascii="仿宋_GB2312" w:eastAsia="仿宋_GB2312" w:cs="仿宋_GB2312"/>
          <w:color w:val="auto"/>
          <w:kern w:val="2"/>
          <w:sz w:val="32"/>
          <w:szCs w:val="32"/>
          <w:highlight w:val="none"/>
          <w:lang w:val="en-US" w:eastAsia="zh-CN" w:bidi="ar"/>
        </w:rPr>
        <w:t>审核通过后，</w:t>
      </w:r>
      <w:r>
        <w:rPr>
          <w:rFonts w:hint="eastAsia" w:ascii="仿宋_GB2312" w:hAnsi="Calibri" w:eastAsia="仿宋_GB2312" w:cs="仿宋_GB2312"/>
          <w:color w:val="auto"/>
          <w:kern w:val="2"/>
          <w:sz w:val="32"/>
          <w:szCs w:val="32"/>
          <w:highlight w:val="none"/>
          <w:lang w:val="en-US" w:eastAsia="zh-CN" w:bidi="ar"/>
        </w:rPr>
        <w:t>申报</w:t>
      </w:r>
      <w:r>
        <w:rPr>
          <w:rFonts w:hint="eastAsia" w:ascii="仿宋_GB2312" w:eastAsia="仿宋_GB2312" w:cs="仿宋_GB2312"/>
          <w:color w:val="auto"/>
          <w:kern w:val="2"/>
          <w:sz w:val="32"/>
          <w:szCs w:val="32"/>
          <w:highlight w:val="none"/>
          <w:lang w:val="en-US" w:eastAsia="zh-CN" w:bidi="ar"/>
        </w:rPr>
        <w:t>企业可进行产品挂网申报</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cs="仿宋_GB2312"/>
          <w:color w:val="auto"/>
          <w:kern w:val="2"/>
          <w:sz w:val="32"/>
          <w:szCs w:val="32"/>
          <w:highlight w:val="none"/>
          <w:lang w:val="en-US" w:eastAsia="zh-CN" w:bidi="ar"/>
        </w:rPr>
        <w:t>按照招采子系统提示进行相关资料维护。</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color w:val="auto"/>
          <w:highlight w:val="none"/>
          <w:lang w:val="en-US" w:eastAsia="zh-CN"/>
        </w:rPr>
      </w:pPr>
      <w:r>
        <w:rPr>
          <w:rFonts w:hint="eastAsia" w:ascii="仿宋_GB2312" w:hAnsi="Calibri" w:eastAsia="仿宋_GB2312" w:cs="仿宋_GB2312"/>
          <w:color w:val="auto"/>
          <w:kern w:val="2"/>
          <w:sz w:val="32"/>
          <w:szCs w:val="32"/>
          <w:highlight w:val="none"/>
          <w:lang w:val="en-US" w:eastAsia="zh-CN" w:bidi="ar"/>
        </w:rPr>
        <w:t>每</w:t>
      </w:r>
      <w:r>
        <w:rPr>
          <w:rFonts w:hint="eastAsia" w:ascii="仿宋_GB2312" w:eastAsia="仿宋_GB2312" w:cs="仿宋_GB2312"/>
          <w:color w:val="auto"/>
          <w:kern w:val="2"/>
          <w:sz w:val="32"/>
          <w:szCs w:val="32"/>
          <w:highlight w:val="none"/>
          <w:lang w:val="en-US" w:eastAsia="zh-CN" w:bidi="ar"/>
        </w:rPr>
        <w:t>周</w:t>
      </w:r>
      <w:r>
        <w:rPr>
          <w:rFonts w:hint="eastAsia" w:ascii="仿宋_GB2312" w:hAnsi="Calibri" w:eastAsia="仿宋_GB2312" w:cs="仿宋_GB2312"/>
          <w:color w:val="auto"/>
          <w:kern w:val="2"/>
          <w:sz w:val="32"/>
          <w:szCs w:val="32"/>
          <w:highlight w:val="none"/>
          <w:lang w:val="en-US" w:eastAsia="zh-CN" w:bidi="ar"/>
        </w:rPr>
        <w:t>集中办理1次，</w:t>
      </w:r>
      <w:r>
        <w:rPr>
          <w:rFonts w:hint="eastAsia" w:ascii="仿宋_GB2312" w:eastAsia="仿宋_GB2312" w:cs="仿宋_GB2312"/>
          <w:color w:val="auto"/>
          <w:kern w:val="2"/>
          <w:sz w:val="32"/>
          <w:szCs w:val="32"/>
          <w:highlight w:val="none"/>
          <w:lang w:val="en-US" w:eastAsia="zh-CN" w:bidi="ar"/>
        </w:rPr>
        <w:t>周二前提交</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周五</w:t>
      </w:r>
      <w:r>
        <w:rPr>
          <w:rFonts w:hint="eastAsia" w:ascii="仿宋_GB2312" w:hAnsi="Calibri" w:eastAsia="仿宋_GB2312" w:cs="仿宋_GB2312"/>
          <w:color w:val="auto"/>
          <w:kern w:val="2"/>
          <w:sz w:val="32"/>
          <w:szCs w:val="32"/>
          <w:highlight w:val="none"/>
          <w:lang w:val="en-US" w:eastAsia="zh-CN" w:bidi="ar"/>
        </w:rPr>
        <w:t>办结，</w:t>
      </w:r>
      <w:r>
        <w:rPr>
          <w:rFonts w:hint="eastAsia" w:ascii="仿宋_GB2312" w:eastAsia="仿宋_GB2312" w:cs="仿宋_GB2312"/>
          <w:color w:val="auto"/>
          <w:kern w:val="2"/>
          <w:sz w:val="32"/>
          <w:szCs w:val="32"/>
          <w:highlight w:val="none"/>
          <w:lang w:val="en-US" w:eastAsia="zh-CN" w:bidi="ar"/>
        </w:rPr>
        <w:t>周二</w:t>
      </w:r>
      <w:r>
        <w:rPr>
          <w:rFonts w:hint="eastAsia" w:ascii="仿宋_GB2312" w:hAnsi="Calibri" w:eastAsia="仿宋_GB2312" w:cs="仿宋_GB2312"/>
          <w:color w:val="auto"/>
          <w:kern w:val="2"/>
          <w:sz w:val="32"/>
          <w:szCs w:val="32"/>
          <w:highlight w:val="none"/>
          <w:lang w:val="en-US" w:eastAsia="zh-CN" w:bidi="ar"/>
        </w:rPr>
        <w:t>后纳入下批，联系电话：0931-2909</w:t>
      </w:r>
      <w:r>
        <w:rPr>
          <w:rFonts w:hint="eastAsia" w:ascii="仿宋_GB2312" w:hAnsi="Calibri" w:cs="仿宋_GB2312"/>
          <w:color w:val="auto"/>
          <w:kern w:val="2"/>
          <w:sz w:val="32"/>
          <w:szCs w:val="32"/>
          <w:highlight w:val="none"/>
          <w:lang w:val="en-US" w:eastAsia="zh-CN" w:bidi="ar"/>
        </w:rPr>
        <w:t>382、2909</w:t>
      </w:r>
      <w:r>
        <w:rPr>
          <w:rFonts w:hint="eastAsia" w:ascii="仿宋_GB2312" w:hAnsi="Calibri" w:eastAsia="仿宋_GB2312" w:cs="仿宋_GB2312"/>
          <w:color w:val="auto"/>
          <w:kern w:val="2"/>
          <w:sz w:val="32"/>
          <w:szCs w:val="32"/>
          <w:highlight w:val="none"/>
          <w:lang w:val="en-US" w:eastAsia="zh-CN" w:bidi="ar"/>
        </w:rPr>
        <w:t>26</w:t>
      </w:r>
      <w:r>
        <w:rPr>
          <w:rFonts w:hint="eastAsia" w:ascii="仿宋_GB2312" w:eastAsia="仿宋_GB2312" w:cs="仿宋_GB2312"/>
          <w:color w:val="auto"/>
          <w:kern w:val="2"/>
          <w:sz w:val="32"/>
          <w:szCs w:val="32"/>
          <w:highlight w:val="none"/>
          <w:lang w:val="en-US" w:eastAsia="zh-CN" w:bidi="ar"/>
        </w:rPr>
        <w:t>8</w:t>
      </w:r>
      <w:r>
        <w:rPr>
          <w:rFonts w:hint="eastAsia" w:ascii="仿宋_GB2312" w:cs="仿宋_GB2312"/>
          <w:color w:val="auto"/>
          <w:kern w:val="2"/>
          <w:sz w:val="32"/>
          <w:szCs w:val="32"/>
          <w:highlight w:val="none"/>
          <w:lang w:val="en-US" w:eastAsia="zh-CN" w:bidi="ar"/>
        </w:rPr>
        <w:t>、2909261</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numPr>
          <w:ilvl w:val="0"/>
          <w:numId w:val="1"/>
        </w:numPr>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药品新增阳光挂网</w:t>
      </w:r>
    </w:p>
    <w:p>
      <w:pPr>
        <w:keepNext w:val="0"/>
        <w:keepLines w:val="0"/>
        <w:pageBreakBefore w:val="0"/>
        <w:widowControl/>
        <w:suppressLineNumbers w:val="0"/>
        <w:kinsoku/>
        <w:wordWrap w:val="0"/>
        <w:autoSpaceDE/>
        <w:autoSpaceDN/>
        <w:bidi w:val="0"/>
        <w:snapToGrid/>
        <w:spacing w:before="0" w:beforeAutospacing="0" w:after="0" w:afterAutospacing="0" w:line="560" w:lineRule="exact"/>
        <w:ind w:left="0" w:leftChars="0" w:right="0" w:firstLine="632" w:firstLineChars="200"/>
        <w:jc w:val="left"/>
        <w:textAlignment w:val="auto"/>
        <w:rPr>
          <w:rFonts w:hint="default" w:ascii="楷体_GB2312" w:eastAsia="楷体_GB2312" w:cs="楷体_GB2312"/>
          <w:b/>
          <w:color w:val="auto"/>
          <w:kern w:val="2"/>
          <w:sz w:val="32"/>
          <w:szCs w:val="32"/>
          <w:highlight w:val="none"/>
        </w:rPr>
      </w:pPr>
      <w:r>
        <w:rPr>
          <w:rFonts w:hint="default" w:ascii="楷体_GB2312" w:hAnsi="宋体" w:eastAsia="楷体_GB2312" w:cs="楷体_GB2312"/>
          <w:b/>
          <w:color w:val="auto"/>
          <w:kern w:val="2"/>
          <w:sz w:val="32"/>
          <w:szCs w:val="32"/>
          <w:highlight w:val="none"/>
          <w:lang w:val="en-US" w:eastAsia="zh-CN" w:bidi="ar"/>
        </w:rPr>
        <w:t>（一）直接纳入的</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22"/>
          <w:highlight w:val="none"/>
        </w:rPr>
      </w:pPr>
      <w:r>
        <w:rPr>
          <w:rFonts w:ascii="仿宋_GB2312" w:hAnsi="仿宋_GB2312" w:eastAsia="仿宋_GB2312" w:cs="仿宋_GB2312"/>
          <w:bCs/>
          <w:color w:val="auto"/>
          <w:kern w:val="32"/>
          <w:sz w:val="32"/>
          <w:szCs w:val="22"/>
          <w:highlight w:val="none"/>
        </w:rPr>
        <w:t>1.国家和省级短缺药品清单所列药品。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22"/>
          <w:highlight w:val="none"/>
        </w:rPr>
      </w:pPr>
      <w:r>
        <w:rPr>
          <w:rFonts w:ascii="仿宋_GB2312" w:hAnsi="仿宋_GB2312" w:eastAsia="仿宋_GB2312" w:cs="仿宋_GB2312"/>
          <w:bCs/>
          <w:color w:val="auto"/>
          <w:kern w:val="32"/>
          <w:sz w:val="32"/>
          <w:szCs w:val="22"/>
          <w:highlight w:val="none"/>
        </w:rPr>
        <w:t>2.国家和省级临床必需易短缺药品重点监测清单和甘肃省分类管理药品目录（除直接挂网）内药品无法保障供应的；</w:t>
      </w:r>
      <w:r>
        <w:rPr>
          <w:rFonts w:hint="eastAsia" w:ascii="仿宋_GB2312" w:hAnsi="仿宋_GB2312" w:eastAsia="仿宋_GB2312" w:cs="仿宋_GB2312"/>
          <w:bCs/>
          <w:color w:val="auto"/>
          <w:kern w:val="32"/>
          <w:sz w:val="32"/>
          <w:szCs w:val="22"/>
          <w:highlight w:val="none"/>
          <w:lang w:eastAsia="zh-CN"/>
        </w:rPr>
        <w:t>集采目录无挂网</w:t>
      </w:r>
      <w:r>
        <w:rPr>
          <w:rFonts w:ascii="仿宋_GB2312" w:hAnsi="仿宋_GB2312" w:eastAsia="仿宋_GB2312" w:cs="仿宋_GB2312"/>
          <w:bCs/>
          <w:color w:val="auto"/>
          <w:kern w:val="32"/>
          <w:sz w:val="32"/>
          <w:szCs w:val="22"/>
          <w:highlight w:val="none"/>
        </w:rPr>
        <w:t>，阳光</w:t>
      </w:r>
      <w:r>
        <w:rPr>
          <w:rFonts w:hint="eastAsia" w:ascii="仿宋_GB2312" w:hAnsi="仿宋_GB2312" w:eastAsia="仿宋_GB2312" w:cs="仿宋_GB2312"/>
          <w:bCs/>
          <w:color w:val="auto"/>
          <w:kern w:val="32"/>
          <w:sz w:val="32"/>
          <w:szCs w:val="22"/>
          <w:highlight w:val="none"/>
          <w:lang w:eastAsia="zh-CN"/>
        </w:rPr>
        <w:t>目录</w:t>
      </w:r>
      <w:r>
        <w:rPr>
          <w:rFonts w:ascii="仿宋_GB2312" w:hAnsi="仿宋_GB2312" w:eastAsia="仿宋_GB2312" w:cs="仿宋_GB2312"/>
          <w:bCs/>
          <w:color w:val="auto"/>
          <w:kern w:val="32"/>
          <w:sz w:val="32"/>
          <w:szCs w:val="22"/>
          <w:highlight w:val="none"/>
        </w:rPr>
        <w:t>同品规药品无法保障供应的。</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22"/>
          <w:highlight w:val="none"/>
        </w:rPr>
      </w:pPr>
      <w:r>
        <w:rPr>
          <w:rFonts w:ascii="仿宋_GB2312" w:hAnsi="仿宋_GB2312" w:eastAsia="仿宋_GB2312" w:cs="仿宋_GB2312"/>
          <w:bCs/>
          <w:color w:val="auto"/>
          <w:kern w:val="32"/>
          <w:sz w:val="32"/>
          <w:szCs w:val="22"/>
          <w:highlight w:val="none"/>
        </w:rPr>
        <w:t>3.属于最新版国家基本药物目录但省级药品采购平台未中标挂网剂型或规格的药品；属于最新版国家基本医疗保险、工伤保险和生育保险药品目录但省级药品采购平台未中标挂网剂型（剂型指化学药品大类剂型，如口服常释剂型、注射剂等，中成药按具体剂型申报）的药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Cs w:val="21"/>
          <w:highlight w:val="none"/>
        </w:rPr>
      </w:pPr>
      <w:r>
        <w:rPr>
          <w:rFonts w:ascii="仿宋_GB2312" w:hAnsi="仿宋_GB2312" w:eastAsia="仿宋_GB2312" w:cs="仿宋_GB2312"/>
          <w:bCs/>
          <w:color w:val="auto"/>
          <w:kern w:val="32"/>
          <w:sz w:val="32"/>
          <w:highlight w:val="none"/>
        </w:rPr>
        <w:t>4.原研药品、参比制剂、通过质量和疗效一致性评价的仿制药（含中国上市药目录集内药品）、视同通过一致性评价的药品（2016年3月4日后化学药品注册分类的1类新药、2类、3类、4类及5.1类）。</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 w:eastAsia="仿宋_GB2312" w:cs="仿宋"/>
          <w:bCs/>
          <w:color w:val="auto"/>
          <w:kern w:val="32"/>
          <w:sz w:val="28"/>
          <w:szCs w:val="28"/>
          <w:highlight w:val="none"/>
          <w:u w:val="double"/>
        </w:rPr>
      </w:pPr>
      <w:r>
        <w:rPr>
          <w:rFonts w:ascii="仿宋_GB2312" w:hAnsi="仿宋_GB2312" w:eastAsia="仿宋_GB2312" w:cs="仿宋_GB2312"/>
          <w:bCs/>
          <w:color w:val="auto"/>
          <w:kern w:val="32"/>
          <w:sz w:val="32"/>
          <w:szCs w:val="22"/>
          <w:highlight w:val="none"/>
        </w:rPr>
        <w:t>5.独家品种、独家申报省级药品采购平台无中标或未挂网的药品、同品种不同给药途径、同品种不同作用释放时间的药品或生物制品不同包装（不同批准文号）的药品。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22"/>
          <w:highlight w:val="none"/>
        </w:rPr>
      </w:pPr>
      <w:r>
        <w:rPr>
          <w:rFonts w:ascii="仿宋_GB2312" w:hAnsi="仿宋_GB2312" w:eastAsia="仿宋_GB2312" w:cs="仿宋_GB2312"/>
          <w:bCs/>
          <w:color w:val="auto"/>
          <w:kern w:val="32"/>
          <w:sz w:val="32"/>
          <w:szCs w:val="22"/>
          <w:highlight w:val="none"/>
        </w:rPr>
        <w:t>6.对治疗特殊疾病、罕见病药品；妇科儿科专用药品；由省级行业主管部门或专业学会推荐并经专家论证通过的药品。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32"/>
          <w:highlight w:val="none"/>
        </w:rPr>
      </w:pPr>
      <w:r>
        <w:rPr>
          <w:rFonts w:ascii="仿宋_GB2312" w:hAnsi="仿宋_GB2312" w:eastAsia="仿宋_GB2312" w:cs="仿宋_GB2312"/>
          <w:bCs/>
          <w:color w:val="auto"/>
          <w:kern w:val="32"/>
          <w:sz w:val="32"/>
          <w:szCs w:val="32"/>
          <w:highlight w:val="none"/>
        </w:rPr>
        <w:t>7.为</w:t>
      </w:r>
      <w:r>
        <w:rPr>
          <w:rFonts w:ascii="仿宋_GB2312" w:hAnsi="仿宋_GB2312" w:eastAsia="仿宋_GB2312" w:cs="仿宋_GB2312"/>
          <w:bCs/>
          <w:color w:val="auto"/>
          <w:kern w:val="32"/>
          <w:sz w:val="32"/>
          <w:szCs w:val="22"/>
          <w:highlight w:val="none"/>
        </w:rPr>
        <w:t>有效预防、及时控制和消除突发公共卫生事件，保障公众身体健康与生命安全，维护正常社会秩序和</w:t>
      </w:r>
      <w:r>
        <w:rPr>
          <w:rFonts w:ascii="仿宋_GB2312" w:hAnsi="仿宋_GB2312" w:eastAsia="仿宋_GB2312" w:cs="仿宋_GB2312"/>
          <w:bCs/>
          <w:color w:val="auto"/>
          <w:kern w:val="32"/>
          <w:sz w:val="32"/>
          <w:szCs w:val="32"/>
          <w:highlight w:val="none"/>
        </w:rPr>
        <w:t>公共卫生防治需求的药品。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ascii="仿宋_GB2312" w:hAnsi="仿宋_GB2312" w:eastAsia="仿宋_GB2312" w:cs="仿宋_GB2312"/>
          <w:bCs/>
          <w:color w:val="auto"/>
          <w:kern w:val="32"/>
          <w:sz w:val="32"/>
          <w:szCs w:val="32"/>
          <w:highlight w:val="none"/>
        </w:rPr>
      </w:pPr>
      <w:r>
        <w:rPr>
          <w:rFonts w:ascii="仿宋_GB2312" w:hAnsi="仿宋" w:eastAsia="仿宋_GB2312" w:cs="仿宋"/>
          <w:bCs/>
          <w:color w:val="auto"/>
          <w:kern w:val="32"/>
          <w:sz w:val="32"/>
          <w:szCs w:val="32"/>
          <w:highlight w:val="none"/>
        </w:rPr>
        <w:t>8.（1）至（7）未能包含的药品，可以以“性价比优”的条件申请新增阳光挂网。</w:t>
      </w:r>
      <w:r>
        <w:rPr>
          <w:rFonts w:ascii="仿宋_GB2312" w:hAnsi="仿宋_GB2312" w:eastAsia="仿宋_GB2312" w:cs="仿宋_GB2312"/>
          <w:bCs/>
          <w:color w:val="auto"/>
          <w:kern w:val="32"/>
          <w:sz w:val="32"/>
          <w:szCs w:val="32"/>
          <w:highlight w:val="none"/>
        </w:rPr>
        <w:t>性价比优的药品，包括质量优和价格优。同通用名药品原料与原研药品原料一致的药品可认定为质量优，其他按照质量优申报的药品须经专家论证予以认定。质量类型相同的情况下，比现有平台价格（最低挂网价）原则上低10%（制剂价高于500元的降幅5%）以上的可认定为价格优，制剂价小于1元的或中标挂网3家以下可适当放宽。</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val="en-US" w:eastAsia="zh-CN"/>
        </w:rPr>
        <w:t>9.</w:t>
      </w:r>
      <w:r>
        <w:rPr>
          <w:rFonts w:hint="eastAsia" w:ascii="仿宋_GB2312" w:hAnsi="仿宋_GB2312" w:eastAsia="仿宋_GB2312" w:cs="仿宋_GB2312"/>
          <w:bCs/>
          <w:color w:val="auto"/>
          <w:kern w:val="32"/>
          <w:sz w:val="32"/>
          <w:szCs w:val="32"/>
          <w:highlight w:val="none"/>
        </w:rPr>
        <w:t>以下</w:t>
      </w:r>
      <w:r>
        <w:rPr>
          <w:rFonts w:hint="eastAsia" w:ascii="仿宋_GB2312" w:hAnsi="仿宋_GB2312" w:eastAsia="仿宋_GB2312" w:cs="仿宋_GB2312"/>
          <w:bCs/>
          <w:color w:val="auto"/>
          <w:kern w:val="32"/>
          <w:sz w:val="32"/>
          <w:szCs w:val="32"/>
          <w:highlight w:val="none"/>
          <w:lang w:val="en-US" w:eastAsia="zh-CN"/>
        </w:rPr>
        <w:t>几</w:t>
      </w:r>
      <w:r>
        <w:rPr>
          <w:rFonts w:hint="eastAsia" w:ascii="仿宋_GB2312" w:hAnsi="仿宋_GB2312" w:eastAsia="仿宋_GB2312" w:cs="仿宋_GB2312"/>
          <w:bCs/>
          <w:color w:val="auto"/>
          <w:kern w:val="32"/>
          <w:sz w:val="32"/>
          <w:szCs w:val="32"/>
          <w:highlight w:val="none"/>
        </w:rPr>
        <w:t>类药品暂不挂网</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lang w:val="en-US" w:eastAsia="zh-CN"/>
        </w:rPr>
        <w:t>1</w:t>
      </w: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rPr>
        <w:t>与我省已挂网同通用名药品相比，生产许可持有人相同、剂型相同(相同给药途径和释放方式的视为剂型相同，下同)，申报价高于差比价规则换算价格的产品。</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lang w:val="en-US" w:eastAsia="zh-CN"/>
        </w:rPr>
        <w:t>2</w:t>
      </w: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rPr>
        <w:t>尚未通过质量一致性评价的药品新申请挂网，申报价高于已挂网过评药品、原研药品、参比制剂价格的。</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lang w:val="en-US" w:eastAsia="zh-CN"/>
        </w:rPr>
        <w:t>3</w:t>
      </w: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rPr>
        <w:t>通过质量一致性评价的药品新申请挂网，申报价高于同一质量层次(包括过评和视同过评药品)已挂网药品价格中位数的(同一质量层次已挂网药品数量不足以计算中位数的，以挂网价格的低值作为对照标准)。</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lang w:val="en-US" w:eastAsia="zh-CN"/>
        </w:rPr>
        <w:t>4</w:t>
      </w: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rPr>
        <w:t>此前在我省未申请挂网(含挂网无价)，由各医疗机构分散议价采购，申报价高于医疗机构实际采购价格中位数的。</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lang w:val="en-US" w:eastAsia="zh-CN"/>
        </w:rPr>
        <w:t>5</w:t>
      </w:r>
      <w:r>
        <w:rPr>
          <w:rFonts w:hint="eastAsia" w:ascii="仿宋_GB2312" w:hAnsi="仿宋_GB2312" w:eastAsia="仿宋_GB2312" w:cs="仿宋_GB2312"/>
          <w:bCs/>
          <w:color w:val="auto"/>
          <w:kern w:val="32"/>
          <w:sz w:val="32"/>
          <w:szCs w:val="32"/>
          <w:highlight w:val="none"/>
          <w:lang w:eastAsia="zh-CN"/>
        </w:rPr>
        <w:t>）</w:t>
      </w:r>
      <w:r>
        <w:rPr>
          <w:rFonts w:hint="eastAsia" w:ascii="仿宋_GB2312" w:hAnsi="仿宋_GB2312" w:eastAsia="仿宋_GB2312" w:cs="仿宋_GB2312"/>
          <w:bCs/>
          <w:color w:val="auto"/>
          <w:kern w:val="32"/>
          <w:sz w:val="32"/>
          <w:szCs w:val="32"/>
          <w:highlight w:val="none"/>
        </w:rPr>
        <w:t>已挂网且有挂网价不足3个省份的药品，化学药品1类、5.1类和治疗用生物制品1类除外。</w:t>
      </w:r>
    </w:p>
    <w:p>
      <w:pPr>
        <w:pStyle w:val="8"/>
        <w:keepNext w:val="0"/>
        <w:keepLines w:val="0"/>
        <w:pageBreakBefore w:val="0"/>
        <w:kinsoku/>
        <w:overflowPunct w:val="0"/>
        <w:topLinePunct/>
        <w:autoSpaceDE/>
        <w:autoSpaceDN/>
        <w:bidi w:val="0"/>
        <w:adjustRightInd w:val="0"/>
        <w:snapToGrid/>
        <w:spacing w:line="560" w:lineRule="exact"/>
        <w:ind w:leftChars="0" w:firstLine="632" w:firstLineChars="200"/>
        <w:jc w:val="both"/>
        <w:textAlignment w:val="auto"/>
        <w:rPr>
          <w:rFonts w:hint="eastAsia" w:ascii="仿宋_GB2312" w:hAnsi="仿宋_GB2312" w:eastAsia="仿宋_GB2312" w:cs="仿宋_GB2312"/>
          <w:bCs/>
          <w:color w:val="auto"/>
          <w:kern w:val="32"/>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（6）高于本企业国家挂网监测价。</w:t>
      </w:r>
    </w:p>
    <w:p>
      <w:pPr>
        <w:pStyle w:val="9"/>
        <w:keepNext w:val="0"/>
        <w:keepLines w:val="0"/>
        <w:pageBreakBefore w:val="0"/>
        <w:widowControl/>
        <w:suppressLineNumbers w:val="0"/>
        <w:kinsoku/>
        <w:autoSpaceDE/>
        <w:autoSpaceDN/>
        <w:bidi w:val="0"/>
        <w:snapToGrid/>
        <w:spacing w:before="0" w:beforeAutospacing="0" w:after="0" w:afterAutospacing="0" w:line="560" w:lineRule="exact"/>
        <w:ind w:left="0" w:leftChars="0" w:right="0" w:firstLine="632" w:firstLineChars="200"/>
        <w:jc w:val="left"/>
        <w:textAlignment w:val="auto"/>
        <w:rPr>
          <w:rFonts w:hint="default" w:ascii="楷体_GB2312" w:eastAsia="楷体_GB2312" w:cs="楷体_GB2312"/>
          <w:b/>
          <w:color w:val="auto"/>
          <w:kern w:val="2"/>
          <w:sz w:val="32"/>
          <w:szCs w:val="32"/>
          <w:highlight w:val="none"/>
        </w:rPr>
      </w:pPr>
      <w:r>
        <w:rPr>
          <w:rFonts w:hint="default" w:ascii="楷体_GB2312"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二</w:t>
      </w:r>
      <w:r>
        <w:rPr>
          <w:rFonts w:hint="default" w:ascii="楷体_GB2312" w:eastAsia="楷体_GB2312" w:cs="楷体_GB2312"/>
          <w:b/>
          <w:color w:val="auto"/>
          <w:kern w:val="2"/>
          <w:sz w:val="32"/>
          <w:szCs w:val="32"/>
          <w:highlight w:val="none"/>
          <w:lang w:val="en-US" w:eastAsia="zh-CN" w:bidi="ar"/>
        </w:rPr>
        <w:t>）不纳入新增阳光挂网范围的药品</w:t>
      </w:r>
    </w:p>
    <w:p>
      <w:pPr>
        <w:pStyle w:val="9"/>
        <w:keepNext w:val="0"/>
        <w:keepLines w:val="0"/>
        <w:pageBreakBefore w:val="0"/>
        <w:widowControl/>
        <w:suppressLineNumbers w:val="0"/>
        <w:kinsoku/>
        <w:autoSpaceDE/>
        <w:autoSpaceDN/>
        <w:bidi w:val="0"/>
        <w:snapToGrid/>
        <w:spacing w:before="0" w:beforeAutospacing="0" w:after="0" w:afterAutospacing="0" w:line="560" w:lineRule="exact"/>
        <w:ind w:left="0" w:leftChars="0" w:right="0" w:firstLine="632" w:firstLineChars="200"/>
        <w:jc w:val="left"/>
        <w:textAlignment w:val="auto"/>
        <w:rPr>
          <w:rFonts w:hint="default" w:ascii="楷体_GB2312" w:eastAsia="楷体_GB2312" w:cs="楷体_GB2312"/>
          <w:b/>
          <w:color w:val="auto"/>
          <w:kern w:val="2"/>
          <w:sz w:val="32"/>
          <w:szCs w:val="32"/>
          <w:highlight w:val="none"/>
        </w:rPr>
      </w:pPr>
      <w:r>
        <w:rPr>
          <w:rFonts w:hint="eastAsia" w:ascii="楷体_GB2312" w:eastAsia="楷体_GB2312" w:cs="楷体_GB2312"/>
          <w:b/>
          <w:color w:val="auto"/>
          <w:kern w:val="2"/>
          <w:sz w:val="32"/>
          <w:szCs w:val="32"/>
          <w:highlight w:val="none"/>
          <w:lang w:val="en-US" w:eastAsia="zh-CN" w:bidi="ar"/>
        </w:rPr>
        <w:t>集中</w:t>
      </w:r>
      <w:r>
        <w:rPr>
          <w:rFonts w:hint="default" w:ascii="楷体_GB2312" w:eastAsia="楷体_GB2312" w:cs="楷体_GB2312"/>
          <w:b/>
          <w:color w:val="auto"/>
          <w:kern w:val="2"/>
          <w:sz w:val="32"/>
          <w:szCs w:val="32"/>
          <w:highlight w:val="none"/>
          <w:lang w:val="en-US" w:eastAsia="zh-CN" w:bidi="ar"/>
        </w:rPr>
        <w:t>带量采购的药品按我省相关政策执行</w:t>
      </w:r>
      <w:r>
        <w:rPr>
          <w:rFonts w:hint="eastAsia" w:ascii="楷体_GB2312" w:eastAsia="楷体_GB2312" w:cs="楷体_GB2312"/>
          <w:b/>
          <w:color w:val="auto"/>
          <w:kern w:val="2"/>
          <w:sz w:val="32"/>
          <w:szCs w:val="32"/>
          <w:highlight w:val="none"/>
          <w:lang w:val="en-US" w:eastAsia="zh-CN" w:bidi="ar"/>
        </w:rPr>
        <w:t>，具体规则参照《关于启动药品新增挂网申报工作的通知》（https://pzxx.ggzyjy.gansu.gov.cn/f/front/information/newsInfo?informationId=11862&amp;selected=1&amp;selecteditem=125），</w:t>
      </w:r>
      <w:r>
        <w:rPr>
          <w:rFonts w:hint="eastAsia" w:cs="仿宋_GB2312"/>
          <w:color w:val="auto"/>
          <w:kern w:val="2"/>
          <w:sz w:val="32"/>
          <w:szCs w:val="32"/>
          <w:highlight w:val="none"/>
          <w:lang w:val="en-US" w:eastAsia="zh-CN" w:bidi="ar"/>
        </w:rPr>
        <w:t>集中带量采购</w:t>
      </w:r>
      <w:r>
        <w:rPr>
          <w:rFonts w:hint="eastAsia" w:ascii="仿宋_GB2312" w:eastAsia="仿宋_GB2312" w:cs="仿宋_GB2312"/>
          <w:color w:val="auto"/>
          <w:kern w:val="2"/>
          <w:sz w:val="32"/>
          <w:szCs w:val="32"/>
          <w:highlight w:val="none"/>
          <w:lang w:val="en-US" w:eastAsia="zh-CN" w:bidi="ar"/>
        </w:rPr>
        <w:t>周期内同品</w:t>
      </w:r>
      <w:r>
        <w:rPr>
          <w:rFonts w:hint="eastAsia" w:ascii="仿宋_GB2312" w:cs="仿宋_GB2312"/>
          <w:color w:val="auto"/>
          <w:kern w:val="2"/>
          <w:sz w:val="32"/>
          <w:szCs w:val="32"/>
          <w:highlight w:val="none"/>
          <w:lang w:val="en-US" w:eastAsia="zh-CN" w:bidi="ar"/>
        </w:rPr>
        <w:t>种</w:t>
      </w:r>
      <w:r>
        <w:rPr>
          <w:rFonts w:hint="eastAsia" w:ascii="仿宋_GB2312" w:eastAsia="仿宋_GB2312" w:cs="仿宋_GB2312"/>
          <w:color w:val="auto"/>
          <w:kern w:val="2"/>
          <w:sz w:val="32"/>
          <w:szCs w:val="32"/>
          <w:highlight w:val="none"/>
          <w:lang w:val="en-US" w:eastAsia="zh-CN" w:bidi="ar"/>
        </w:rPr>
        <w:t>的药品。</w:t>
      </w:r>
    </w:p>
    <w:p>
      <w:pPr>
        <w:pStyle w:val="9"/>
        <w:keepNext w:val="0"/>
        <w:keepLines w:val="0"/>
        <w:pageBreakBefore w:val="0"/>
        <w:widowControl/>
        <w:suppressLineNumbers w:val="0"/>
        <w:kinsoku/>
        <w:autoSpaceDE/>
        <w:autoSpaceDN/>
        <w:bidi w:val="0"/>
        <w:snapToGrid/>
        <w:spacing w:before="0" w:beforeAutospacing="0" w:after="0" w:afterAutospacing="0" w:line="560" w:lineRule="exact"/>
        <w:ind w:left="0" w:leftChars="0" w:right="0" w:firstLine="632" w:firstLineChars="200"/>
        <w:jc w:val="left"/>
        <w:textAlignment w:val="auto"/>
        <w:rPr>
          <w:rFonts w:hint="eastAsia" w:ascii="宋体" w:hAnsi="宋体" w:eastAsia="宋体" w:cs="宋体"/>
          <w:b/>
          <w:color w:val="auto"/>
          <w:kern w:val="0"/>
          <w:sz w:val="44"/>
          <w:szCs w:val="44"/>
          <w:highlight w:val="none"/>
        </w:rPr>
      </w:pPr>
      <w:r>
        <w:rPr>
          <w:rFonts w:hint="default" w:ascii="楷体_GB2312"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三</w:t>
      </w:r>
      <w:r>
        <w:rPr>
          <w:rFonts w:hint="default" w:ascii="楷体_GB2312" w:eastAsia="楷体_GB2312" w:cs="楷体_GB2312"/>
          <w:b/>
          <w:color w:val="auto"/>
          <w:kern w:val="2"/>
          <w:sz w:val="32"/>
          <w:szCs w:val="32"/>
          <w:highlight w:val="none"/>
          <w:lang w:val="en-US" w:eastAsia="zh-CN" w:bidi="ar"/>
        </w:rPr>
        <w:t>）新增阳光采购药品申报材料</w:t>
      </w:r>
    </w:p>
    <w:p>
      <w:pPr>
        <w:keepNext w:val="0"/>
        <w:keepLines w:val="0"/>
        <w:pageBreakBefore w:val="0"/>
        <w:widowControl/>
        <w:suppressLineNumbers w:val="0"/>
        <w:kinsoku/>
        <w:wordWrap w:val="0"/>
        <w:autoSpaceDE/>
        <w:autoSpaceDN/>
        <w:bidi w:val="0"/>
        <w:snapToGrid/>
        <w:spacing w:before="0" w:beforeAutospacing="0" w:after="0" w:afterAutospacing="0" w:line="560" w:lineRule="exact"/>
        <w:ind w:left="0" w:leftChars="0" w:right="0" w:firstLine="632" w:firstLineChars="200"/>
        <w:jc w:val="left"/>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1.申报资料：</w:t>
      </w:r>
      <w:r>
        <w:rPr>
          <w:rFonts w:hint="eastAsia" w:ascii="仿宋_GB2312" w:cs="仿宋_GB2312"/>
          <w:color w:val="auto"/>
          <w:kern w:val="2"/>
          <w:sz w:val="32"/>
          <w:szCs w:val="32"/>
          <w:highlight w:val="none"/>
          <w:lang w:val="en-US" w:eastAsia="zh-CN" w:bidi="ar"/>
        </w:rPr>
        <w:t>采取系统选报方式，非必要无需填报，如超出申报范围需要说明的</w:t>
      </w:r>
      <w:r>
        <w:rPr>
          <w:rFonts w:hint="eastAsia" w:ascii="仿宋_GB2312" w:hAnsi="Calibri" w:eastAsia="仿宋_GB2312" w:cs="仿宋_GB2312"/>
          <w:color w:val="auto"/>
          <w:kern w:val="2"/>
          <w:sz w:val="32"/>
          <w:szCs w:val="32"/>
          <w:highlight w:val="none"/>
          <w:lang w:val="en-US" w:eastAsia="zh-CN" w:bidi="ar"/>
        </w:rPr>
        <w:t>上传相关佐证材料</w:t>
      </w:r>
      <w:r>
        <w:rPr>
          <w:rFonts w:hint="eastAsia" w:ascii="仿宋_GB2312" w:hAnsi="Calibri"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业务办理流程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（1）企业通过</w:t>
      </w:r>
      <w:r>
        <w:rPr>
          <w:rFonts w:hint="eastAsia" w:ascii="仿宋_GB2312" w:cs="仿宋_GB2312"/>
          <w:color w:val="auto"/>
          <w:kern w:val="2"/>
          <w:sz w:val="32"/>
          <w:szCs w:val="32"/>
          <w:highlight w:val="none"/>
          <w:lang w:val="en-US" w:eastAsia="zh-CN" w:bidi="ar"/>
        </w:rPr>
        <w:t>招采子</w:t>
      </w:r>
      <w:r>
        <w:rPr>
          <w:rFonts w:hint="eastAsia" w:ascii="仿宋_GB2312" w:eastAsia="仿宋_GB2312" w:cs="仿宋_GB2312"/>
          <w:color w:val="auto"/>
          <w:kern w:val="2"/>
          <w:sz w:val="32"/>
          <w:szCs w:val="32"/>
          <w:highlight w:val="none"/>
          <w:lang w:val="en-US" w:eastAsia="zh-CN" w:bidi="ar"/>
        </w:rPr>
        <w:t>系统申报</w:t>
      </w:r>
      <w:r>
        <w:rPr>
          <w:rFonts w:hint="eastAsia" w:ascii="仿宋_GB2312"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cs="仿宋_GB2312"/>
          <w:color w:val="auto"/>
          <w:kern w:val="2"/>
          <w:sz w:val="32"/>
          <w:szCs w:val="32"/>
          <w:highlight w:val="none"/>
          <w:lang w:val="en-US" w:eastAsia="zh-CN" w:bidi="ar"/>
        </w:rPr>
        <w:t>招采子</w:t>
      </w:r>
      <w:r>
        <w:rPr>
          <w:rFonts w:hint="eastAsia" w:ascii="仿宋_GB2312" w:eastAsia="仿宋_GB2312" w:cs="仿宋_GB2312"/>
          <w:color w:val="auto"/>
          <w:kern w:val="2"/>
          <w:sz w:val="32"/>
          <w:szCs w:val="32"/>
          <w:highlight w:val="none"/>
          <w:lang w:val="en-US" w:eastAsia="zh-CN" w:bidi="ar"/>
        </w:rPr>
        <w:t>系统随机分配初审和复审人员</w:t>
      </w:r>
      <w:r>
        <w:rPr>
          <w:rFonts w:hint="eastAsia" w:ascii="仿宋_GB2312"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集体讨论</w:t>
      </w:r>
      <w:r>
        <w:rPr>
          <w:rFonts w:hint="eastAsia" w:ascii="仿宋_GB2312" w:hAnsi="Calibri" w:cs="仿宋_GB2312"/>
          <w:color w:val="auto"/>
          <w:kern w:val="2"/>
          <w:sz w:val="32"/>
          <w:szCs w:val="32"/>
          <w:highlight w:val="none"/>
          <w:lang w:val="en-US" w:eastAsia="zh-CN" w:bidi="ar"/>
        </w:rPr>
        <w:t>确定，对认定困难或存在异议的提交中心专题议事会审议。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w:t>
      </w:r>
      <w:r>
        <w:rPr>
          <w:rFonts w:hint="eastAsia" w:ascii="仿宋_GB2312" w:cs="仿宋_GB2312"/>
          <w:color w:val="auto"/>
          <w:kern w:val="2"/>
          <w:sz w:val="32"/>
          <w:szCs w:val="32"/>
          <w:highlight w:val="none"/>
          <w:lang w:val="en-US" w:eastAsia="zh-CN" w:bidi="ar"/>
        </w:rPr>
        <w:t>对中心专题议事会认定困难的，</w:t>
      </w:r>
      <w:r>
        <w:rPr>
          <w:rFonts w:hint="eastAsia" w:ascii="仿宋_GB2312" w:hAnsi="Calibri" w:eastAsia="仿宋_GB2312" w:cs="仿宋_GB2312"/>
          <w:color w:val="auto"/>
          <w:kern w:val="2"/>
          <w:sz w:val="32"/>
          <w:szCs w:val="32"/>
          <w:highlight w:val="none"/>
          <w:lang w:val="en-US" w:eastAsia="zh-CN" w:bidi="ar"/>
        </w:rPr>
        <w:t>上报省药品和医用耗材集中采购工作领导小组办公室</w:t>
      </w:r>
      <w:r>
        <w:rPr>
          <w:rFonts w:hint="eastAsia" w:ascii="仿宋_GB2312" w:hAnsi="Calibri" w:cs="仿宋_GB2312"/>
          <w:color w:val="auto"/>
          <w:kern w:val="2"/>
          <w:sz w:val="32"/>
          <w:szCs w:val="32"/>
          <w:highlight w:val="none"/>
          <w:lang w:val="en-US" w:eastAsia="zh-CN" w:bidi="ar"/>
        </w:rPr>
        <w:t>。</w:t>
      </w:r>
    </w:p>
    <w:p>
      <w:pPr>
        <w:widowControl/>
        <w:spacing w:line="560" w:lineRule="exact"/>
        <w:ind w:firstLine="632" w:firstLineChars="200"/>
        <w:jc w:val="left"/>
        <w:rPr>
          <w:rFonts w:hint="eastAsia"/>
          <w:color w:val="auto"/>
          <w:highlight w:val="none"/>
          <w:lang w:val="en-US" w:eastAsia="zh-CN"/>
        </w:rPr>
      </w:pPr>
      <w:r>
        <w:rPr>
          <w:rFonts w:hint="eastAsia" w:ascii="仿宋_GB2312" w:eastAsia="仿宋_GB2312" w:cs="仿宋_GB2312"/>
          <w:color w:val="auto"/>
          <w:kern w:val="2"/>
          <w:sz w:val="32"/>
          <w:szCs w:val="32"/>
          <w:highlight w:val="none"/>
          <w:lang w:val="en-US" w:eastAsia="zh-CN" w:bidi="ar"/>
        </w:rPr>
        <w:t>（5）</w:t>
      </w:r>
      <w:r>
        <w:rPr>
          <w:rFonts w:hint="eastAsia" w:ascii="仿宋_GB2312" w:cs="仿宋_GB2312"/>
          <w:color w:val="auto"/>
          <w:kern w:val="2"/>
          <w:sz w:val="32"/>
          <w:szCs w:val="32"/>
          <w:highlight w:val="none"/>
          <w:lang w:val="en-US" w:eastAsia="zh-CN" w:bidi="ar"/>
        </w:rPr>
        <w:t>按程序对</w:t>
      </w:r>
      <w:r>
        <w:rPr>
          <w:rFonts w:hint="eastAsia" w:ascii="仿宋_GB2312" w:eastAsia="仿宋_GB2312" w:cs="仿宋_GB2312"/>
          <w:color w:val="auto"/>
          <w:kern w:val="2"/>
          <w:sz w:val="32"/>
          <w:szCs w:val="32"/>
          <w:highlight w:val="none"/>
          <w:lang w:val="en-US" w:eastAsia="zh-CN" w:bidi="ar"/>
        </w:rPr>
        <w:t>认定困难或存在异议的</w:t>
      </w:r>
      <w:r>
        <w:rPr>
          <w:rFonts w:hint="eastAsia" w:ascii="仿宋_GB2312" w:hAnsi="Calibri" w:eastAsia="仿宋_GB2312" w:cs="仿宋_GB2312"/>
          <w:color w:val="auto"/>
          <w:kern w:val="2"/>
          <w:sz w:val="32"/>
          <w:szCs w:val="32"/>
          <w:highlight w:val="none"/>
          <w:lang w:val="en-US" w:eastAsia="zh-CN" w:bidi="ar"/>
        </w:rPr>
        <w:t>提交专家</w:t>
      </w:r>
      <w:r>
        <w:rPr>
          <w:rFonts w:hint="eastAsia" w:ascii="仿宋_GB2312" w:eastAsia="仿宋_GB2312" w:cs="仿宋_GB2312"/>
          <w:color w:val="auto"/>
          <w:kern w:val="2"/>
          <w:sz w:val="32"/>
          <w:szCs w:val="32"/>
          <w:highlight w:val="none"/>
          <w:lang w:val="en-US" w:eastAsia="zh-CN" w:bidi="ar"/>
        </w:rPr>
        <w:t>论证</w:t>
      </w:r>
      <w:r>
        <w:rPr>
          <w:rFonts w:hint="eastAsia" w:ascii="仿宋_GB2312"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（6）</w:t>
      </w:r>
      <w:r>
        <w:rPr>
          <w:rFonts w:hint="eastAsia" w:ascii="仿宋_GB2312" w:hAnsi="Calibri" w:eastAsia="仿宋_GB2312" w:cs="仿宋_GB2312"/>
          <w:color w:val="auto"/>
          <w:kern w:val="2"/>
          <w:sz w:val="32"/>
          <w:szCs w:val="32"/>
          <w:highlight w:val="none"/>
          <w:lang w:val="en-US" w:eastAsia="zh-CN" w:bidi="ar"/>
        </w:rPr>
        <w:t>经形式审核符合挂网条件的药品公示3个工作日并接收申诉质疑</w:t>
      </w:r>
      <w:r>
        <w:rPr>
          <w:rFonts w:hint="eastAsia" w:ascii="仿宋_GB2312" w:hAnsi="Calibri"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（7）</w:t>
      </w:r>
      <w:r>
        <w:rPr>
          <w:rFonts w:hint="eastAsia" w:ascii="仿宋_GB2312" w:hAnsi="Calibri" w:eastAsia="仿宋_GB2312" w:cs="仿宋_GB2312"/>
          <w:color w:val="auto"/>
          <w:kern w:val="2"/>
          <w:sz w:val="32"/>
          <w:szCs w:val="32"/>
          <w:highlight w:val="none"/>
          <w:lang w:val="en-US" w:eastAsia="zh-CN" w:bidi="ar"/>
        </w:rPr>
        <w:t>处理申诉质疑</w:t>
      </w:r>
      <w:r>
        <w:rPr>
          <w:rFonts w:hint="eastAsia" w:ascii="仿宋_GB2312" w:hAnsi="Calibri" w:cs="仿宋_GB2312"/>
          <w:color w:val="auto"/>
          <w:kern w:val="2"/>
          <w:sz w:val="32"/>
          <w:szCs w:val="32"/>
          <w:highlight w:val="none"/>
          <w:lang w:val="en-US" w:eastAsia="zh-CN" w:bidi="ar"/>
        </w:rPr>
        <w:t>。</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（8）</w:t>
      </w:r>
      <w:r>
        <w:rPr>
          <w:rFonts w:hint="eastAsia" w:ascii="仿宋_GB2312" w:hAnsi="仿宋_GB2312" w:eastAsia="仿宋_GB2312" w:cs="仿宋_GB2312"/>
          <w:color w:val="auto"/>
          <w:sz w:val="32"/>
          <w:szCs w:val="32"/>
          <w:highlight w:val="none"/>
        </w:rPr>
        <w:t>公布挂网结果无异议后</w:t>
      </w:r>
      <w:r>
        <w:rPr>
          <w:rFonts w:hint="eastAsia" w:ascii="仿宋_GB2312" w:hAnsi="仿宋_GB2312" w:cs="仿宋_GB2312"/>
          <w:color w:val="auto"/>
          <w:sz w:val="32"/>
          <w:szCs w:val="32"/>
          <w:highlight w:val="none"/>
          <w:lang w:eastAsia="zh-CN"/>
        </w:rPr>
        <w:t>执行结果，</w:t>
      </w:r>
      <w:r>
        <w:rPr>
          <w:rFonts w:hint="eastAsia" w:ascii="仿宋_GB2312" w:hAnsi="仿宋_GB2312" w:cs="仿宋_GB2312"/>
          <w:color w:val="auto"/>
          <w:sz w:val="32"/>
          <w:szCs w:val="32"/>
          <w:highlight w:val="none"/>
          <w:lang w:val="en-US" w:eastAsia="zh-CN"/>
        </w:rPr>
        <w:t>有异议的纳入下一批</w:t>
      </w:r>
      <w:r>
        <w:rPr>
          <w:rFonts w:hint="eastAsia" w:ascii="仿宋_GB2312" w:hAnsi="仿宋_GB2312" w:eastAsia="仿宋_GB2312" w:cs="仿宋_GB2312"/>
          <w:color w:val="auto"/>
          <w:sz w:val="32"/>
          <w:szCs w:val="32"/>
          <w:highlight w:val="none"/>
        </w:rPr>
        <w:t>。</w:t>
      </w:r>
      <w:r>
        <w:rPr>
          <w:rFonts w:hint="eastAsia"/>
          <w:color w:val="auto"/>
          <w:sz w:val="32"/>
          <w:szCs w:val="32"/>
          <w:highlight w:val="none"/>
        </w:rPr>
        <w:t xml:space="preserve"> </w:t>
      </w:r>
      <w:r>
        <w:rPr>
          <w:rFonts w:hint="eastAsia" w:ascii="仿宋_GB2312" w:eastAsia="仿宋_GB2312" w:cs="仿宋_GB2312"/>
          <w:color w:val="auto"/>
          <w:kern w:val="2"/>
          <w:sz w:val="32"/>
          <w:szCs w:val="3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药品新增阳光挂网业务常态化申报，集中处理，原则上不少于每月一次。每月10日截止受理，10日后提交的</w:t>
      </w:r>
      <w:r>
        <w:rPr>
          <w:rFonts w:hint="eastAsia" w:ascii="仿宋_GB2312" w:hAnsi="Calibri" w:cs="仿宋_GB2312"/>
          <w:color w:val="auto"/>
          <w:kern w:val="2"/>
          <w:sz w:val="32"/>
          <w:szCs w:val="32"/>
          <w:highlight w:val="none"/>
          <w:lang w:val="en-US" w:eastAsia="zh-CN" w:bidi="ar"/>
        </w:rPr>
        <w:t>纳</w:t>
      </w:r>
      <w:r>
        <w:rPr>
          <w:rFonts w:hint="eastAsia" w:ascii="仿宋_GB2312" w:hAnsi="Calibri" w:eastAsia="仿宋_GB2312" w:cs="仿宋_GB2312"/>
          <w:color w:val="auto"/>
          <w:kern w:val="2"/>
          <w:sz w:val="32"/>
          <w:szCs w:val="32"/>
          <w:highlight w:val="none"/>
          <w:lang w:val="en-US" w:eastAsia="zh-CN" w:bidi="ar"/>
        </w:rPr>
        <w:t>入下月办理，集中处理时间15个工作日内（含公示公布时间）</w:t>
      </w:r>
      <w:r>
        <w:rPr>
          <w:rFonts w:hint="eastAsia" w:ascii="仿宋_GB2312" w:hAnsi="Calibri" w:cs="仿宋_GB2312"/>
          <w:color w:val="auto"/>
          <w:kern w:val="2"/>
          <w:sz w:val="32"/>
          <w:szCs w:val="32"/>
          <w:highlight w:val="none"/>
          <w:lang w:val="en-US" w:eastAsia="zh-CN" w:bidi="ar"/>
        </w:rPr>
        <w:t>。联系电话</w:t>
      </w:r>
      <w:r>
        <w:rPr>
          <w:rFonts w:hint="eastAsia" w:ascii="仿宋_GB2312" w:hAnsi="Calibri" w:eastAsia="仿宋_GB2312" w:cs="仿宋_GB2312"/>
          <w:color w:val="auto"/>
          <w:kern w:val="2"/>
          <w:sz w:val="32"/>
          <w:szCs w:val="32"/>
          <w:highlight w:val="none"/>
          <w:lang w:val="en-US" w:eastAsia="zh-CN" w:bidi="ar"/>
        </w:rPr>
        <w:t>：0931-</w:t>
      </w:r>
      <w:r>
        <w:rPr>
          <w:rFonts w:hint="eastAsia" w:ascii="仿宋_GB2312" w:hAnsi="Calibri" w:cs="仿宋_GB2312"/>
          <w:color w:val="auto"/>
          <w:kern w:val="2"/>
          <w:sz w:val="32"/>
          <w:szCs w:val="32"/>
          <w:highlight w:val="none"/>
          <w:lang w:val="en-US" w:eastAsia="zh-CN" w:bidi="ar"/>
        </w:rPr>
        <w:t>2909385、2909382、2909383</w:t>
      </w:r>
      <w:r>
        <w:rPr>
          <w:rFonts w:hint="eastAsia" w:ascii="仿宋_GB2312" w:hAnsi="Calibri" w:eastAsia="仿宋_GB2312" w:cs="仿宋_GB2312"/>
          <w:color w:val="auto"/>
          <w:kern w:val="2"/>
          <w:sz w:val="32"/>
          <w:szCs w:val="32"/>
          <w:highlight w:val="none"/>
          <w:lang w:val="en-US" w:eastAsia="zh-CN" w:bidi="ar"/>
        </w:rPr>
        <w:t>。</w:t>
      </w:r>
    </w:p>
    <w:p>
      <w:pPr>
        <w:pStyle w:val="3"/>
        <w:keepNext w:val="0"/>
        <w:keepLines w:val="0"/>
        <w:pageBreakBefore w:val="0"/>
        <w:numPr>
          <w:ilvl w:val="0"/>
          <w:numId w:val="0"/>
        </w:numPr>
        <w:kinsoku/>
        <w:autoSpaceDE/>
        <w:autoSpaceDN/>
        <w:bidi w:val="0"/>
        <w:snapToGrid/>
        <w:spacing w:line="560" w:lineRule="exact"/>
        <w:ind w:leftChars="0" w:firstLine="632" w:firstLineChars="200"/>
        <w:textAlignment w:val="auto"/>
        <w:rPr>
          <w:rFonts w:hint="eastAsia" w:ascii="楷体_GB2312" w:eastAsia="楷体_GB2312" w:cs="楷体_GB2312"/>
          <w:b/>
          <w:color w:val="auto"/>
          <w:kern w:val="2"/>
          <w:sz w:val="32"/>
          <w:szCs w:val="32"/>
          <w:highlight w:val="none"/>
          <w:lang w:val="en-US" w:eastAsia="zh-CN" w:bidi="ar"/>
        </w:rPr>
      </w:pPr>
      <w:r>
        <w:rPr>
          <w:rFonts w:hint="eastAsia" w:ascii="黑体" w:hAnsi="宋体" w:eastAsia="黑体" w:cs="黑体"/>
          <w:color w:val="auto"/>
          <w:kern w:val="2"/>
          <w:sz w:val="32"/>
          <w:szCs w:val="32"/>
          <w:highlight w:val="none"/>
          <w:lang w:val="en-US" w:eastAsia="zh-CN" w:bidi="ar"/>
        </w:rPr>
        <w:t>三、集中带量采购非中选药品申报</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集中带量采购品种申报时，</w:t>
      </w:r>
      <w:r>
        <w:rPr>
          <w:rFonts w:hint="eastAsia" w:ascii="仿宋_GB2312" w:hAnsi="Calibri" w:eastAsia="仿宋_GB2312" w:cs="仿宋_GB2312"/>
          <w:color w:val="auto"/>
          <w:kern w:val="2"/>
          <w:sz w:val="32"/>
          <w:szCs w:val="32"/>
          <w:highlight w:val="none"/>
          <w:lang w:val="en-US" w:eastAsia="zh-CN" w:bidi="ar"/>
        </w:rPr>
        <w:t>企业</w:t>
      </w:r>
      <w:r>
        <w:rPr>
          <w:rFonts w:hint="eastAsia" w:ascii="仿宋_GB2312" w:eastAsia="仿宋_GB2312" w:cs="仿宋_GB2312"/>
          <w:color w:val="auto"/>
          <w:kern w:val="2"/>
          <w:sz w:val="32"/>
          <w:szCs w:val="32"/>
          <w:highlight w:val="none"/>
          <w:lang w:val="en-US" w:eastAsia="zh-CN" w:bidi="ar"/>
        </w:rPr>
        <w:t>登录招采子系统，在药品招标管理-集中带量采购药品菜单下进行申报。</w:t>
      </w:r>
      <w:r>
        <w:rPr>
          <w:rFonts w:hint="eastAsia" w:ascii="仿宋_GB2312" w:eastAsia="仿宋_GB2312" w:cs="仿宋_GB2312"/>
          <w:b/>
          <w:bCs/>
          <w:color w:val="auto"/>
          <w:kern w:val="2"/>
          <w:sz w:val="32"/>
          <w:szCs w:val="32"/>
          <w:highlight w:val="none"/>
          <w:lang w:val="en-US" w:eastAsia="zh-CN" w:bidi="ar"/>
        </w:rPr>
        <w:t>对于没有挂网的产品，选择新产品菜单申报；对于已挂网的产品，选择价格联动菜单申报。</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按照企业申报价格分别纳入带量目录的中选（备供）药品、价格适宜非中选药品、高价非中选药品三个子目录，高于全国有效最低价申报的取消（不予）挂网，未中选的同品种不同规格药品，其申报价按照国家差比价规则与中选规格进行差比。</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（1）甘肃中选（备供及第二备供）药品。按照中选价申报，纳入带量目录的中选（备供）药品子目录。</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非甘肃中选（备供及第二备供）的其他中选药品。按照国家中选价格申报的，纳入带量目录价格适宜非中选药品子目录；不能按国家中选价申报的按照不高于其中选价1.5倍或同品种最高中选价的原则申报，纳入带量目录高价非中选药品子目录；不能按以上价格要求申报的不予挂网。</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未中选药品。按照不高于全国有效最低价申报，未过评药品挂网价格不得高于过评药品挂网最低价。不高于我省集采中选最低价申报挂网的非中选药品纳入带量目录价格适宜非中选药品子目录；高于我省集采中选最低价申报挂网的非中选药品纳入带量目录高价非中选药品子目录。当同规格过评药品挂网数量满3家时，原则上不再保留未过评药品挂网资格。</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（4）纳入带量目录的中选（备供）药品子目录和价格适宜非中选药品子目录享受次月底前回款政策。</w:t>
      </w:r>
    </w:p>
    <w:p>
      <w:pPr>
        <w:pStyle w:val="4"/>
        <w:keepNext w:val="0"/>
        <w:keepLines w:val="0"/>
        <w:pageBreakBefore w:val="0"/>
        <w:kinsoku/>
        <w:autoSpaceDE/>
        <w:autoSpaceDN/>
        <w:bidi w:val="0"/>
        <w:snapToGrid/>
        <w:spacing w:line="560" w:lineRule="exact"/>
        <w:ind w:leftChars="0" w:firstLine="632"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（5）</w:t>
      </w:r>
      <w:r>
        <w:rPr>
          <w:rFonts w:hint="eastAsia" w:ascii="仿宋_GB2312" w:hAnsi="仿宋_GB2312" w:eastAsia="仿宋_GB2312" w:cs="仿宋_GB2312"/>
          <w:color w:val="auto"/>
          <w:kern w:val="0"/>
          <w:sz w:val="32"/>
          <w:szCs w:val="32"/>
          <w:highlight w:val="none"/>
          <w:lang w:val="en-US" w:eastAsia="zh-CN" w:bidi="ar"/>
        </w:rPr>
        <w:t>申报价格高于本企业国家挂网监测价或高于同质量层次已挂网中位价的不予挂网。</w:t>
      </w:r>
    </w:p>
    <w:p>
      <w:pPr>
        <w:keepNext w:val="0"/>
        <w:keepLines w:val="0"/>
        <w:pageBreakBefore w:val="0"/>
        <w:kinsoku/>
        <w:autoSpaceDE/>
        <w:autoSpaceDN/>
        <w:bidi w:val="0"/>
        <w:snapToGrid/>
        <w:spacing w:line="560" w:lineRule="exact"/>
        <w:ind w:leftChars="0" w:firstLine="640"/>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（6）</w:t>
      </w:r>
      <w:r>
        <w:rPr>
          <w:rFonts w:hint="eastAsia" w:ascii="仿宋_GB2312" w:hAnsi="仿宋_GB2312" w:eastAsia="仿宋_GB2312" w:cs="仿宋_GB2312"/>
          <w:color w:val="auto"/>
          <w:kern w:val="0"/>
          <w:sz w:val="32"/>
          <w:szCs w:val="32"/>
          <w:highlight w:val="none"/>
          <w:lang w:val="en-US" w:eastAsia="zh-CN" w:bidi="ar"/>
        </w:rPr>
        <w:t>申报价格不得高于平台原挂网价。</w:t>
      </w:r>
    </w:p>
    <w:p>
      <w:pPr>
        <w:keepNext w:val="0"/>
        <w:keepLines w:val="0"/>
        <w:pageBreakBefore w:val="0"/>
        <w:kinsoku/>
        <w:autoSpaceDE/>
        <w:autoSpaceDN/>
        <w:bidi w:val="0"/>
        <w:snapToGrid/>
        <w:spacing w:line="560" w:lineRule="exact"/>
        <w:ind w:leftChars="0"/>
        <w:textAlignment w:val="auto"/>
        <w:rPr>
          <w:rFonts w:hint="default" w:ascii="仿宋_GB2312"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 xml:space="preserve">    （7）</w:t>
      </w:r>
      <w:r>
        <w:rPr>
          <w:rFonts w:hint="eastAsia" w:ascii="仿宋_GB2312" w:hAnsi="仿宋_GB2312" w:eastAsia="仿宋_GB2312" w:cs="仿宋_GB2312"/>
          <w:b/>
          <w:bCs/>
          <w:color w:val="auto"/>
          <w:sz w:val="32"/>
          <w:szCs w:val="32"/>
          <w:highlight w:val="none"/>
          <w:lang w:eastAsia="zh-CN"/>
        </w:rPr>
        <w:t>未中选申报价格属于</w:t>
      </w:r>
      <w:r>
        <w:rPr>
          <w:rFonts w:hint="eastAsia" w:ascii="仿宋_GB2312" w:hAnsi="仿宋_GB2312" w:cs="仿宋_GB2312"/>
          <w:b/>
          <w:bCs/>
          <w:color w:val="auto"/>
          <w:sz w:val="32"/>
          <w:szCs w:val="32"/>
          <w:highlight w:val="none"/>
          <w:lang w:eastAsia="zh-CN"/>
        </w:rPr>
        <w:t>药品</w:t>
      </w:r>
      <w:r>
        <w:rPr>
          <w:rFonts w:hint="eastAsia" w:ascii="仿宋_GB2312" w:hAnsi="仿宋_GB2312" w:eastAsia="仿宋_GB2312" w:cs="仿宋_GB2312"/>
          <w:b/>
          <w:bCs/>
          <w:color w:val="auto"/>
          <w:sz w:val="32"/>
          <w:szCs w:val="32"/>
          <w:highlight w:val="none"/>
          <w:lang w:eastAsia="zh-CN"/>
        </w:rPr>
        <w:t>价格治理中</w:t>
      </w:r>
      <w:r>
        <w:rPr>
          <w:rFonts w:hint="eastAsia" w:ascii="仿宋_GB2312" w:hAnsi="仿宋_GB2312" w:cs="仿宋_GB2312"/>
          <w:b/>
          <w:bCs/>
          <w:color w:val="auto"/>
          <w:sz w:val="32"/>
          <w:szCs w:val="32"/>
          <w:highlight w:val="none"/>
          <w:lang w:eastAsia="zh-CN"/>
        </w:rPr>
        <w:t>相关禁止性挂网情形的</w:t>
      </w:r>
      <w:r>
        <w:rPr>
          <w:rFonts w:hint="eastAsia" w:ascii="仿宋_GB2312" w:hAnsi="仿宋_GB2312" w:eastAsia="仿宋_GB2312" w:cs="仿宋_GB2312"/>
          <w:b/>
          <w:bCs/>
          <w:color w:val="auto"/>
          <w:sz w:val="32"/>
          <w:szCs w:val="32"/>
          <w:highlight w:val="none"/>
          <w:lang w:eastAsia="zh-CN"/>
        </w:rPr>
        <w:t>，不接受其挂网申请</w:t>
      </w:r>
      <w:r>
        <w:rPr>
          <w:rFonts w:hint="eastAsia" w:ascii="仿宋_GB2312" w:hAnsi="仿宋_GB2312" w:cs="仿宋_GB2312"/>
          <w:b/>
          <w:bCs/>
          <w:color w:val="auto"/>
          <w:sz w:val="32"/>
          <w:szCs w:val="32"/>
          <w:highlight w:val="none"/>
          <w:lang w:eastAsia="zh-CN"/>
        </w:rPr>
        <w:t>。</w:t>
      </w:r>
    </w:p>
    <w:p>
      <w:pPr>
        <w:keepNext w:val="0"/>
        <w:keepLines w:val="0"/>
        <w:pageBreakBefore w:val="0"/>
        <w:kinsoku/>
        <w:autoSpaceDE/>
        <w:autoSpaceDN/>
        <w:bidi w:val="0"/>
        <w:snapToGrid/>
        <w:spacing w:line="560" w:lineRule="exact"/>
        <w:ind w:firstLine="632" w:firstLineChars="20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业务办理流程</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（1）企业通过</w:t>
      </w:r>
      <w:r>
        <w:rPr>
          <w:rFonts w:hint="eastAsia" w:ascii="仿宋_GB2312" w:cs="仿宋_GB2312"/>
          <w:color w:val="auto"/>
          <w:kern w:val="2"/>
          <w:sz w:val="32"/>
          <w:szCs w:val="32"/>
          <w:highlight w:val="none"/>
          <w:lang w:val="en-US" w:eastAsia="zh-CN" w:bidi="ar"/>
        </w:rPr>
        <w:t>招采子</w:t>
      </w:r>
      <w:r>
        <w:rPr>
          <w:rFonts w:hint="eastAsia" w:ascii="仿宋_GB2312" w:eastAsia="仿宋_GB2312" w:cs="仿宋_GB2312"/>
          <w:color w:val="auto"/>
          <w:kern w:val="2"/>
          <w:sz w:val="32"/>
          <w:szCs w:val="32"/>
          <w:highlight w:val="none"/>
          <w:lang w:val="en-US" w:eastAsia="zh-CN" w:bidi="ar"/>
        </w:rPr>
        <w:t>系统申报。</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cs="仿宋_GB2312"/>
          <w:color w:val="auto"/>
          <w:kern w:val="2"/>
          <w:sz w:val="32"/>
          <w:szCs w:val="32"/>
          <w:highlight w:val="none"/>
          <w:lang w:val="en-US" w:eastAsia="zh-CN" w:bidi="ar"/>
        </w:rPr>
        <w:t>招采</w:t>
      </w:r>
      <w:r>
        <w:rPr>
          <w:rFonts w:hint="eastAsia" w:ascii="仿宋_GB2312" w:eastAsia="仿宋_GB2312" w:cs="仿宋_GB2312"/>
          <w:color w:val="auto"/>
          <w:kern w:val="2"/>
          <w:sz w:val="32"/>
          <w:szCs w:val="32"/>
          <w:highlight w:val="none"/>
          <w:lang w:val="en-US" w:eastAsia="zh-CN" w:bidi="ar"/>
        </w:rPr>
        <w:t>系统随机分配初审和复审人员。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集体讨论</w:t>
      </w:r>
      <w:r>
        <w:rPr>
          <w:rFonts w:hint="eastAsia" w:ascii="仿宋_GB2312" w:hAnsi="Calibri" w:cs="仿宋_GB2312"/>
          <w:color w:val="auto"/>
          <w:kern w:val="2"/>
          <w:sz w:val="32"/>
          <w:szCs w:val="32"/>
          <w:highlight w:val="none"/>
          <w:lang w:val="en-US" w:eastAsia="zh-CN" w:bidi="ar"/>
        </w:rPr>
        <w:t>确定，对认定困难或存在异议的提交中心专题议事会审议。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w:t>
      </w:r>
      <w:r>
        <w:rPr>
          <w:rFonts w:hint="eastAsia" w:ascii="仿宋_GB2312" w:cs="仿宋_GB2312"/>
          <w:color w:val="auto"/>
          <w:kern w:val="2"/>
          <w:sz w:val="32"/>
          <w:szCs w:val="32"/>
          <w:highlight w:val="none"/>
          <w:lang w:val="en-US" w:eastAsia="zh-CN" w:bidi="ar"/>
        </w:rPr>
        <w:t>对中心专题议事会认定困难的，</w:t>
      </w:r>
      <w:r>
        <w:rPr>
          <w:rFonts w:hint="eastAsia" w:ascii="仿宋_GB2312" w:hAnsi="Calibri" w:eastAsia="仿宋_GB2312" w:cs="仿宋_GB2312"/>
          <w:color w:val="auto"/>
          <w:kern w:val="2"/>
          <w:sz w:val="32"/>
          <w:szCs w:val="32"/>
          <w:highlight w:val="none"/>
          <w:lang w:val="en-US" w:eastAsia="zh-CN" w:bidi="ar"/>
        </w:rPr>
        <w:t>上报省药品和医用耗材集中采购工作领导小组办公室</w:t>
      </w:r>
      <w:r>
        <w:rPr>
          <w:rFonts w:hint="eastAsia" w:ascii="仿宋_GB2312" w:hAnsi="Calibri" w:cs="仿宋_GB2312"/>
          <w:color w:val="auto"/>
          <w:kern w:val="2"/>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color w:val="auto"/>
          <w:highlight w:val="none"/>
        </w:rPr>
      </w:pPr>
      <w:r>
        <w:rPr>
          <w:rFonts w:hint="eastAsia" w:ascii="仿宋_GB2312" w:eastAsia="仿宋_GB2312" w:cs="仿宋_GB2312"/>
          <w:color w:val="auto"/>
          <w:kern w:val="2"/>
          <w:sz w:val="32"/>
          <w:szCs w:val="32"/>
          <w:highlight w:val="none"/>
          <w:lang w:val="en-US" w:eastAsia="zh-CN" w:bidi="ar"/>
        </w:rPr>
        <w:t>（5）</w:t>
      </w:r>
      <w:r>
        <w:rPr>
          <w:rFonts w:hint="eastAsia" w:ascii="仿宋_GB2312" w:cs="仿宋_GB2312"/>
          <w:color w:val="auto"/>
          <w:kern w:val="2"/>
          <w:sz w:val="32"/>
          <w:szCs w:val="32"/>
          <w:highlight w:val="none"/>
          <w:lang w:val="en-US" w:eastAsia="zh-CN" w:bidi="ar"/>
        </w:rPr>
        <w:t>按程序对</w:t>
      </w:r>
      <w:r>
        <w:rPr>
          <w:rFonts w:hint="eastAsia" w:ascii="仿宋_GB2312" w:eastAsia="仿宋_GB2312" w:cs="仿宋_GB2312"/>
          <w:color w:val="auto"/>
          <w:kern w:val="2"/>
          <w:sz w:val="32"/>
          <w:szCs w:val="32"/>
          <w:highlight w:val="none"/>
          <w:lang w:val="en-US" w:eastAsia="zh-CN" w:bidi="ar"/>
        </w:rPr>
        <w:t>认定困难或存在异议的</w:t>
      </w:r>
      <w:r>
        <w:rPr>
          <w:rFonts w:hint="eastAsia" w:ascii="仿宋_GB2312" w:hAnsi="Calibri" w:eastAsia="仿宋_GB2312" w:cs="仿宋_GB2312"/>
          <w:color w:val="auto"/>
          <w:kern w:val="2"/>
          <w:sz w:val="32"/>
          <w:szCs w:val="32"/>
          <w:highlight w:val="none"/>
          <w:lang w:val="en-US" w:eastAsia="zh-CN" w:bidi="ar"/>
        </w:rPr>
        <w:t>提交专家</w:t>
      </w:r>
      <w:r>
        <w:rPr>
          <w:rFonts w:hint="eastAsia" w:ascii="仿宋_GB2312" w:eastAsia="仿宋_GB2312" w:cs="仿宋_GB2312"/>
          <w:color w:val="auto"/>
          <w:kern w:val="2"/>
          <w:sz w:val="32"/>
          <w:szCs w:val="32"/>
          <w:highlight w:val="none"/>
          <w:lang w:val="en-US" w:eastAsia="zh-CN" w:bidi="ar"/>
        </w:rPr>
        <w:t>论证</w:t>
      </w:r>
      <w:r>
        <w:rPr>
          <w:rFonts w:hint="eastAsia" w:ascii="仿宋_GB2312" w:cs="仿宋_GB2312"/>
          <w:color w:val="auto"/>
          <w:kern w:val="2"/>
          <w:sz w:val="32"/>
          <w:szCs w:val="32"/>
          <w:highlight w:val="none"/>
          <w:lang w:val="en-US" w:eastAsia="zh-CN" w:bidi="ar"/>
        </w:rPr>
        <w:t>。</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（6）经形式审核符合挂网条件的药品公示3个工作日并接收申诉质疑</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（7）处理申诉质疑</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eastAsia="仿宋_GB2312" w:cs="仿宋_GB2312"/>
          <w:b w:val="0"/>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rPr>
        <w:t>（8）公布挂网结果无异议后</w:t>
      </w:r>
      <w:r>
        <w:rPr>
          <w:rFonts w:hint="eastAsia" w:ascii="仿宋_GB2312" w:hAnsi="仿宋_GB2312" w:cs="仿宋_GB2312"/>
          <w:color w:val="auto"/>
          <w:sz w:val="32"/>
          <w:szCs w:val="32"/>
          <w:highlight w:val="none"/>
          <w:lang w:eastAsia="zh-CN"/>
        </w:rPr>
        <w:t>执行结果，</w:t>
      </w:r>
      <w:r>
        <w:rPr>
          <w:rFonts w:hint="eastAsia" w:ascii="仿宋_GB2312" w:hAnsi="仿宋_GB2312" w:cs="仿宋_GB2312"/>
          <w:color w:val="auto"/>
          <w:sz w:val="32"/>
          <w:szCs w:val="32"/>
          <w:highlight w:val="none"/>
          <w:lang w:val="en-US" w:eastAsia="zh-CN"/>
        </w:rPr>
        <w:t>有异议的纳入下一批</w:t>
      </w:r>
      <w:r>
        <w:rPr>
          <w:rFonts w:hint="eastAsia" w:ascii="仿宋_GB2312" w:hAnsi="仿宋_GB2312" w:eastAsia="仿宋_GB2312" w:cs="仿宋_GB2312"/>
          <w:color w:val="auto"/>
          <w:sz w:val="32"/>
          <w:szCs w:val="32"/>
          <w:highlight w:val="none"/>
        </w:rPr>
        <w:t>。</w:t>
      </w:r>
      <w:r>
        <w:rPr>
          <w:rFonts w:hint="eastAsia"/>
          <w:color w:val="auto"/>
          <w:sz w:val="32"/>
          <w:szCs w:val="32"/>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color w:val="auto"/>
          <w:highlight w:val="none"/>
          <w:lang w:val="en-US" w:eastAsia="zh-CN"/>
        </w:rPr>
      </w:pP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常态化申报，集中处理，原则上不少于每月一次。每月10日截止受理，10日后提交的</w:t>
      </w:r>
      <w:r>
        <w:rPr>
          <w:rFonts w:hint="eastAsia" w:ascii="仿宋_GB2312" w:hAnsi="Calibri" w:cs="仿宋_GB2312"/>
          <w:color w:val="auto"/>
          <w:kern w:val="2"/>
          <w:sz w:val="32"/>
          <w:szCs w:val="32"/>
          <w:highlight w:val="none"/>
          <w:lang w:val="en-US" w:eastAsia="zh-CN" w:bidi="ar"/>
        </w:rPr>
        <w:t>纳入</w:t>
      </w:r>
      <w:r>
        <w:rPr>
          <w:rFonts w:hint="eastAsia" w:ascii="仿宋_GB2312" w:hAnsi="Calibri" w:eastAsia="仿宋_GB2312" w:cs="仿宋_GB2312"/>
          <w:color w:val="auto"/>
          <w:kern w:val="2"/>
          <w:sz w:val="32"/>
          <w:szCs w:val="32"/>
          <w:highlight w:val="none"/>
          <w:lang w:val="en-US" w:eastAsia="zh-CN" w:bidi="ar"/>
        </w:rPr>
        <w:t>下月办理，集中处理时间15个工作日内（含公示公布时间）</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联系电话：0931-2909383。</w:t>
      </w:r>
    </w:p>
    <w:p>
      <w:pPr>
        <w:pStyle w:val="3"/>
        <w:keepNext w:val="0"/>
        <w:keepLines w:val="0"/>
        <w:pageBreakBefore w:val="0"/>
        <w:numPr>
          <w:ilvl w:val="0"/>
          <w:numId w:val="0"/>
        </w:numPr>
        <w:kinsoku/>
        <w:autoSpaceDE/>
        <w:autoSpaceDN/>
        <w:bidi w:val="0"/>
        <w:snapToGrid/>
        <w:spacing w:line="560" w:lineRule="exact"/>
        <w:ind w:leftChars="0" w:firstLine="632" w:firstLineChars="200"/>
        <w:textAlignment w:val="auto"/>
        <w:rPr>
          <w:rFonts w:hint="default" w:ascii="黑体" w:hAnsi="宋体" w:eastAsia="黑体" w:cs="黑体"/>
          <w:color w:val="auto"/>
          <w:kern w:val="2"/>
          <w:sz w:val="32"/>
          <w:szCs w:val="32"/>
          <w:highlight w:val="none"/>
          <w:lang w:val="en-US" w:eastAsia="zh-CN" w:bidi="ar"/>
        </w:rPr>
      </w:pPr>
      <w:r>
        <w:rPr>
          <w:rFonts w:hint="eastAsia" w:ascii="黑体" w:hAnsi="宋体" w:eastAsia="黑体" w:cs="黑体"/>
          <w:color w:val="auto"/>
          <w:kern w:val="2"/>
          <w:sz w:val="32"/>
          <w:szCs w:val="32"/>
          <w:highlight w:val="none"/>
          <w:lang w:val="en-US" w:eastAsia="zh-CN" w:bidi="ar"/>
        </w:rPr>
        <w:t>四、挂网药品增补不同包装</w:t>
      </w:r>
    </w:p>
    <w:p>
      <w:pPr>
        <w:pStyle w:val="3"/>
        <w:keepNext w:val="0"/>
        <w:keepLines w:val="0"/>
        <w:pageBreakBefore w:val="0"/>
        <w:numPr>
          <w:ilvl w:val="0"/>
          <w:numId w:val="0"/>
        </w:numPr>
        <w:kinsoku/>
        <w:autoSpaceDE/>
        <w:autoSpaceDN/>
        <w:bidi w:val="0"/>
        <w:snapToGrid/>
        <w:spacing w:line="560" w:lineRule="exact"/>
        <w:ind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企业登录招采子系统，在药品招标管理-药品新增挂网-挂网药品增补不同包装菜单下进行申报，需填写（勾选）已挂网包装识别码、品种名、医保大类剂型、药理分类（勾选）、是否医保、是否基药、申报价格。</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w:t>
      </w:r>
      <w:r>
        <w:rPr>
          <w:rFonts w:hint="eastAsia" w:ascii="仿宋_GB2312" w:hAnsi="仿宋_GB2312" w:cs="仿宋_GB2312"/>
          <w:color w:val="auto"/>
          <w:sz w:val="32"/>
          <w:szCs w:val="32"/>
          <w:highlight w:val="none"/>
          <w:lang w:eastAsia="zh-CN"/>
        </w:rPr>
        <w:t>招采子</w:t>
      </w:r>
      <w:r>
        <w:rPr>
          <w:rFonts w:hint="eastAsia" w:ascii="仿宋_GB2312" w:hAnsi="仿宋_GB2312" w:eastAsia="仿宋_GB2312" w:cs="仿宋_GB2312"/>
          <w:color w:val="auto"/>
          <w:sz w:val="32"/>
          <w:szCs w:val="32"/>
          <w:highlight w:val="none"/>
        </w:rPr>
        <w:t>系统提示填全国最低九省价格</w:t>
      </w:r>
      <w:r>
        <w:rPr>
          <w:rFonts w:hint="eastAsia" w:ascii="仿宋_GB2312" w:hAnsi="仿宋_GB2312" w:cs="仿宋_GB2312"/>
          <w:color w:val="auto"/>
          <w:sz w:val="32"/>
          <w:szCs w:val="32"/>
          <w:highlight w:val="none"/>
          <w:lang w:eastAsia="zh-CN"/>
        </w:rPr>
        <w:t>或国家监测价</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（1）增补包装只针对不同转换系数和不同包材的增补，不进行对装量规格的增补。</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（2）增补不同转换系数和不同包材价格采集原则：价格依据原中标（挂网）价格差比计算值和全国最低9 省价格的平均值就低原则进行增补。</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（3）拟增补价格</w:t>
      </w:r>
      <w:r>
        <w:rPr>
          <w:rFonts w:hint="eastAsia" w:ascii="仿宋_GB2312" w:hAnsi="仿宋_GB2312" w:cs="仿宋_GB2312"/>
          <w:color w:val="auto"/>
          <w:sz w:val="32"/>
          <w:szCs w:val="32"/>
          <w:highlight w:val="none"/>
          <w:lang w:val="en-US" w:eastAsia="zh-CN"/>
        </w:rPr>
        <w:t>不得</w:t>
      </w:r>
      <w:r>
        <w:rPr>
          <w:rFonts w:hint="eastAsia" w:ascii="仿宋_GB2312" w:hAnsi="仿宋_GB2312" w:eastAsia="仿宋_GB2312" w:cs="仿宋_GB2312"/>
          <w:color w:val="auto"/>
          <w:sz w:val="32"/>
          <w:szCs w:val="32"/>
          <w:highlight w:val="none"/>
        </w:rPr>
        <w:t>高于本企业国家挂网监测价。</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（4）原挂网药品无挂网价格也无实际采购价格的不予增补。</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.业务</w:t>
      </w:r>
      <w:r>
        <w:rPr>
          <w:rFonts w:hint="eastAsia" w:ascii="仿宋_GB2312" w:hAnsi="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流程</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（1）企业通过</w:t>
      </w:r>
      <w:r>
        <w:rPr>
          <w:rFonts w:hint="eastAsia" w:ascii="仿宋_GB2312" w:hAnsi="仿宋_GB2312" w:cs="仿宋_GB2312"/>
          <w:color w:val="auto"/>
          <w:sz w:val="32"/>
          <w:szCs w:val="32"/>
          <w:highlight w:val="none"/>
          <w:lang w:eastAsia="zh-CN"/>
        </w:rPr>
        <w:t>招采子</w:t>
      </w:r>
      <w:r>
        <w:rPr>
          <w:rFonts w:hint="eastAsia" w:ascii="仿宋_GB2312" w:hAnsi="仿宋_GB2312" w:eastAsia="仿宋_GB2312" w:cs="仿宋_GB2312"/>
          <w:color w:val="auto"/>
          <w:sz w:val="32"/>
          <w:szCs w:val="32"/>
          <w:highlight w:val="none"/>
        </w:rPr>
        <w:t>系统申报。</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cs="仿宋_GB2312"/>
          <w:color w:val="auto"/>
          <w:sz w:val="32"/>
          <w:szCs w:val="32"/>
          <w:highlight w:val="none"/>
          <w:lang w:eastAsia="zh-CN"/>
        </w:rPr>
        <w:t>招采</w:t>
      </w:r>
      <w:r>
        <w:rPr>
          <w:rFonts w:hint="eastAsia" w:ascii="仿宋_GB2312" w:hAnsi="仿宋_GB2312" w:eastAsia="仿宋_GB2312" w:cs="仿宋_GB2312"/>
          <w:color w:val="auto"/>
          <w:sz w:val="32"/>
          <w:szCs w:val="32"/>
          <w:highlight w:val="none"/>
        </w:rPr>
        <w:t>系统随机分配初审和复审人员。</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（3）核查增补产品代表品在平台上的交易状态以及中标/挂网价格。</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（4）根据国家发改委《药品差比价规则》（发改价格〔2011〕2452 号）计算增补产品的差比价格，</w:t>
      </w:r>
      <w:r>
        <w:rPr>
          <w:rFonts w:hint="eastAsia" w:ascii="仿宋_GB2312" w:hAnsi="仿宋_GB2312" w:cs="仿宋_GB2312"/>
          <w:color w:val="auto"/>
          <w:sz w:val="32"/>
          <w:szCs w:val="32"/>
          <w:highlight w:val="none"/>
          <w:lang w:eastAsia="zh-CN"/>
        </w:rPr>
        <w:t>与企业申报价格</w:t>
      </w:r>
      <w:r>
        <w:rPr>
          <w:rFonts w:hint="eastAsia" w:ascii="仿宋_GB2312" w:hAnsi="仿宋_GB2312" w:eastAsia="仿宋_GB2312" w:cs="仿宋_GB2312"/>
          <w:color w:val="auto"/>
          <w:sz w:val="32"/>
          <w:szCs w:val="32"/>
          <w:highlight w:val="none"/>
        </w:rPr>
        <w:t>取两者中的低值进行价格增补。</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（5）公布挂网结果无异议后</w:t>
      </w:r>
      <w:r>
        <w:rPr>
          <w:rFonts w:hint="eastAsia" w:ascii="仿宋_GB2312" w:hAnsi="仿宋_GB2312" w:cs="仿宋_GB2312"/>
          <w:color w:val="auto"/>
          <w:sz w:val="32"/>
          <w:szCs w:val="32"/>
          <w:highlight w:val="none"/>
          <w:lang w:eastAsia="zh-CN"/>
        </w:rPr>
        <w:t>执行结果，</w:t>
      </w:r>
      <w:r>
        <w:rPr>
          <w:rFonts w:hint="eastAsia" w:ascii="仿宋_GB2312" w:hAnsi="仿宋_GB2312" w:cs="仿宋_GB2312"/>
          <w:color w:val="auto"/>
          <w:sz w:val="32"/>
          <w:szCs w:val="32"/>
          <w:highlight w:val="none"/>
          <w:lang w:val="en-US" w:eastAsia="zh-CN"/>
        </w:rPr>
        <w:t>有异议的纳入下一批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.常态化申报，集中处理，原则上不少于每月一次。每月10日截止受理，10日后提交的纳入下月办理，集中处理时间15个工作日内（含公示公布时间）</w:t>
      </w:r>
      <w:r>
        <w:rPr>
          <w:rFonts w:hint="eastAsia" w:ascii="仿宋_GB2312" w:hAnsi="Calibri" w:cs="仿宋_GB2312"/>
          <w:color w:val="auto"/>
          <w:kern w:val="2"/>
          <w:sz w:val="32"/>
          <w:szCs w:val="32"/>
          <w:highlight w:val="none"/>
          <w:lang w:val="en-US" w:eastAsia="zh-CN" w:bidi="ar"/>
        </w:rPr>
        <w:t>。</w:t>
      </w:r>
      <w:r>
        <w:rPr>
          <w:rFonts w:hint="eastAsia" w:ascii="仿宋_GB2312" w:hAnsi="仿宋_GB2312" w:cs="仿宋_GB2312"/>
          <w:color w:val="auto"/>
          <w:sz w:val="32"/>
          <w:szCs w:val="32"/>
          <w:highlight w:val="none"/>
          <w:lang w:eastAsia="zh-CN"/>
        </w:rPr>
        <w:t>联系电话</w:t>
      </w:r>
      <w:r>
        <w:rPr>
          <w:rFonts w:hint="eastAsia" w:ascii="仿宋_GB2312" w:hAnsi="仿宋_GB2312" w:eastAsia="仿宋_GB2312" w:cs="仿宋_GB2312"/>
          <w:color w:val="auto"/>
          <w:sz w:val="32"/>
          <w:szCs w:val="32"/>
          <w:highlight w:val="none"/>
        </w:rPr>
        <w:t>：0931-2909383。</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黑体" w:hAnsi="宋体" w:eastAsia="黑体" w:cs="黑体"/>
          <w:color w:val="auto"/>
          <w:kern w:val="2"/>
          <w:sz w:val="32"/>
          <w:szCs w:val="32"/>
          <w:highlight w:val="none"/>
          <w:lang w:val="en-US" w:eastAsia="zh-CN" w:bidi="ar"/>
        </w:rPr>
      </w:pPr>
      <w:r>
        <w:rPr>
          <w:rFonts w:hint="eastAsia" w:ascii="黑体" w:hAnsi="宋体" w:eastAsia="黑体" w:cs="黑体"/>
          <w:color w:val="auto"/>
          <w:kern w:val="2"/>
          <w:sz w:val="32"/>
          <w:szCs w:val="32"/>
          <w:highlight w:val="none"/>
          <w:lang w:val="en-US" w:eastAsia="zh-CN" w:bidi="ar"/>
        </w:rPr>
        <w:t>五、绿色通道挂网</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w:t>
      </w:r>
      <w:r>
        <w:rPr>
          <w:rFonts w:hint="eastAsia" w:ascii="仿宋_GB2312" w:eastAsia="仿宋_GB2312" w:cs="仿宋_GB2312"/>
          <w:strike w:val="0"/>
          <w:dstrike w:val="0"/>
          <w:color w:val="auto"/>
          <w:kern w:val="2"/>
          <w:sz w:val="32"/>
          <w:szCs w:val="32"/>
          <w:highlight w:val="none"/>
          <w:lang w:val="en-US" w:eastAsia="zh-CN" w:bidi="ar"/>
        </w:rPr>
        <w:t>绿色通道挂网</w:t>
      </w:r>
      <w:r>
        <w:rPr>
          <w:rFonts w:hint="eastAsia" w:ascii="仿宋_GB2312" w:cs="仿宋_GB2312"/>
          <w:strike w:val="0"/>
          <w:dstrike w:val="0"/>
          <w:color w:val="auto"/>
          <w:kern w:val="2"/>
          <w:sz w:val="32"/>
          <w:szCs w:val="32"/>
          <w:highlight w:val="none"/>
          <w:lang w:val="en-US" w:eastAsia="zh-CN" w:bidi="ar"/>
        </w:rPr>
        <w:t>依应急采购、短缺应对需要开通。</w:t>
      </w:r>
      <w:r>
        <w:rPr>
          <w:rFonts w:hint="eastAsia" w:ascii="仿宋_GB2312" w:eastAsia="仿宋_GB2312" w:cs="仿宋_GB2312"/>
          <w:color w:val="auto"/>
          <w:kern w:val="2"/>
          <w:sz w:val="32"/>
          <w:szCs w:val="32"/>
          <w:highlight w:val="none"/>
          <w:lang w:val="en-US" w:eastAsia="zh-CN" w:bidi="ar"/>
        </w:rPr>
        <w:t>按照行业主管部门预警通知，遇到</w:t>
      </w:r>
      <w:r>
        <w:rPr>
          <w:rFonts w:hint="eastAsia" w:ascii="仿宋_GB2312" w:hAnsi="Calibri" w:eastAsia="仿宋_GB2312" w:cs="仿宋_GB2312"/>
          <w:color w:val="auto"/>
          <w:kern w:val="2"/>
          <w:sz w:val="32"/>
          <w:szCs w:val="32"/>
          <w:highlight w:val="none"/>
          <w:lang w:val="en-US" w:eastAsia="zh-CN" w:bidi="ar"/>
        </w:rPr>
        <w:t>公共卫生紧急事件等临床急需产品</w:t>
      </w:r>
      <w:r>
        <w:rPr>
          <w:rFonts w:hint="default" w:ascii="仿宋_GB2312" w:hAnsi="Calibri" w:eastAsia="仿宋_GB2312" w:cs="仿宋_GB2312"/>
          <w:color w:val="auto"/>
          <w:kern w:val="2"/>
          <w:sz w:val="32"/>
          <w:szCs w:val="32"/>
          <w:highlight w:val="none"/>
          <w:lang w:val="en-US" w:eastAsia="zh-CN" w:bidi="ar"/>
        </w:rPr>
        <w:t>，临床日常短缺产品</w:t>
      </w:r>
      <w:r>
        <w:rPr>
          <w:rFonts w:hint="eastAsia" w:ascii="仿宋_GB2312" w:hAnsi="Calibri" w:eastAsia="仿宋_GB2312" w:cs="仿宋_GB2312"/>
          <w:color w:val="auto"/>
          <w:kern w:val="2"/>
          <w:sz w:val="32"/>
          <w:szCs w:val="32"/>
          <w:highlight w:val="none"/>
          <w:lang w:val="en-US" w:eastAsia="zh-CN" w:bidi="ar"/>
        </w:rPr>
        <w:t>申请挂网</w:t>
      </w:r>
      <w:r>
        <w:rPr>
          <w:rFonts w:hint="eastAsia" w:ascii="仿宋_GB2312" w:eastAsia="仿宋_GB2312" w:cs="仿宋_GB2312"/>
          <w:color w:val="auto"/>
          <w:kern w:val="2"/>
          <w:sz w:val="32"/>
          <w:szCs w:val="32"/>
          <w:highlight w:val="none"/>
          <w:lang w:val="en-US" w:eastAsia="zh-CN" w:bidi="ar"/>
        </w:rPr>
        <w:t>时，甘肃省公共资源交易中心将急需及短缺产品目录导入该模块</w:t>
      </w:r>
      <w:r>
        <w:rPr>
          <w:rFonts w:hint="eastAsia" w:ascii="仿宋_GB2312" w:cs="仿宋_GB2312"/>
          <w:color w:val="auto"/>
          <w:kern w:val="2"/>
          <w:sz w:val="32"/>
          <w:szCs w:val="32"/>
          <w:highlight w:val="none"/>
          <w:lang w:val="en-US" w:eastAsia="zh-CN" w:bidi="ar"/>
        </w:rPr>
        <w:t>并在招采子系统发布申报通知</w:t>
      </w:r>
      <w:r>
        <w:rPr>
          <w:rFonts w:hint="eastAsia" w:ascii="仿宋_GB2312" w:eastAsia="仿宋_GB2312" w:cs="仿宋_GB2312"/>
          <w:color w:val="auto"/>
          <w:kern w:val="2"/>
          <w:sz w:val="32"/>
          <w:szCs w:val="32"/>
          <w:highlight w:val="none"/>
          <w:lang w:val="en-US" w:eastAsia="zh-CN" w:bidi="ar"/>
        </w:rPr>
        <w:t>，相关企业可</w:t>
      </w:r>
      <w:r>
        <w:rPr>
          <w:rFonts w:hint="eastAsia" w:ascii="仿宋_GB2312" w:cs="仿宋_GB2312"/>
          <w:color w:val="auto"/>
          <w:kern w:val="2"/>
          <w:sz w:val="32"/>
          <w:szCs w:val="32"/>
          <w:highlight w:val="none"/>
          <w:lang w:val="en-US" w:eastAsia="zh-CN" w:bidi="ar"/>
        </w:rPr>
        <w:t>按通知规定时限</w:t>
      </w:r>
      <w:r>
        <w:rPr>
          <w:rFonts w:hint="eastAsia" w:ascii="仿宋_GB2312" w:eastAsia="仿宋_GB2312" w:cs="仿宋_GB2312"/>
          <w:color w:val="auto"/>
          <w:kern w:val="2"/>
          <w:sz w:val="32"/>
          <w:szCs w:val="32"/>
          <w:highlight w:val="none"/>
          <w:lang w:val="en-US" w:eastAsia="zh-CN" w:bidi="ar"/>
        </w:rPr>
        <w:t>通过该模块申请挂网。</w:t>
      </w:r>
    </w:p>
    <w:p>
      <w:pPr>
        <w:keepNext w:val="0"/>
        <w:keepLines w:val="0"/>
        <w:pageBreakBefore w:val="0"/>
        <w:kinsoku/>
        <w:autoSpaceDE/>
        <w:autoSpaceDN/>
        <w:bidi w:val="0"/>
        <w:snapToGrid/>
        <w:spacing w:line="560" w:lineRule="exact"/>
        <w:ind w:leftChars="0" w:firstLine="632" w:firstLineChars="200"/>
        <w:textAlignment w:val="auto"/>
        <w:rPr>
          <w:rFonts w:hint="eastAsia" w:ascii="仿宋_GB2312" w:eastAsia="仿宋_GB2312" w:cs="仿宋_GB2312"/>
          <w:b w:val="0"/>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2.按照供应优先</w:t>
      </w:r>
      <w:r>
        <w:rPr>
          <w:rFonts w:hint="eastAsia" w:ascii="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质价相符的原则，</w:t>
      </w:r>
      <w:r>
        <w:rPr>
          <w:rFonts w:hint="eastAsia" w:ascii="仿宋_GB2312" w:cs="仿宋_GB2312"/>
          <w:color w:val="auto"/>
          <w:kern w:val="2"/>
          <w:sz w:val="32"/>
          <w:szCs w:val="32"/>
          <w:highlight w:val="none"/>
          <w:lang w:val="en-US" w:eastAsia="zh-CN" w:bidi="ar"/>
        </w:rPr>
        <w:t>对此类产品采取容缺受理。申报产品</w:t>
      </w:r>
      <w:r>
        <w:rPr>
          <w:rFonts w:hint="eastAsia" w:ascii="仿宋_GB2312" w:eastAsia="仿宋_GB2312" w:cs="仿宋_GB2312"/>
          <w:color w:val="auto"/>
          <w:kern w:val="2"/>
          <w:sz w:val="32"/>
          <w:szCs w:val="32"/>
          <w:highlight w:val="none"/>
          <w:lang w:val="en-US" w:eastAsia="zh-CN" w:bidi="ar"/>
        </w:rPr>
        <w:t>与同品种挂网产品价格及其</w:t>
      </w:r>
      <w:r>
        <w:rPr>
          <w:rFonts w:hint="eastAsia" w:ascii="仿宋_GB2312" w:cs="仿宋_GB2312"/>
          <w:color w:val="auto"/>
          <w:kern w:val="2"/>
          <w:sz w:val="32"/>
          <w:szCs w:val="32"/>
          <w:highlight w:val="none"/>
          <w:lang w:val="en-US" w:eastAsia="zh-CN" w:bidi="ar"/>
        </w:rPr>
        <w:t>他</w:t>
      </w:r>
      <w:r>
        <w:rPr>
          <w:rFonts w:hint="eastAsia" w:ascii="仿宋_GB2312" w:eastAsia="仿宋_GB2312" w:cs="仿宋_GB2312"/>
          <w:color w:val="auto"/>
          <w:kern w:val="2"/>
          <w:sz w:val="32"/>
          <w:szCs w:val="32"/>
          <w:highlight w:val="none"/>
          <w:lang w:val="en-US" w:eastAsia="zh-CN" w:bidi="ar"/>
        </w:rPr>
        <w:t>省份挂网价对比</w:t>
      </w:r>
      <w:r>
        <w:rPr>
          <w:rFonts w:hint="eastAsia" w:ascii="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sz w:val="32"/>
          <w:szCs w:val="32"/>
          <w:highlight w:val="none"/>
        </w:rPr>
        <w:t>经形式审核符合挂网条件的药品</w:t>
      </w:r>
      <w:r>
        <w:rPr>
          <w:rFonts w:hint="eastAsia" w:ascii="仿宋_GB2312" w:hAnsi="仿宋_GB2312" w:cs="仿宋_GB2312"/>
          <w:color w:val="auto"/>
          <w:sz w:val="32"/>
          <w:szCs w:val="32"/>
          <w:highlight w:val="none"/>
          <w:lang w:val="en-US" w:eastAsia="zh-CN"/>
        </w:rPr>
        <w:t>公布并同步</w:t>
      </w:r>
      <w:r>
        <w:rPr>
          <w:rFonts w:hint="eastAsia" w:ascii="仿宋_GB2312" w:hAnsi="仿宋_GB2312" w:cs="仿宋_GB2312"/>
          <w:color w:val="auto"/>
          <w:sz w:val="32"/>
          <w:szCs w:val="32"/>
          <w:highlight w:val="none"/>
          <w:lang w:eastAsia="zh-CN"/>
        </w:rPr>
        <w:t>执行结果，</w:t>
      </w:r>
      <w:r>
        <w:rPr>
          <w:rFonts w:hint="eastAsia" w:ascii="仿宋_GB2312" w:hAnsi="仿宋_GB2312" w:eastAsia="仿宋_GB2312" w:cs="仿宋_GB2312"/>
          <w:color w:val="auto"/>
          <w:sz w:val="32"/>
          <w:szCs w:val="32"/>
          <w:highlight w:val="none"/>
        </w:rPr>
        <w:t>3个工作日</w:t>
      </w:r>
      <w:r>
        <w:rPr>
          <w:rFonts w:hint="eastAsia" w:ascii="仿宋_GB2312" w:hAnsi="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接收申诉质疑</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对有异议核实属实的产品暂停执行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3.15个工作日内（随到随办）办结。</w:t>
      </w:r>
      <w:r>
        <w:rPr>
          <w:rFonts w:hint="eastAsia" w:ascii="仿宋_GB2312" w:hAnsi="Calibri" w:eastAsia="仿宋_GB2312" w:cs="仿宋_GB2312"/>
          <w:color w:val="auto"/>
          <w:kern w:val="2"/>
          <w:sz w:val="32"/>
          <w:szCs w:val="32"/>
          <w:highlight w:val="none"/>
          <w:lang w:val="en-US" w:eastAsia="zh-CN" w:bidi="ar"/>
        </w:rPr>
        <w:t>联系电话：0931-2909</w:t>
      </w:r>
      <w:r>
        <w:rPr>
          <w:rFonts w:hint="eastAsia" w:ascii="仿宋_GB2312" w:eastAsia="仿宋_GB2312" w:cs="仿宋_GB2312"/>
          <w:color w:val="auto"/>
          <w:kern w:val="2"/>
          <w:sz w:val="32"/>
          <w:szCs w:val="32"/>
          <w:highlight w:val="none"/>
          <w:lang w:val="en-US" w:eastAsia="zh-CN" w:bidi="ar"/>
        </w:rPr>
        <w:t>266、2909261</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六、依申请暂停及恢复挂网</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楷体_GB2312" w:eastAsia="楷体_GB2312" w:cs="楷体_GB2312"/>
          <w:b/>
          <w:strike/>
          <w:dstrike w:val="0"/>
          <w:color w:val="auto"/>
          <w:kern w:val="2"/>
          <w:sz w:val="32"/>
          <w:szCs w:val="32"/>
          <w:highlight w:val="none"/>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一</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依申请暂停挂网</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仿宋_GB2312" w:hAnsi="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w:t>
      </w:r>
      <w:r>
        <w:rPr>
          <w:rFonts w:hint="eastAsia" w:ascii="仿宋_GB2312" w:hAnsi="Calibri" w:cs="仿宋_GB2312"/>
          <w:color w:val="auto"/>
          <w:kern w:val="2"/>
          <w:sz w:val="32"/>
          <w:szCs w:val="32"/>
          <w:highlight w:val="none"/>
          <w:lang w:val="en-US" w:eastAsia="zh-CN" w:bidi="ar"/>
        </w:rPr>
        <w:t>按照招采子系统提示填报资料后自动生成</w:t>
      </w:r>
      <w:r>
        <w:rPr>
          <w:rFonts w:hint="eastAsia" w:ascii="仿宋_GB2312" w:hAnsi="仿宋_GB2312" w:eastAsia="仿宋_GB2312" w:cs="仿宋_GB2312"/>
          <w:color w:val="auto"/>
          <w:kern w:val="2"/>
          <w:sz w:val="32"/>
          <w:szCs w:val="32"/>
          <w:highlight w:val="none"/>
          <w:lang w:val="en-US" w:eastAsia="zh-CN" w:bidi="ar"/>
        </w:rPr>
        <w:t>暂停挂网申请表</w:t>
      </w:r>
      <w:r>
        <w:rPr>
          <w:rFonts w:hint="eastAsia" w:ascii="仿宋_GB2312" w:hAnsi="Calibri" w:cs="仿宋_GB2312"/>
          <w:color w:val="auto"/>
          <w:kern w:val="2"/>
          <w:sz w:val="32"/>
          <w:szCs w:val="32"/>
          <w:highlight w:val="none"/>
          <w:lang w:val="en-US" w:eastAsia="zh-CN" w:bidi="ar"/>
        </w:rPr>
        <w:t>，</w:t>
      </w:r>
      <w:r>
        <w:rPr>
          <w:rFonts w:hint="eastAsia" w:ascii="仿宋_GB2312" w:hAnsi="仿宋_GB2312" w:cs="仿宋_GB2312"/>
          <w:b/>
          <w:bCs/>
          <w:color w:val="auto"/>
          <w:kern w:val="2"/>
          <w:sz w:val="32"/>
          <w:szCs w:val="32"/>
          <w:highlight w:val="none"/>
          <w:lang w:val="en-US" w:eastAsia="zh-CN" w:bidi="ar"/>
        </w:rPr>
        <w:t>企业需下载并盖章上传</w:t>
      </w:r>
      <w:r>
        <w:rPr>
          <w:rFonts w:hint="eastAsia" w:ascii="仿宋_GB2312" w:hAnsi="仿宋_GB2312" w:eastAsia="仿宋_GB2312" w:cs="仿宋_GB2312"/>
          <w:b/>
          <w:bCs/>
          <w:color w:val="auto"/>
          <w:kern w:val="2"/>
          <w:sz w:val="32"/>
          <w:szCs w:val="32"/>
          <w:highlight w:val="none"/>
          <w:lang w:val="en-US" w:eastAsia="zh-CN" w:bidi="ar"/>
        </w:rPr>
        <w:t>暂停挂网申请表</w:t>
      </w:r>
      <w:r>
        <w:rPr>
          <w:rFonts w:hint="eastAsia" w:ascii="仿宋_GB2312" w:hAnsi="仿宋_GB2312" w:cs="仿宋_GB2312"/>
          <w:b/>
          <w:bCs/>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Calibri"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2.暂停药品诚信处理规则：在我省正常执行采购周期内的带量采购中选药品申请暂停的，予以诚信处理;新增阳光挂网药品在1年内暂停的，1个药品给企业记不良记录1次，暂停后1年内不得再次</w:t>
      </w:r>
      <w:r>
        <w:rPr>
          <w:rFonts w:hint="eastAsia" w:ascii="仿宋_GB2312" w:hAnsi="Calibri" w:eastAsia="仿宋_GB2312" w:cs="仿宋_GB2312"/>
          <w:color w:val="auto"/>
          <w:kern w:val="2"/>
          <w:sz w:val="32"/>
          <w:szCs w:val="32"/>
          <w:highlight w:val="none"/>
          <w:lang w:val="en-US" w:eastAsia="zh-CN" w:bidi="ar"/>
        </w:rPr>
        <w:t>申报；1年至2年（含2年）之间</w:t>
      </w:r>
      <w:r>
        <w:rPr>
          <w:rFonts w:hint="eastAsia" w:ascii="仿宋_GB2312" w:eastAsia="仿宋_GB2312" w:cs="仿宋_GB2312"/>
          <w:color w:val="auto"/>
          <w:kern w:val="2"/>
          <w:sz w:val="32"/>
          <w:szCs w:val="32"/>
          <w:highlight w:val="none"/>
          <w:lang w:val="en-US" w:eastAsia="zh-CN" w:bidi="ar"/>
        </w:rPr>
        <w:t>暂停</w:t>
      </w:r>
      <w:r>
        <w:rPr>
          <w:rFonts w:hint="eastAsia" w:ascii="仿宋_GB2312" w:hAnsi="Calibri" w:eastAsia="仿宋_GB2312" w:cs="仿宋_GB2312"/>
          <w:color w:val="auto"/>
          <w:kern w:val="2"/>
          <w:sz w:val="32"/>
          <w:szCs w:val="32"/>
          <w:highlight w:val="none"/>
          <w:lang w:val="en-US" w:eastAsia="zh-CN" w:bidi="ar"/>
        </w:rPr>
        <w:t>的，企业按照每批次申请</w:t>
      </w:r>
      <w:r>
        <w:rPr>
          <w:rFonts w:hint="eastAsia" w:ascii="仿宋_GB2312" w:eastAsia="仿宋_GB2312" w:cs="仿宋_GB2312"/>
          <w:color w:val="auto"/>
          <w:kern w:val="2"/>
          <w:sz w:val="32"/>
          <w:szCs w:val="32"/>
          <w:highlight w:val="none"/>
          <w:lang w:val="en-US" w:eastAsia="zh-CN" w:bidi="ar"/>
        </w:rPr>
        <w:t>暂停</w:t>
      </w:r>
      <w:r>
        <w:rPr>
          <w:rFonts w:hint="eastAsia" w:ascii="仿宋_GB2312" w:hAnsi="Calibri" w:eastAsia="仿宋_GB2312" w:cs="仿宋_GB2312"/>
          <w:color w:val="auto"/>
          <w:kern w:val="2"/>
          <w:sz w:val="32"/>
          <w:szCs w:val="32"/>
          <w:highlight w:val="none"/>
          <w:lang w:val="en-US" w:eastAsia="zh-CN" w:bidi="ar"/>
        </w:rPr>
        <w:t>品种数量处理；2年以后</w:t>
      </w:r>
      <w:r>
        <w:rPr>
          <w:rFonts w:hint="eastAsia" w:ascii="仿宋_GB2312" w:eastAsia="仿宋_GB2312" w:cs="仿宋_GB2312"/>
          <w:color w:val="auto"/>
          <w:kern w:val="2"/>
          <w:sz w:val="32"/>
          <w:szCs w:val="32"/>
          <w:highlight w:val="none"/>
          <w:lang w:val="en-US" w:eastAsia="zh-CN" w:bidi="ar"/>
        </w:rPr>
        <w:t>暂停</w:t>
      </w:r>
      <w:r>
        <w:rPr>
          <w:rFonts w:hint="eastAsia" w:ascii="仿宋_GB2312" w:hAnsi="Calibri" w:eastAsia="仿宋_GB2312" w:cs="仿宋_GB2312"/>
          <w:color w:val="auto"/>
          <w:kern w:val="2"/>
          <w:sz w:val="32"/>
          <w:szCs w:val="32"/>
          <w:highlight w:val="none"/>
          <w:lang w:val="en-US" w:eastAsia="zh-CN" w:bidi="ar"/>
        </w:rPr>
        <w:t>的免于处理。因不可抗力等原因、药监局撤销批准文号、企业关停并转等原因造成无法供应的，根据企业提交的免于处理申请，原则上可免于处理。企业提供虚假资料申请免于处理的，一经核实，对企业从重追加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.药品价格治理期间涉及申诉质疑的，目前同品规挂网最低价的，因企业申请暂停挂网影响临床供应的，根据国家相关政策，原则上暂不接受企业暂停申请。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.非质量、停产、不可抗力等原因的暂停，按甘肃省现行政策，企业暂停后恢复交易的时间</w:t>
      </w:r>
      <w:r>
        <w:rPr>
          <w:rFonts w:hint="eastAsia" w:ascii="仿宋_GB2312" w:hAnsi="Calibri" w:cs="仿宋_GB2312"/>
          <w:color w:val="auto"/>
          <w:kern w:val="2"/>
          <w:sz w:val="32"/>
          <w:szCs w:val="32"/>
          <w:highlight w:val="none"/>
          <w:lang w:val="en-US" w:eastAsia="zh-CN" w:bidi="ar"/>
        </w:rPr>
        <w:t>原则上</w:t>
      </w:r>
      <w:r>
        <w:rPr>
          <w:rFonts w:hint="eastAsia" w:ascii="仿宋_GB2312" w:hAnsi="Calibri" w:eastAsia="仿宋_GB2312" w:cs="仿宋_GB2312"/>
          <w:color w:val="auto"/>
          <w:kern w:val="2"/>
          <w:sz w:val="32"/>
          <w:szCs w:val="32"/>
          <w:highlight w:val="none"/>
          <w:lang w:val="en-US" w:eastAsia="zh-CN" w:bidi="ar"/>
        </w:rPr>
        <w:t>不少于一年。</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both"/>
        <w:textAlignment w:val="auto"/>
        <w:outlineLvl w:val="9"/>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5</w:t>
      </w:r>
      <w:r>
        <w:rPr>
          <w:rFonts w:hint="eastAsia" w:ascii="仿宋_GB2312" w:hAnsi="Calibri" w:eastAsia="仿宋_GB2312" w:cs="仿宋_GB2312"/>
          <w:color w:val="auto"/>
          <w:kern w:val="2"/>
          <w:sz w:val="32"/>
          <w:szCs w:val="32"/>
          <w:highlight w:val="none"/>
          <w:lang w:val="en-US" w:eastAsia="zh-CN" w:bidi="ar"/>
        </w:rPr>
        <w:t>.暂停挂网的产品、价格、数量及暂停原因、暂停时间等信息</w:t>
      </w:r>
      <w:r>
        <w:rPr>
          <w:rFonts w:hint="eastAsia" w:ascii="仿宋_GB2312" w:hAnsi="Calibri" w:cs="仿宋_GB2312"/>
          <w:color w:val="auto"/>
          <w:kern w:val="2"/>
          <w:sz w:val="32"/>
          <w:szCs w:val="32"/>
          <w:highlight w:val="none"/>
          <w:lang w:val="en-US" w:eastAsia="zh-CN" w:bidi="ar"/>
        </w:rPr>
        <w:t>记录在</w:t>
      </w:r>
      <w:r>
        <w:rPr>
          <w:rFonts w:hint="eastAsia" w:ascii="仿宋_GB2312" w:hAnsi="Calibri" w:eastAsia="仿宋_GB2312" w:cs="仿宋_GB2312"/>
          <w:color w:val="auto"/>
          <w:kern w:val="2"/>
          <w:sz w:val="32"/>
          <w:szCs w:val="32"/>
          <w:highlight w:val="none"/>
          <w:lang w:val="en-US" w:eastAsia="zh-CN" w:bidi="ar"/>
        </w:rPr>
        <w:t>招采子系统保存</w:t>
      </w:r>
      <w:r>
        <w:rPr>
          <w:rFonts w:hint="eastAsia" w:ascii="仿宋_GB2312" w:hAnsi="Calibri" w:cs="仿宋_GB2312"/>
          <w:color w:val="auto"/>
          <w:kern w:val="2"/>
          <w:sz w:val="32"/>
          <w:szCs w:val="32"/>
          <w:highlight w:val="none"/>
          <w:lang w:val="en-US" w:eastAsia="zh-CN" w:bidi="ar"/>
        </w:rPr>
        <w:t>三年</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eastAsia="仿宋_GB2312" w:cs="仿宋_GB2312"/>
          <w:color w:val="auto"/>
          <w:kern w:val="2"/>
          <w:sz w:val="32"/>
          <w:szCs w:val="32"/>
          <w:highlight w:val="none"/>
        </w:rPr>
      </w:pPr>
      <w:r>
        <w:rPr>
          <w:rFonts w:hint="eastAsia" w:ascii="仿宋_GB2312" w:cs="仿宋_GB2312"/>
          <w:color w:val="auto"/>
          <w:kern w:val="2"/>
          <w:sz w:val="32"/>
          <w:szCs w:val="32"/>
          <w:highlight w:val="none"/>
          <w:lang w:val="en-US" w:eastAsia="zh-CN" w:bidi="ar"/>
        </w:rPr>
        <w:t>6</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每</w:t>
      </w:r>
      <w:r>
        <w:rPr>
          <w:rFonts w:hint="eastAsia" w:ascii="仿宋_GB2312" w:eastAsia="仿宋_GB2312" w:cs="仿宋_GB2312"/>
          <w:color w:val="auto"/>
          <w:kern w:val="2"/>
          <w:sz w:val="32"/>
          <w:szCs w:val="32"/>
          <w:highlight w:val="none"/>
          <w:lang w:val="en-US" w:eastAsia="zh-CN" w:bidi="ar"/>
        </w:rPr>
        <w:t>周</w:t>
      </w:r>
      <w:r>
        <w:rPr>
          <w:rFonts w:hint="eastAsia" w:ascii="仿宋_GB2312" w:hAnsi="Calibri" w:eastAsia="仿宋_GB2312" w:cs="仿宋_GB2312"/>
          <w:color w:val="auto"/>
          <w:kern w:val="2"/>
          <w:sz w:val="32"/>
          <w:szCs w:val="32"/>
          <w:highlight w:val="none"/>
          <w:lang w:val="en-US" w:eastAsia="zh-CN" w:bidi="ar"/>
        </w:rPr>
        <w:t>集中办理1次，</w:t>
      </w:r>
      <w:r>
        <w:rPr>
          <w:rFonts w:hint="eastAsia" w:ascii="仿宋_GB2312" w:eastAsia="仿宋_GB2312" w:cs="仿宋_GB2312"/>
          <w:color w:val="auto"/>
          <w:kern w:val="2"/>
          <w:sz w:val="32"/>
          <w:szCs w:val="32"/>
          <w:highlight w:val="none"/>
          <w:lang w:val="en-US" w:eastAsia="zh-CN" w:bidi="ar"/>
        </w:rPr>
        <w:t>周二前提交</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周五</w:t>
      </w:r>
      <w:r>
        <w:rPr>
          <w:rFonts w:hint="eastAsia" w:ascii="仿宋_GB2312" w:hAnsi="Calibri" w:eastAsia="仿宋_GB2312" w:cs="仿宋_GB2312"/>
          <w:color w:val="auto"/>
          <w:kern w:val="2"/>
          <w:sz w:val="32"/>
          <w:szCs w:val="32"/>
          <w:highlight w:val="none"/>
          <w:lang w:val="en-US" w:eastAsia="zh-CN" w:bidi="ar"/>
        </w:rPr>
        <w:t>办结，</w:t>
      </w:r>
      <w:r>
        <w:rPr>
          <w:rFonts w:hint="eastAsia" w:ascii="仿宋_GB2312" w:eastAsia="仿宋_GB2312" w:cs="仿宋_GB2312"/>
          <w:color w:val="auto"/>
          <w:kern w:val="2"/>
          <w:sz w:val="32"/>
          <w:szCs w:val="32"/>
          <w:highlight w:val="none"/>
          <w:lang w:val="en-US" w:eastAsia="zh-CN" w:bidi="ar"/>
        </w:rPr>
        <w:t>周二</w:t>
      </w:r>
      <w:r>
        <w:rPr>
          <w:rFonts w:hint="eastAsia" w:ascii="仿宋_GB2312" w:hAnsi="Calibri" w:eastAsia="仿宋_GB2312" w:cs="仿宋_GB2312"/>
          <w:color w:val="auto"/>
          <w:kern w:val="2"/>
          <w:sz w:val="32"/>
          <w:szCs w:val="32"/>
          <w:highlight w:val="none"/>
          <w:lang w:val="en-US" w:eastAsia="zh-CN" w:bidi="ar"/>
        </w:rPr>
        <w:t>后纳入下批</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联系电话：0931-2909266</w:t>
      </w:r>
      <w:r>
        <w:rPr>
          <w:rFonts w:hint="eastAsia" w:ascii="仿宋_GB2312" w:eastAsia="仿宋_GB2312" w:cs="仿宋_GB2312"/>
          <w:color w:val="auto"/>
          <w:kern w:val="2"/>
          <w:sz w:val="32"/>
          <w:szCs w:val="32"/>
          <w:highlight w:val="none"/>
          <w:lang w:val="en-US" w:eastAsia="zh-CN" w:bidi="ar"/>
        </w:rPr>
        <w:t>、2909261。</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楷体_GB2312" w:eastAsia="楷体_GB2312" w:cs="楷体_GB2312"/>
          <w:b/>
          <w:strike/>
          <w:dstrike w:val="0"/>
          <w:color w:val="auto"/>
          <w:kern w:val="2"/>
          <w:sz w:val="32"/>
          <w:szCs w:val="32"/>
          <w:highlight w:val="none"/>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二</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依申请恢复挂网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cs="仿宋_GB2312"/>
          <w:b/>
          <w:bCs/>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w:t>
      </w:r>
      <w:r>
        <w:rPr>
          <w:rFonts w:hint="eastAsia" w:ascii="仿宋_GB2312" w:hAnsi="Calibri" w:cs="仿宋_GB2312"/>
          <w:color w:val="auto"/>
          <w:kern w:val="2"/>
          <w:sz w:val="32"/>
          <w:szCs w:val="32"/>
          <w:highlight w:val="none"/>
          <w:lang w:val="en-US" w:eastAsia="zh-CN" w:bidi="ar"/>
        </w:rPr>
        <w:t>按照招采子系统提示填报资料后自动生成</w:t>
      </w:r>
      <w:r>
        <w:rPr>
          <w:rFonts w:hint="eastAsia" w:ascii="仿宋_GB2312" w:hAnsi="仿宋_GB2312" w:eastAsia="仿宋_GB2312" w:cs="仿宋_GB2312"/>
          <w:color w:val="auto"/>
          <w:kern w:val="2"/>
          <w:sz w:val="32"/>
          <w:szCs w:val="32"/>
          <w:highlight w:val="none"/>
          <w:lang w:val="en-US" w:eastAsia="zh-CN" w:bidi="ar"/>
        </w:rPr>
        <w:t>恢复挂网申请表</w:t>
      </w:r>
      <w:r>
        <w:rPr>
          <w:rFonts w:hint="eastAsia" w:ascii="仿宋_GB2312" w:hAnsi="Calibri" w:cs="仿宋_GB2312"/>
          <w:color w:val="auto"/>
          <w:kern w:val="2"/>
          <w:sz w:val="32"/>
          <w:szCs w:val="32"/>
          <w:highlight w:val="none"/>
          <w:lang w:val="en-US" w:eastAsia="zh-CN" w:bidi="ar"/>
        </w:rPr>
        <w:t>，</w:t>
      </w:r>
      <w:r>
        <w:rPr>
          <w:rFonts w:hint="eastAsia" w:ascii="仿宋_GB2312" w:hAnsi="仿宋_GB2312" w:cs="仿宋_GB2312"/>
          <w:b/>
          <w:bCs/>
          <w:color w:val="auto"/>
          <w:kern w:val="2"/>
          <w:sz w:val="32"/>
          <w:szCs w:val="32"/>
          <w:highlight w:val="none"/>
          <w:lang w:val="en-US" w:eastAsia="zh-CN" w:bidi="ar"/>
        </w:rPr>
        <w:t>企业需下载并盖章上传</w:t>
      </w:r>
      <w:r>
        <w:rPr>
          <w:rFonts w:hint="eastAsia" w:ascii="仿宋_GB2312" w:hAnsi="仿宋_GB2312" w:eastAsia="仿宋_GB2312" w:cs="仿宋_GB2312"/>
          <w:b/>
          <w:bCs/>
          <w:color w:val="auto"/>
          <w:kern w:val="2"/>
          <w:sz w:val="32"/>
          <w:szCs w:val="32"/>
          <w:highlight w:val="none"/>
          <w:lang w:val="en-US" w:eastAsia="zh-CN" w:bidi="ar"/>
        </w:rPr>
        <w:t>恢复挂网申请表</w:t>
      </w:r>
      <w:r>
        <w:rPr>
          <w:rFonts w:hint="eastAsia" w:ascii="仿宋_GB2312" w:hAnsi="仿宋_GB2312" w:cs="仿宋_GB2312"/>
          <w:b/>
          <w:bCs/>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color w:val="auto"/>
          <w:highlight w:val="none"/>
          <w:lang w:val="en-US" w:eastAsia="zh-CN"/>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.非质量、停产、不可抗力等原因的暂停，按甘肃省现行政策，企业暂停后恢复交易的时间</w:t>
      </w:r>
      <w:r>
        <w:rPr>
          <w:rFonts w:hint="eastAsia" w:ascii="仿宋_GB2312" w:hAnsi="Calibri" w:cs="仿宋_GB2312"/>
          <w:color w:val="auto"/>
          <w:kern w:val="2"/>
          <w:sz w:val="32"/>
          <w:szCs w:val="32"/>
          <w:highlight w:val="none"/>
          <w:lang w:val="en-US" w:eastAsia="zh-CN" w:bidi="ar"/>
        </w:rPr>
        <w:t>原则上</w:t>
      </w:r>
      <w:r>
        <w:rPr>
          <w:rFonts w:hint="eastAsia" w:ascii="仿宋_GB2312" w:hAnsi="Calibri" w:eastAsia="仿宋_GB2312" w:cs="仿宋_GB2312"/>
          <w:color w:val="auto"/>
          <w:kern w:val="2"/>
          <w:sz w:val="32"/>
          <w:szCs w:val="32"/>
          <w:highlight w:val="none"/>
          <w:lang w:val="en-US" w:eastAsia="zh-CN" w:bidi="ar"/>
        </w:rPr>
        <w:t>不少于一年。</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 xml:space="preserve">    3</w:t>
      </w:r>
      <w:r>
        <w:rPr>
          <w:rFonts w:hint="eastAsia" w:ascii="仿宋_GB2312" w:eastAsia="仿宋_GB2312" w:cs="仿宋_GB2312"/>
          <w:color w:val="auto"/>
          <w:kern w:val="2"/>
          <w:sz w:val="32"/>
          <w:szCs w:val="32"/>
          <w:highlight w:val="none"/>
          <w:lang w:val="en-US" w:eastAsia="zh-CN" w:bidi="ar"/>
        </w:rPr>
        <w:t>.恢复挂网后，产品信息和价格恢复到暂停挂网前的状态。</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黑体" w:hAnsi="宋体" w:eastAsia="黑体" w:cs="黑体"/>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4</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每</w:t>
      </w:r>
      <w:r>
        <w:rPr>
          <w:rFonts w:hint="eastAsia" w:ascii="仿宋_GB2312" w:eastAsia="仿宋_GB2312" w:cs="仿宋_GB2312"/>
          <w:color w:val="auto"/>
          <w:kern w:val="2"/>
          <w:sz w:val="32"/>
          <w:szCs w:val="32"/>
          <w:highlight w:val="none"/>
          <w:lang w:val="en-US" w:eastAsia="zh-CN" w:bidi="ar"/>
        </w:rPr>
        <w:t>周</w:t>
      </w:r>
      <w:r>
        <w:rPr>
          <w:rFonts w:hint="eastAsia" w:ascii="仿宋_GB2312" w:hAnsi="Calibri" w:eastAsia="仿宋_GB2312" w:cs="仿宋_GB2312"/>
          <w:color w:val="auto"/>
          <w:kern w:val="2"/>
          <w:sz w:val="32"/>
          <w:szCs w:val="32"/>
          <w:highlight w:val="none"/>
          <w:lang w:val="en-US" w:eastAsia="zh-CN" w:bidi="ar"/>
        </w:rPr>
        <w:t>集中办理1次，</w:t>
      </w:r>
      <w:r>
        <w:rPr>
          <w:rFonts w:hint="eastAsia" w:ascii="仿宋_GB2312" w:eastAsia="仿宋_GB2312" w:cs="仿宋_GB2312"/>
          <w:color w:val="auto"/>
          <w:kern w:val="2"/>
          <w:sz w:val="32"/>
          <w:szCs w:val="32"/>
          <w:highlight w:val="none"/>
          <w:lang w:val="en-US" w:eastAsia="zh-CN" w:bidi="ar"/>
        </w:rPr>
        <w:t>周二前提交</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周五</w:t>
      </w:r>
      <w:r>
        <w:rPr>
          <w:rFonts w:hint="eastAsia" w:ascii="仿宋_GB2312" w:hAnsi="Calibri" w:eastAsia="仿宋_GB2312" w:cs="仿宋_GB2312"/>
          <w:color w:val="auto"/>
          <w:kern w:val="2"/>
          <w:sz w:val="32"/>
          <w:szCs w:val="32"/>
          <w:highlight w:val="none"/>
          <w:lang w:val="en-US" w:eastAsia="zh-CN" w:bidi="ar"/>
        </w:rPr>
        <w:t>办结，</w:t>
      </w:r>
      <w:r>
        <w:rPr>
          <w:rFonts w:hint="eastAsia" w:ascii="仿宋_GB2312" w:eastAsia="仿宋_GB2312" w:cs="仿宋_GB2312"/>
          <w:color w:val="auto"/>
          <w:kern w:val="2"/>
          <w:sz w:val="32"/>
          <w:szCs w:val="32"/>
          <w:highlight w:val="none"/>
          <w:lang w:val="en-US" w:eastAsia="zh-CN" w:bidi="ar"/>
        </w:rPr>
        <w:t>周二</w:t>
      </w:r>
      <w:r>
        <w:rPr>
          <w:rFonts w:hint="eastAsia" w:ascii="仿宋_GB2312" w:hAnsi="Calibri" w:eastAsia="仿宋_GB2312" w:cs="仿宋_GB2312"/>
          <w:color w:val="auto"/>
          <w:kern w:val="2"/>
          <w:sz w:val="32"/>
          <w:szCs w:val="32"/>
          <w:highlight w:val="none"/>
          <w:lang w:val="en-US" w:eastAsia="zh-CN" w:bidi="ar"/>
        </w:rPr>
        <w:t>后纳入下批</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联系电话：0931-2909266</w:t>
      </w:r>
      <w:r>
        <w:rPr>
          <w:rFonts w:hint="eastAsia" w:ascii="仿宋_GB2312" w:eastAsia="仿宋_GB2312" w:cs="仿宋_GB2312"/>
          <w:color w:val="auto"/>
          <w:kern w:val="2"/>
          <w:sz w:val="32"/>
          <w:szCs w:val="32"/>
          <w:highlight w:val="none"/>
          <w:lang w:val="en-US" w:eastAsia="zh-CN" w:bidi="ar"/>
        </w:rPr>
        <w:t>、2909261。</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七、交易主体、境外药品代理人及药品基本信息变更</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 w:hAnsi="仿宋" w:eastAsia="仿宋" w:cs="仿宋"/>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一</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交易主体变更</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w:t>
      </w:r>
      <w:r>
        <w:rPr>
          <w:rFonts w:hint="eastAsia" w:ascii="仿宋_GB2312" w:hAnsi="Calibri" w:eastAsia="仿宋_GB2312" w:cs="仿宋_GB2312"/>
          <w:color w:val="auto"/>
          <w:kern w:val="2"/>
          <w:sz w:val="32"/>
          <w:szCs w:val="32"/>
          <w:highlight w:val="none"/>
          <w:lang w:val="en-US" w:eastAsia="zh-CN" w:bidi="ar"/>
        </w:rPr>
        <w:t>.上市许可持有人、</w:t>
      </w:r>
      <w:r>
        <w:rPr>
          <w:rFonts w:hint="eastAsia" w:ascii="仿宋_GB2312" w:hAnsi="Calibri" w:cs="仿宋_GB2312"/>
          <w:color w:val="auto"/>
          <w:kern w:val="2"/>
          <w:sz w:val="32"/>
          <w:szCs w:val="32"/>
          <w:highlight w:val="none"/>
          <w:lang w:val="en-US" w:eastAsia="zh-CN" w:bidi="ar"/>
        </w:rPr>
        <w:t>代理企业、</w:t>
      </w:r>
      <w:r>
        <w:rPr>
          <w:rFonts w:hint="eastAsia" w:ascii="仿宋_GB2312" w:hAnsi="Calibri" w:eastAsia="仿宋_GB2312" w:cs="仿宋_GB2312"/>
          <w:color w:val="auto"/>
          <w:kern w:val="2"/>
          <w:sz w:val="32"/>
          <w:szCs w:val="32"/>
          <w:highlight w:val="none"/>
          <w:lang w:val="en-US" w:eastAsia="zh-CN" w:bidi="ar"/>
        </w:rPr>
        <w:t>经营企业申请变更基础信息。</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w:t>
      </w:r>
      <w:r>
        <w:rPr>
          <w:rFonts w:hint="eastAsia" w:ascii="仿宋_GB2312" w:hAnsi="Calibri" w:cs="仿宋_GB2312"/>
          <w:color w:val="auto"/>
          <w:kern w:val="2"/>
          <w:sz w:val="32"/>
          <w:szCs w:val="32"/>
          <w:highlight w:val="none"/>
          <w:lang w:val="en-US" w:eastAsia="zh-CN" w:bidi="ar"/>
        </w:rPr>
        <w:t>按照系统提示填报资料后自动生成</w:t>
      </w:r>
      <w:r>
        <w:rPr>
          <w:rFonts w:hint="eastAsia" w:ascii="仿宋_GB2312" w:hAnsi="Calibri" w:eastAsia="仿宋_GB2312" w:cs="仿宋_GB2312"/>
          <w:color w:val="auto"/>
          <w:kern w:val="2"/>
          <w:sz w:val="32"/>
          <w:szCs w:val="32"/>
          <w:highlight w:val="none"/>
          <w:lang w:val="en-US" w:eastAsia="zh-CN" w:bidi="ar"/>
        </w:rPr>
        <w:t>交易主体信息变更申请表</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_GB2312" w:hAnsi="仿宋_GB2312" w:cs="仿宋_GB2312"/>
          <w:color w:val="auto"/>
          <w:kern w:val="2"/>
          <w:sz w:val="32"/>
          <w:szCs w:val="32"/>
          <w:highlight w:val="none"/>
          <w:lang w:val="en-US" w:eastAsia="zh-CN" w:bidi="ar"/>
        </w:rPr>
        <w:t>企业需</w:t>
      </w:r>
      <w:r>
        <w:rPr>
          <w:rFonts w:hint="eastAsia" w:ascii="仿宋_GB2312" w:hAnsi="仿宋_GB2312" w:cs="仿宋_GB2312"/>
          <w:b/>
          <w:bCs/>
          <w:color w:val="auto"/>
          <w:kern w:val="2"/>
          <w:sz w:val="32"/>
          <w:szCs w:val="32"/>
          <w:highlight w:val="none"/>
          <w:lang w:val="en-US" w:eastAsia="zh-CN" w:bidi="ar"/>
        </w:rPr>
        <w:t>提交</w:t>
      </w:r>
      <w:r>
        <w:rPr>
          <w:rFonts w:hint="eastAsia" w:ascii="仿宋_GB2312" w:hAnsi="Calibri" w:eastAsia="仿宋_GB2312" w:cs="仿宋_GB2312"/>
          <w:b/>
          <w:bCs/>
          <w:color w:val="auto"/>
          <w:kern w:val="2"/>
          <w:sz w:val="32"/>
          <w:szCs w:val="32"/>
          <w:highlight w:val="none"/>
          <w:lang w:val="en-US" w:eastAsia="zh-CN" w:bidi="ar"/>
        </w:rPr>
        <w:t>招采子系统交易主体信息变更申请表</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.提交申请—信息核验—办结</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每</w:t>
      </w:r>
      <w:r>
        <w:rPr>
          <w:rFonts w:hint="eastAsia" w:ascii="仿宋_GB2312" w:eastAsia="仿宋_GB2312" w:cs="仿宋_GB2312"/>
          <w:color w:val="auto"/>
          <w:kern w:val="2"/>
          <w:sz w:val="32"/>
          <w:szCs w:val="32"/>
          <w:highlight w:val="none"/>
          <w:lang w:val="en-US" w:eastAsia="zh-CN" w:bidi="ar"/>
        </w:rPr>
        <w:t>周</w:t>
      </w:r>
      <w:r>
        <w:rPr>
          <w:rFonts w:hint="eastAsia" w:ascii="仿宋_GB2312" w:hAnsi="Calibri" w:eastAsia="仿宋_GB2312" w:cs="仿宋_GB2312"/>
          <w:color w:val="auto"/>
          <w:kern w:val="2"/>
          <w:sz w:val="32"/>
          <w:szCs w:val="32"/>
          <w:highlight w:val="none"/>
          <w:lang w:val="en-US" w:eastAsia="zh-CN" w:bidi="ar"/>
        </w:rPr>
        <w:t>集中办理1次，</w:t>
      </w:r>
      <w:r>
        <w:rPr>
          <w:rFonts w:hint="eastAsia" w:ascii="仿宋_GB2312" w:eastAsia="仿宋_GB2312" w:cs="仿宋_GB2312"/>
          <w:color w:val="auto"/>
          <w:kern w:val="2"/>
          <w:sz w:val="32"/>
          <w:szCs w:val="32"/>
          <w:highlight w:val="none"/>
          <w:lang w:val="en-US" w:eastAsia="zh-CN" w:bidi="ar"/>
        </w:rPr>
        <w:t>周二前提交</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周五</w:t>
      </w:r>
      <w:r>
        <w:rPr>
          <w:rFonts w:hint="eastAsia" w:ascii="仿宋_GB2312" w:hAnsi="Calibri" w:eastAsia="仿宋_GB2312" w:cs="仿宋_GB2312"/>
          <w:color w:val="auto"/>
          <w:kern w:val="2"/>
          <w:sz w:val="32"/>
          <w:szCs w:val="32"/>
          <w:highlight w:val="none"/>
          <w:lang w:val="en-US" w:eastAsia="zh-CN" w:bidi="ar"/>
        </w:rPr>
        <w:t>办结，</w:t>
      </w:r>
      <w:r>
        <w:rPr>
          <w:rFonts w:hint="eastAsia" w:ascii="仿宋_GB2312" w:eastAsia="仿宋_GB2312" w:cs="仿宋_GB2312"/>
          <w:color w:val="auto"/>
          <w:kern w:val="2"/>
          <w:sz w:val="32"/>
          <w:szCs w:val="32"/>
          <w:highlight w:val="none"/>
          <w:lang w:val="en-US" w:eastAsia="zh-CN" w:bidi="ar"/>
        </w:rPr>
        <w:t>周二</w:t>
      </w:r>
      <w:r>
        <w:rPr>
          <w:rFonts w:hint="eastAsia" w:ascii="仿宋_GB2312" w:hAnsi="Calibri" w:eastAsia="仿宋_GB2312" w:cs="仿宋_GB2312"/>
          <w:color w:val="auto"/>
          <w:kern w:val="2"/>
          <w:sz w:val="32"/>
          <w:szCs w:val="32"/>
          <w:highlight w:val="none"/>
          <w:lang w:val="en-US" w:eastAsia="zh-CN" w:bidi="ar"/>
        </w:rPr>
        <w:t>后纳入下批，联系电话：0931-290926</w:t>
      </w:r>
      <w:r>
        <w:rPr>
          <w:rFonts w:hint="eastAsia" w:ascii="仿宋_GB2312" w:eastAsia="仿宋_GB2312" w:cs="仿宋_GB2312"/>
          <w:color w:val="auto"/>
          <w:kern w:val="2"/>
          <w:sz w:val="32"/>
          <w:szCs w:val="32"/>
          <w:highlight w:val="none"/>
          <w:lang w:val="en-US" w:eastAsia="zh-CN" w:bidi="ar"/>
        </w:rPr>
        <w:t>8。</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仿宋" w:hAnsi="仿宋" w:eastAsia="仿宋" w:cs="仿宋"/>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二</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hAnsi="Calibri" w:eastAsia="楷体_GB2312" w:cs="楷体_GB2312"/>
          <w:b/>
          <w:color w:val="auto"/>
          <w:kern w:val="2"/>
          <w:sz w:val="32"/>
          <w:szCs w:val="32"/>
          <w:highlight w:val="none"/>
          <w:lang w:val="en-US" w:eastAsia="zh-CN" w:bidi="ar"/>
        </w:rPr>
        <w:t>上市许可持有人或</w:t>
      </w:r>
      <w:r>
        <w:rPr>
          <w:rFonts w:hint="default" w:ascii="楷体_GB2312" w:hAnsi="Calibri" w:eastAsia="楷体_GB2312" w:cs="楷体_GB2312"/>
          <w:b/>
          <w:color w:val="auto"/>
          <w:kern w:val="2"/>
          <w:sz w:val="32"/>
          <w:szCs w:val="32"/>
          <w:highlight w:val="none"/>
          <w:lang w:val="en-US" w:eastAsia="zh-CN" w:bidi="ar"/>
        </w:rPr>
        <w:t>境外药品代理人变更</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eastAsia="仿宋_GB2312" w:cs="仿宋_GB2312"/>
          <w:snapToGrid w:val="0"/>
          <w:color w:val="auto"/>
          <w:kern w:val="2"/>
          <w:sz w:val="32"/>
          <w:szCs w:val="32"/>
          <w:highlight w:val="none"/>
          <w:lang w:val="en-US" w:eastAsia="zh-CN" w:bidi="ar"/>
        </w:rPr>
      </w:pPr>
      <w:r>
        <w:rPr>
          <w:rFonts w:hint="eastAsia" w:ascii="仿宋_GB2312" w:hAnsi="Calibri" w:eastAsia="仿宋_GB2312" w:cs="仿宋_GB2312"/>
          <w:snapToGrid w:val="0"/>
          <w:color w:val="auto"/>
          <w:kern w:val="2"/>
          <w:sz w:val="32"/>
          <w:szCs w:val="32"/>
          <w:highlight w:val="none"/>
          <w:lang w:val="en-US" w:eastAsia="zh-CN" w:bidi="ar"/>
        </w:rPr>
        <w:t>1.按照</w:t>
      </w:r>
      <w:r>
        <w:rPr>
          <w:rFonts w:hint="eastAsia" w:ascii="仿宋_GB2312" w:hAnsi="Calibri" w:cs="仿宋_GB2312"/>
          <w:snapToGrid w:val="0"/>
          <w:color w:val="auto"/>
          <w:kern w:val="2"/>
          <w:sz w:val="32"/>
          <w:szCs w:val="32"/>
          <w:highlight w:val="none"/>
          <w:lang w:val="en-US" w:eastAsia="zh-CN" w:bidi="ar"/>
        </w:rPr>
        <w:t>招采子</w:t>
      </w:r>
      <w:r>
        <w:rPr>
          <w:rFonts w:hint="eastAsia" w:ascii="仿宋_GB2312" w:hAnsi="Calibri" w:eastAsia="仿宋_GB2312" w:cs="仿宋_GB2312"/>
          <w:snapToGrid w:val="0"/>
          <w:color w:val="auto"/>
          <w:kern w:val="2"/>
          <w:sz w:val="32"/>
          <w:szCs w:val="32"/>
          <w:highlight w:val="none"/>
          <w:lang w:val="en-US" w:eastAsia="zh-CN" w:bidi="ar"/>
        </w:rPr>
        <w:t>系统提示填报资料后自动生成变更申请表，</w:t>
      </w:r>
      <w:r>
        <w:rPr>
          <w:rFonts w:hint="eastAsia" w:ascii="仿宋_GB2312" w:hAnsi="Calibri" w:eastAsia="仿宋_GB2312" w:cs="仿宋_GB2312"/>
          <w:b/>
          <w:bCs/>
          <w:snapToGrid w:val="0"/>
          <w:color w:val="auto"/>
          <w:kern w:val="2"/>
          <w:sz w:val="32"/>
          <w:szCs w:val="32"/>
          <w:highlight w:val="none"/>
          <w:lang w:val="en-US" w:eastAsia="zh-CN" w:bidi="ar"/>
        </w:rPr>
        <w:t>企业需下载并盖章上传招采子系统境外药品耗材代理人变更申请表</w:t>
      </w:r>
      <w:r>
        <w:rPr>
          <w:rFonts w:hint="eastAsia" w:ascii="仿宋_GB2312" w:hAnsi="Calibri" w:eastAsia="仿宋_GB2312" w:cs="仿宋_GB2312"/>
          <w:snapToGrid w:val="0"/>
          <w:color w:val="auto"/>
          <w:kern w:val="2"/>
          <w:sz w:val="32"/>
          <w:szCs w:val="32"/>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eastAsia"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highlight w:val="none"/>
          <w:lang w:val="en-US" w:eastAsia="zh-CN" w:bidi="ar"/>
        </w:rPr>
        <w:t>2.变更申请函</w:t>
      </w:r>
      <w:r>
        <w:rPr>
          <w:rFonts w:hint="eastAsia" w:ascii="仿宋_GB2312" w:hAnsi="Calibri" w:eastAsia="仿宋_GB2312" w:cs="仿宋_GB2312"/>
          <w:b/>
          <w:bCs/>
          <w:color w:val="auto"/>
          <w:kern w:val="2"/>
          <w:sz w:val="32"/>
          <w:szCs w:val="32"/>
          <w:highlight w:val="none"/>
          <w:lang w:val="en-US" w:eastAsia="zh-CN" w:bidi="ar"/>
        </w:rPr>
        <w:t>（</w:t>
      </w:r>
      <w:r>
        <w:rPr>
          <w:rFonts w:hint="eastAsia" w:ascii="仿宋_GB2312" w:eastAsia="仿宋_GB2312" w:cs="仿宋_GB2312"/>
          <w:b/>
          <w:bCs/>
          <w:color w:val="auto"/>
          <w:highlight w:val="none"/>
          <w:lang w:val="en-US" w:eastAsia="zh-CN" w:bidi="ar"/>
        </w:rPr>
        <w:t>仅限境外药品代理人变更，</w:t>
      </w:r>
      <w:r>
        <w:rPr>
          <w:rFonts w:hint="eastAsia" w:ascii="仿宋_GB2312" w:eastAsia="仿宋_GB2312" w:cs="仿宋_GB2312"/>
          <w:b/>
          <w:bCs/>
          <w:color w:val="auto"/>
          <w:kern w:val="2"/>
          <w:sz w:val="32"/>
          <w:szCs w:val="32"/>
          <w:highlight w:val="none"/>
          <w:lang w:val="en-US" w:eastAsia="zh-CN" w:bidi="ar"/>
        </w:rPr>
        <w:t>授权周期内申请变更的，申报人需提供相关佐证材料或</w:t>
      </w:r>
      <w:r>
        <w:rPr>
          <w:rFonts w:hint="eastAsia" w:ascii="仿宋_GB2312" w:hAnsi="Calibri" w:eastAsia="仿宋_GB2312" w:cs="仿宋_GB2312"/>
          <w:b/>
          <w:bCs/>
          <w:color w:val="auto"/>
          <w:kern w:val="2"/>
          <w:sz w:val="32"/>
          <w:szCs w:val="32"/>
          <w:highlight w:val="none"/>
          <w:lang w:val="en-US" w:eastAsia="zh-CN" w:bidi="ar"/>
        </w:rPr>
        <w:t>原企业现企业加盖双方企业鲜章）</w:t>
      </w:r>
      <w:r>
        <w:rPr>
          <w:rFonts w:hint="eastAsia" w:ascii="仿宋_GB2312" w:eastAsia="仿宋_GB2312" w:cs="仿宋_GB2312"/>
          <w:color w:val="auto"/>
          <w:kern w:val="2"/>
          <w:sz w:val="32"/>
          <w:szCs w:val="32"/>
          <w:highlight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仿宋_GB2312" w:hAnsi="Calibri"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3.法定代表人授权书。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color w:val="auto"/>
          <w:highlight w:val="none"/>
          <w:lang w:val="en-US" w:eastAsia="zh-CN"/>
        </w:rPr>
      </w:pPr>
      <w:r>
        <w:rPr>
          <w:rFonts w:hint="eastAsia" w:ascii="仿宋" w:hAnsi="仿宋" w:eastAsia="仿宋" w:cs="仿宋"/>
          <w:color w:val="auto"/>
          <w:kern w:val="2"/>
          <w:sz w:val="32"/>
          <w:szCs w:val="32"/>
          <w:highlight w:val="none"/>
          <w:lang w:val="en-US" w:eastAsia="zh-CN" w:bidi="ar"/>
        </w:rPr>
        <w:t>4.代理协议或持有人批件。</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5</w:t>
      </w:r>
      <w:r>
        <w:rPr>
          <w:rFonts w:hint="eastAsia" w:ascii="仿宋_GB2312" w:hAnsi="Calibri" w:eastAsia="仿宋_GB2312" w:cs="仿宋_GB2312"/>
          <w:color w:val="auto"/>
          <w:kern w:val="2"/>
          <w:sz w:val="32"/>
          <w:szCs w:val="32"/>
          <w:highlight w:val="none"/>
          <w:lang w:val="en-US" w:eastAsia="zh-CN" w:bidi="ar"/>
        </w:rPr>
        <w:t>.业务办理流程</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核查企业申请资料；变更及公示相关信息；公示（三个工作日）无异议后</w:t>
      </w:r>
      <w:r>
        <w:rPr>
          <w:rFonts w:hint="eastAsia" w:ascii="仿宋_GB2312" w:hAnsi="Calibri" w:cs="仿宋_GB2312"/>
          <w:color w:val="auto"/>
          <w:kern w:val="2"/>
          <w:sz w:val="32"/>
          <w:szCs w:val="32"/>
          <w:highlight w:val="none"/>
          <w:lang w:val="en-US" w:eastAsia="zh-CN" w:bidi="ar"/>
        </w:rPr>
        <w:t>执行结果</w:t>
      </w:r>
      <w:r>
        <w:rPr>
          <w:rFonts w:hint="eastAsia" w:ascii="仿宋_GB2312" w:hAnsi="Calibri" w:eastAsia="仿宋_GB2312" w:cs="仿宋_GB2312"/>
          <w:color w:val="auto"/>
          <w:kern w:val="2"/>
          <w:sz w:val="32"/>
          <w:szCs w:val="32"/>
          <w:highlight w:val="none"/>
          <w:lang w:val="en-US" w:eastAsia="zh-CN" w:bidi="ar"/>
        </w:rPr>
        <w:t>。</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10个工作日内日办结</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每月5日前提交，15日前办结；20日前提交，月底前办结，20日后提交</w:t>
      </w:r>
      <w:r>
        <w:rPr>
          <w:rFonts w:hint="eastAsia" w:ascii="仿宋_GB2312" w:cs="仿宋_GB2312"/>
          <w:color w:val="auto"/>
          <w:kern w:val="2"/>
          <w:sz w:val="32"/>
          <w:szCs w:val="32"/>
          <w:highlight w:val="none"/>
          <w:lang w:val="en-US" w:eastAsia="zh-CN" w:bidi="ar"/>
        </w:rPr>
        <w:t>纳入</w:t>
      </w:r>
      <w:r>
        <w:rPr>
          <w:rFonts w:hint="eastAsia" w:ascii="仿宋_GB2312" w:eastAsia="仿宋_GB2312" w:cs="仿宋_GB2312"/>
          <w:color w:val="auto"/>
          <w:kern w:val="2"/>
          <w:sz w:val="32"/>
          <w:szCs w:val="32"/>
          <w:highlight w:val="none"/>
          <w:lang w:val="en-US" w:eastAsia="zh-CN" w:bidi="ar"/>
        </w:rPr>
        <w:t>下月办</w:t>
      </w:r>
      <w:r>
        <w:rPr>
          <w:rFonts w:hint="eastAsia" w:ascii="仿宋_GB2312" w:cs="仿宋_GB2312"/>
          <w:color w:val="auto"/>
          <w:kern w:val="2"/>
          <w:sz w:val="32"/>
          <w:szCs w:val="32"/>
          <w:highlight w:val="none"/>
          <w:lang w:val="en-US" w:eastAsia="zh-CN" w:bidi="ar"/>
        </w:rPr>
        <w:t>理</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联系电话：0931-290926</w:t>
      </w:r>
      <w:r>
        <w:rPr>
          <w:rFonts w:hint="eastAsia" w:ascii="仿宋_GB2312" w:eastAsia="仿宋_GB2312" w:cs="仿宋_GB2312"/>
          <w:color w:val="auto"/>
          <w:kern w:val="2"/>
          <w:sz w:val="32"/>
          <w:szCs w:val="32"/>
          <w:highlight w:val="none"/>
          <w:lang w:val="en-US" w:eastAsia="zh-CN" w:bidi="ar"/>
        </w:rPr>
        <w:t>8。</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楷体_GB2312" w:hAnsi="Calibri"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三</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药品基本信息</w:t>
      </w:r>
      <w:r>
        <w:rPr>
          <w:rFonts w:hint="default" w:ascii="楷体_GB2312" w:hAnsi="Calibri" w:eastAsia="楷体_GB2312" w:cs="楷体_GB2312"/>
          <w:b/>
          <w:color w:val="auto"/>
          <w:kern w:val="2"/>
          <w:sz w:val="32"/>
          <w:szCs w:val="32"/>
          <w:highlight w:val="none"/>
          <w:lang w:val="en-US" w:eastAsia="zh-CN" w:bidi="ar"/>
        </w:rPr>
        <w:t>变更</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color w:val="auto"/>
          <w:highlight w:val="none"/>
          <w:lang w:val="en-US" w:eastAsia="zh-CN"/>
        </w:rPr>
      </w:pPr>
      <w:r>
        <w:rPr>
          <w:rFonts w:hint="eastAsia" w:ascii="仿宋_GB2312" w:eastAsia="仿宋_GB2312" w:cs="仿宋_GB2312"/>
          <w:color w:val="auto"/>
          <w:kern w:val="2"/>
          <w:sz w:val="32"/>
          <w:szCs w:val="32"/>
          <w:highlight w:val="none"/>
          <w:lang w:val="en-US" w:eastAsia="zh-CN"/>
        </w:rPr>
        <w:t>1.</w:t>
      </w:r>
      <w:r>
        <w:rPr>
          <w:rFonts w:hint="eastAsia" w:ascii="仿宋_GB2312" w:cs="仿宋_GB2312"/>
          <w:color w:val="auto"/>
          <w:kern w:val="2"/>
          <w:sz w:val="32"/>
          <w:szCs w:val="32"/>
          <w:highlight w:val="none"/>
          <w:lang w:val="en-US" w:eastAsia="zh-CN"/>
        </w:rPr>
        <w:t>按照一药一码管理制度，药品信息发生变更时，企业先向国家医保局申请变更基本信息，我省自动同步信息，包括</w:t>
      </w:r>
      <w:r>
        <w:rPr>
          <w:rFonts w:hint="eastAsia" w:ascii="仿宋_GB2312" w:hAnsi="Times New Roman" w:eastAsia="仿宋_GB2312" w:cs="仿宋_GB2312"/>
          <w:i w:val="0"/>
          <w:iCs w:val="0"/>
          <w:color w:val="auto"/>
          <w:kern w:val="2"/>
          <w:sz w:val="32"/>
          <w:szCs w:val="32"/>
          <w:highlight w:val="none"/>
          <w:u w:val="none"/>
          <w:lang w:val="en-US" w:eastAsia="zh-CN" w:bidi="ar"/>
        </w:rPr>
        <w:t>产品名称、剂型、规格、包装材质、最小制剂单位、最小包装单位、批准文号、生产企业</w:t>
      </w:r>
      <w:r>
        <w:rPr>
          <w:rFonts w:hint="eastAsia" w:ascii="仿宋_GB2312" w:cs="仿宋_GB2312"/>
          <w:i w:val="0"/>
          <w:iCs w:val="0"/>
          <w:color w:val="auto"/>
          <w:kern w:val="2"/>
          <w:sz w:val="32"/>
          <w:szCs w:val="32"/>
          <w:highlight w:val="none"/>
          <w:u w:val="none"/>
          <w:lang w:val="en-US" w:eastAsia="zh-CN" w:bidi="ar"/>
        </w:rPr>
        <w:t>等同步更新。</w:t>
      </w:r>
      <w:r>
        <w:rPr>
          <w:rFonts w:hint="eastAsia" w:ascii="仿宋_GB2312" w:cs="仿宋_GB2312"/>
          <w:color w:val="auto"/>
          <w:kern w:val="2"/>
          <w:sz w:val="32"/>
          <w:szCs w:val="32"/>
          <w:highlight w:val="none"/>
          <w:lang w:val="en-US" w:eastAsia="zh-CN"/>
        </w:rPr>
        <w:t>无需企业申报。</w:t>
      </w:r>
    </w:p>
    <w:p>
      <w:pPr>
        <w:pStyle w:val="4"/>
        <w:keepNext w:val="0"/>
        <w:keepLines w:val="0"/>
        <w:pageBreakBefore w:val="0"/>
        <w:kinsoku/>
        <w:autoSpaceDE/>
        <w:autoSpaceDN/>
        <w:bidi w:val="0"/>
        <w:snapToGrid/>
        <w:spacing w:line="560" w:lineRule="exact"/>
        <w:ind w:leftChars="0" w:firstLine="632" w:firstLineChars="200"/>
        <w:textAlignment w:val="auto"/>
        <w:rPr>
          <w:rFonts w:hint="eastAsia" w:ascii="仿宋_GB2312" w:hAnsi="Times New Roman" w:eastAsia="仿宋_GB2312" w:cs="仿宋_GB2312"/>
          <w:i w:val="0"/>
          <w:iCs w:val="0"/>
          <w:snapToGrid w:val="0"/>
          <w:color w:val="auto"/>
          <w:kern w:val="2"/>
          <w:sz w:val="32"/>
          <w:szCs w:val="32"/>
          <w:highlight w:val="none"/>
          <w:u w:val="none"/>
          <w:lang w:val="en-US" w:eastAsia="zh-CN" w:bidi="ar"/>
        </w:rPr>
      </w:pPr>
      <w:r>
        <w:rPr>
          <w:rFonts w:hint="eastAsia" w:ascii="仿宋_GB2312" w:hAnsi="Times New Roman" w:eastAsia="仿宋_GB2312" w:cs="仿宋_GB2312"/>
          <w:i w:val="0"/>
          <w:iCs w:val="0"/>
          <w:snapToGrid w:val="0"/>
          <w:color w:val="auto"/>
          <w:kern w:val="2"/>
          <w:sz w:val="32"/>
          <w:szCs w:val="32"/>
          <w:highlight w:val="none"/>
          <w:u w:val="none"/>
          <w:lang w:val="en-US" w:eastAsia="zh-CN" w:bidi="ar"/>
        </w:rPr>
        <w:t>2.若同一药品在保留原编码的同时又增加另一条编码，则需按照增补包装途径进行申报。</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仿宋_GB2312" w:eastAsia="仿宋_GB2312" w:cs="仿宋_GB2312"/>
          <w:color w:val="auto"/>
          <w:kern w:val="2"/>
          <w:sz w:val="32"/>
          <w:szCs w:val="32"/>
          <w:highlight w:val="none"/>
          <w:lang w:val="en-US" w:eastAsia="zh-CN" w:bidi="ar"/>
        </w:rPr>
      </w:pPr>
      <w:r>
        <w:rPr>
          <w:rFonts w:hint="eastAsia" w:ascii="仿宋_GB2312" w:cs="仿宋_GB2312"/>
          <w:i w:val="0"/>
          <w:iCs w:val="0"/>
          <w:color w:val="auto"/>
          <w:kern w:val="2"/>
          <w:sz w:val="32"/>
          <w:szCs w:val="32"/>
          <w:highlight w:val="none"/>
          <w:u w:val="none"/>
          <w:lang w:val="en-US" w:eastAsia="zh-CN" w:bidi="ar"/>
        </w:rPr>
        <w:t>3.转换系数描述性变更、未发生实质变化且不影响挂网价格变化的产品（</w:t>
      </w:r>
      <w:r>
        <w:rPr>
          <w:rFonts w:hint="eastAsia" w:ascii="仿宋_GB2312" w:hAnsi="Calibri" w:cs="仿宋_GB2312"/>
          <w:color w:val="auto"/>
          <w:kern w:val="2"/>
          <w:sz w:val="32"/>
          <w:szCs w:val="32"/>
          <w:highlight w:val="none"/>
          <w:lang w:val="en-US" w:eastAsia="zh-CN" w:bidi="ar"/>
        </w:rPr>
        <w:t>自拟申请函，</w:t>
      </w:r>
      <w:r>
        <w:rPr>
          <w:rFonts w:hint="eastAsia" w:ascii="仿宋_GB2312" w:hAnsi="Calibri" w:eastAsia="仿宋_GB2312" w:cs="仿宋_GB2312"/>
          <w:color w:val="auto"/>
          <w:kern w:val="2"/>
          <w:sz w:val="32"/>
          <w:szCs w:val="32"/>
          <w:highlight w:val="none"/>
          <w:lang w:val="en-US" w:eastAsia="zh-CN" w:bidi="ar"/>
        </w:rPr>
        <w:t>需注明</w:t>
      </w:r>
      <w:r>
        <w:rPr>
          <w:rFonts w:hint="eastAsia" w:ascii="仿宋_GB2312" w:hAnsi="Calibri" w:cs="仿宋_GB2312"/>
          <w:color w:val="auto"/>
          <w:kern w:val="2"/>
          <w:sz w:val="32"/>
          <w:szCs w:val="32"/>
          <w:highlight w:val="none"/>
          <w:lang w:val="en-US" w:eastAsia="zh-CN" w:bidi="ar"/>
        </w:rPr>
        <w:t>药品识别码，变更后转换系数，企业加盖鲜章发送邮箱至</w:t>
      </w:r>
      <w:r>
        <w:rPr>
          <w:rFonts w:hint="eastAsia" w:ascii="仿宋_GB2312" w:hAnsi="Calibri" w:eastAsia="仿宋_GB2312" w:cs="仿宋_GB2312"/>
          <w:color w:val="auto"/>
          <w:kern w:val="2"/>
          <w:sz w:val="32"/>
          <w:szCs w:val="32"/>
          <w:highlight w:val="none"/>
          <w:lang w:val="en-US" w:eastAsia="zh-CN" w:bidi="ar"/>
        </w:rPr>
        <w:t>gansuypxxbg@163.com</w:t>
      </w:r>
      <w:r>
        <w:rPr>
          <w:rFonts w:hint="eastAsia" w:ascii="仿宋_GB2312" w:cs="仿宋_GB2312"/>
          <w:i w:val="0"/>
          <w:iCs w:val="0"/>
          <w:color w:val="auto"/>
          <w:kern w:val="2"/>
          <w:sz w:val="32"/>
          <w:szCs w:val="32"/>
          <w:highlight w:val="none"/>
          <w:u w:val="none"/>
          <w:lang w:val="en-US" w:eastAsia="zh-CN" w:bidi="ar"/>
        </w:rPr>
        <w:t>）。</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Chars="0" w:firstLine="632" w:firstLineChars="200"/>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rPr>
        <w:t>4.</w:t>
      </w:r>
      <w:r>
        <w:rPr>
          <w:rFonts w:hint="eastAsia" w:ascii="仿宋_GB2312" w:hAnsi="Calibri" w:eastAsia="仿宋_GB2312" w:cs="仿宋_GB2312"/>
          <w:color w:val="auto"/>
          <w:kern w:val="2"/>
          <w:sz w:val="32"/>
          <w:szCs w:val="32"/>
          <w:highlight w:val="none"/>
          <w:lang w:val="en-US" w:eastAsia="zh-CN" w:bidi="ar"/>
        </w:rPr>
        <w:t>基药、医保、</w:t>
      </w:r>
      <w:r>
        <w:rPr>
          <w:rFonts w:hint="eastAsia" w:ascii="仿宋_GB2312" w:eastAsia="仿宋_GB2312" w:cs="仿宋_GB2312"/>
          <w:color w:val="auto"/>
          <w:kern w:val="2"/>
          <w:sz w:val="32"/>
          <w:szCs w:val="32"/>
          <w:highlight w:val="none"/>
          <w:lang w:val="en-US" w:eastAsia="zh-CN" w:bidi="ar"/>
        </w:rPr>
        <w:t>质量层次</w:t>
      </w:r>
      <w:r>
        <w:rPr>
          <w:rFonts w:hint="eastAsia" w:ascii="仿宋_GB2312" w:hAnsi="Calibri" w:eastAsia="仿宋_GB2312" w:cs="仿宋_GB2312"/>
          <w:color w:val="auto"/>
          <w:kern w:val="2"/>
          <w:sz w:val="32"/>
          <w:szCs w:val="32"/>
          <w:highlight w:val="none"/>
          <w:lang w:val="en-US" w:eastAsia="zh-CN" w:bidi="ar"/>
        </w:rPr>
        <w:t>等标识信息变更，</w:t>
      </w:r>
      <w:r>
        <w:rPr>
          <w:rFonts w:hint="eastAsia" w:ascii="仿宋_GB2312" w:eastAsia="仿宋_GB2312" w:cs="仿宋_GB2312"/>
          <w:color w:val="auto"/>
          <w:kern w:val="2"/>
          <w:sz w:val="32"/>
          <w:szCs w:val="32"/>
          <w:highlight w:val="none"/>
          <w:lang w:val="en-US" w:eastAsia="zh-CN" w:bidi="ar"/>
        </w:rPr>
        <w:t>通过招采子系统提交变更申请，审核通过后次日系统自动执行结果。</w:t>
      </w:r>
    </w:p>
    <w:p>
      <w:pPr>
        <w:pStyle w:val="3"/>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textAlignment w:val="auto"/>
        <w:rPr>
          <w:rFonts w:hint="eastAsia"/>
          <w:color w:val="auto"/>
          <w:highlight w:val="none"/>
          <w:lang w:val="en-US" w:eastAsia="zh-CN"/>
        </w:rPr>
      </w:pPr>
      <w:r>
        <w:rPr>
          <w:rFonts w:hint="eastAsia" w:ascii="仿宋_GB2312" w:cs="仿宋_GB2312"/>
          <w:color w:val="auto"/>
          <w:kern w:val="2"/>
          <w:sz w:val="32"/>
          <w:szCs w:val="32"/>
          <w:highlight w:val="none"/>
          <w:lang w:val="en-US" w:eastAsia="zh-CN" w:bidi="ar"/>
        </w:rPr>
        <w:t>5</w:t>
      </w:r>
      <w:r>
        <w:rPr>
          <w:rFonts w:hint="eastAsia" w:ascii="仿宋_GB2312" w:hAnsi="Calibri" w:eastAsia="仿宋_GB2312" w:cs="仿宋_GB2312"/>
          <w:color w:val="auto"/>
          <w:kern w:val="2"/>
          <w:sz w:val="32"/>
          <w:szCs w:val="32"/>
          <w:highlight w:val="none"/>
          <w:lang w:val="en-US" w:eastAsia="zh-CN" w:bidi="ar"/>
        </w:rPr>
        <w:t>.业务办理流程</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核查企业申请资料；变更及公示相关信息；公示（三个工作日）无异议后</w:t>
      </w:r>
      <w:r>
        <w:rPr>
          <w:rFonts w:hint="eastAsia" w:ascii="仿宋_GB2312" w:hAnsi="Calibri" w:cs="仿宋_GB2312"/>
          <w:color w:val="auto"/>
          <w:kern w:val="2"/>
          <w:sz w:val="32"/>
          <w:szCs w:val="32"/>
          <w:highlight w:val="none"/>
          <w:lang w:val="en-US" w:eastAsia="zh-CN" w:bidi="ar"/>
        </w:rPr>
        <w:t>执行结果</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10个工作日内日办结</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每月5日前提交，15日前办结；20日前提交，月底前办结，20日后提交</w:t>
      </w:r>
      <w:r>
        <w:rPr>
          <w:rFonts w:hint="eastAsia" w:ascii="仿宋_GB2312" w:cs="仿宋_GB2312"/>
          <w:color w:val="auto"/>
          <w:kern w:val="2"/>
          <w:sz w:val="32"/>
          <w:szCs w:val="32"/>
          <w:highlight w:val="none"/>
          <w:lang w:val="en-US" w:eastAsia="zh-CN" w:bidi="ar"/>
        </w:rPr>
        <w:t>纳入</w:t>
      </w:r>
      <w:r>
        <w:rPr>
          <w:rFonts w:hint="eastAsia" w:ascii="仿宋_GB2312" w:eastAsia="仿宋_GB2312" w:cs="仿宋_GB2312"/>
          <w:color w:val="auto"/>
          <w:kern w:val="2"/>
          <w:sz w:val="32"/>
          <w:szCs w:val="32"/>
          <w:highlight w:val="none"/>
          <w:lang w:val="en-US" w:eastAsia="zh-CN" w:bidi="ar"/>
        </w:rPr>
        <w:t>下月办</w:t>
      </w:r>
      <w:r>
        <w:rPr>
          <w:rFonts w:hint="eastAsia" w:ascii="仿宋_GB2312" w:cs="仿宋_GB2312"/>
          <w:color w:val="auto"/>
          <w:kern w:val="2"/>
          <w:sz w:val="32"/>
          <w:szCs w:val="32"/>
          <w:highlight w:val="none"/>
          <w:lang w:val="en-US" w:eastAsia="zh-CN" w:bidi="ar"/>
        </w:rPr>
        <w:t>理</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联系电话：0931-290926</w:t>
      </w:r>
      <w:r>
        <w:rPr>
          <w:rFonts w:hint="eastAsia" w:ascii="仿宋_GB2312" w:eastAsia="仿宋_GB2312" w:cs="仿宋_GB2312"/>
          <w:color w:val="auto"/>
          <w:kern w:val="2"/>
          <w:sz w:val="32"/>
          <w:szCs w:val="32"/>
          <w:highlight w:val="none"/>
          <w:lang w:val="en-US" w:eastAsia="zh-CN" w:bidi="ar"/>
        </w:rPr>
        <w:t>8。</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八、药品挂网目录调整及挂网价格变更</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default" w:ascii="楷体_GB2312" w:eastAsia="楷体_GB2312" w:cs="楷体_GB2312"/>
          <w:b/>
          <w:color w:val="auto"/>
          <w:kern w:val="2"/>
          <w:sz w:val="32"/>
          <w:szCs w:val="32"/>
          <w:highlight w:val="none"/>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一</w:t>
      </w:r>
      <w:r>
        <w:rPr>
          <w:rFonts w:hint="default" w:ascii="楷体_GB2312" w:hAnsi="Calibri" w:eastAsia="楷体_GB2312" w:cs="楷体_GB2312"/>
          <w:b/>
          <w:color w:val="auto"/>
          <w:kern w:val="2"/>
          <w:sz w:val="32"/>
          <w:szCs w:val="32"/>
          <w:highlight w:val="none"/>
          <w:lang w:val="en-US" w:eastAsia="zh-CN" w:bidi="ar"/>
        </w:rPr>
        <w:t>）药品由集采</w:t>
      </w:r>
      <w:r>
        <w:rPr>
          <w:rFonts w:hint="eastAsia" w:ascii="楷体_GB2312" w:eastAsia="楷体_GB2312" w:cs="楷体_GB2312"/>
          <w:b/>
          <w:color w:val="auto"/>
          <w:kern w:val="2"/>
          <w:sz w:val="32"/>
          <w:szCs w:val="32"/>
          <w:highlight w:val="none"/>
          <w:lang w:val="en-US" w:eastAsia="zh-CN" w:bidi="ar"/>
        </w:rPr>
        <w:t>目录</w:t>
      </w:r>
      <w:r>
        <w:rPr>
          <w:rFonts w:hint="default" w:ascii="楷体_GB2312" w:hAnsi="Calibri" w:eastAsia="楷体_GB2312" w:cs="楷体_GB2312"/>
          <w:b/>
          <w:color w:val="auto"/>
          <w:kern w:val="2"/>
          <w:sz w:val="32"/>
          <w:szCs w:val="32"/>
          <w:highlight w:val="none"/>
          <w:lang w:val="en-US" w:eastAsia="zh-CN" w:bidi="ar"/>
        </w:rPr>
        <w:t>调整至阳光</w:t>
      </w:r>
      <w:r>
        <w:rPr>
          <w:rFonts w:hint="eastAsia" w:ascii="楷体_GB2312" w:eastAsia="楷体_GB2312" w:cs="楷体_GB2312"/>
          <w:b/>
          <w:color w:val="auto"/>
          <w:kern w:val="2"/>
          <w:sz w:val="32"/>
          <w:szCs w:val="32"/>
          <w:highlight w:val="none"/>
          <w:lang w:val="en-US" w:eastAsia="zh-CN" w:bidi="ar"/>
        </w:rPr>
        <w:t>目录</w:t>
      </w:r>
    </w:p>
    <w:p>
      <w:pPr>
        <w:pStyle w:val="2"/>
        <w:keepNext w:val="0"/>
        <w:keepLines w:val="0"/>
        <w:pageBreakBefore w:val="0"/>
        <w:kinsoku/>
        <w:autoSpaceDE/>
        <w:autoSpaceDN/>
        <w:bidi w:val="0"/>
        <w:snapToGrid/>
        <w:spacing w:line="560" w:lineRule="exact"/>
        <w:ind w:leftChars="0"/>
        <w:textAlignment w:val="auto"/>
        <w:rPr>
          <w:rFonts w:hint="eastAsia" w:ascii="仿宋_GB2312" w:hAnsi="Calibri" w:eastAsia="仿宋_GB2312" w:cs="仿宋_GB2312"/>
          <w:b/>
          <w:bCs/>
          <w:color w:val="auto"/>
          <w:kern w:val="2"/>
          <w:sz w:val="32"/>
          <w:szCs w:val="32"/>
          <w:highlight w:val="none"/>
          <w:lang w:val="en-US" w:eastAsia="zh-CN" w:bidi="ar"/>
        </w:rPr>
      </w:pPr>
      <w:r>
        <w:rPr>
          <w:rFonts w:hint="eastAsia" w:ascii="仿宋_GB2312" w:hAnsi="Times New Roman" w:eastAsia="仿宋_GB2312" w:cs="仿宋_GB2312"/>
          <w:snapToGrid w:val="0"/>
          <w:color w:val="auto"/>
          <w:kern w:val="2"/>
          <w:sz w:val="32"/>
          <w:szCs w:val="32"/>
          <w:highlight w:val="none"/>
          <w:lang w:val="en-US" w:eastAsia="zh-CN" w:bidi="ar"/>
        </w:rPr>
        <w:t xml:space="preserve">    1.按照招采子系统提示填报资料后自动生成变更申请表，</w:t>
      </w:r>
      <w:r>
        <w:rPr>
          <w:rFonts w:hint="eastAsia" w:ascii="仿宋_GB2312" w:hAnsi="Calibri" w:eastAsia="仿宋_GB2312" w:cs="仿宋_GB2312"/>
          <w:b/>
          <w:bCs/>
          <w:color w:val="auto"/>
          <w:kern w:val="2"/>
          <w:sz w:val="32"/>
          <w:szCs w:val="32"/>
          <w:highlight w:val="none"/>
          <w:lang w:val="en-US" w:eastAsia="zh-CN" w:bidi="ar"/>
        </w:rPr>
        <w:t>企业需下载盖章并上传招采子系统挂网药品目录变更申请表。</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仿宋_GB2312" w:hAnsi="Calibri"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.企业申请药品由集采</w:t>
      </w:r>
      <w:r>
        <w:rPr>
          <w:rFonts w:hint="eastAsia" w:ascii="仿宋_GB2312" w:eastAsia="仿宋_GB2312" w:cs="仿宋_GB2312"/>
          <w:color w:val="auto"/>
          <w:kern w:val="2"/>
          <w:sz w:val="32"/>
          <w:szCs w:val="32"/>
          <w:highlight w:val="none"/>
          <w:lang w:val="en-US" w:eastAsia="zh-CN" w:bidi="ar"/>
        </w:rPr>
        <w:t>目录</w:t>
      </w:r>
      <w:r>
        <w:rPr>
          <w:rFonts w:hint="eastAsia" w:ascii="仿宋_GB2312" w:hAnsi="Calibri" w:eastAsia="仿宋_GB2312" w:cs="仿宋_GB2312"/>
          <w:color w:val="auto"/>
          <w:kern w:val="2"/>
          <w:sz w:val="32"/>
          <w:szCs w:val="32"/>
          <w:highlight w:val="none"/>
          <w:lang w:val="en-US" w:eastAsia="zh-CN" w:bidi="ar"/>
        </w:rPr>
        <w:t>转</w:t>
      </w:r>
      <w:r>
        <w:rPr>
          <w:rFonts w:hint="eastAsia" w:ascii="仿宋_GB2312" w:eastAsia="仿宋_GB2312" w:cs="仿宋_GB2312"/>
          <w:color w:val="auto"/>
          <w:kern w:val="2"/>
          <w:sz w:val="32"/>
          <w:szCs w:val="32"/>
          <w:highlight w:val="none"/>
          <w:lang w:val="en-US" w:eastAsia="zh-CN" w:bidi="ar"/>
        </w:rPr>
        <w:t>阳光目录</w:t>
      </w:r>
      <w:r>
        <w:rPr>
          <w:rFonts w:hint="eastAsia" w:ascii="仿宋_GB2312" w:hAnsi="Calibri" w:eastAsia="仿宋_GB2312" w:cs="仿宋_GB2312"/>
          <w:color w:val="auto"/>
          <w:kern w:val="2"/>
          <w:sz w:val="32"/>
          <w:szCs w:val="32"/>
          <w:highlight w:val="none"/>
          <w:lang w:val="en-US" w:eastAsia="zh-CN" w:bidi="ar"/>
        </w:rPr>
        <w:t>需根据2020年药品动态调整相关要求执行</w:t>
      </w:r>
      <w:r>
        <w:rPr>
          <w:rFonts w:hint="eastAsia" w:ascii="仿宋_GB2312" w:hAnsi="Calibri"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jc w:val="both"/>
        <w:textAlignment w:val="auto"/>
        <w:rPr>
          <w:rFonts w:hint="eastAsia" w:ascii="仿宋_GB2312" w:eastAsia="仿宋_GB2312" w:cs="仿宋_GB2312"/>
          <w:color w:val="auto"/>
          <w:kern w:val="2"/>
          <w:sz w:val="32"/>
          <w:szCs w:val="32"/>
          <w:highlight w:val="none"/>
        </w:rPr>
      </w:pPr>
      <w:r>
        <w:rPr>
          <w:rFonts w:hint="eastAsia" w:ascii="仿宋_GB2312" w:hAnsi="Calibri" w:eastAsia="仿宋_GB2312" w:cs="仿宋_GB2312"/>
          <w:color w:val="auto"/>
          <w:kern w:val="2"/>
          <w:sz w:val="32"/>
          <w:szCs w:val="32"/>
          <w:highlight w:val="none"/>
          <w:lang w:val="en-US" w:eastAsia="zh-CN" w:bidi="ar"/>
        </w:rPr>
        <w:t xml:space="preserve">    </w:t>
      </w: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.药品执行周期内申请调整</w:t>
      </w:r>
      <w:r>
        <w:rPr>
          <w:rFonts w:hint="eastAsia" w:ascii="仿宋_GB2312" w:eastAsia="仿宋_GB2312" w:cs="仿宋_GB2312"/>
          <w:color w:val="auto"/>
          <w:kern w:val="2"/>
          <w:sz w:val="32"/>
          <w:szCs w:val="32"/>
          <w:highlight w:val="none"/>
          <w:lang w:val="en-US" w:eastAsia="zh-CN" w:bidi="ar"/>
        </w:rPr>
        <w:t>目录</w:t>
      </w:r>
      <w:r>
        <w:rPr>
          <w:rFonts w:hint="eastAsia" w:ascii="仿宋_GB2312" w:hAnsi="Calibri" w:eastAsia="仿宋_GB2312" w:cs="仿宋_GB2312"/>
          <w:color w:val="auto"/>
          <w:kern w:val="2"/>
          <w:sz w:val="32"/>
          <w:szCs w:val="32"/>
          <w:highlight w:val="none"/>
          <w:lang w:val="en-US" w:eastAsia="zh-CN" w:bidi="ar"/>
        </w:rPr>
        <w:t>，根据《甘肃省药品集中采购诚信管理办法（试行）》给予相应</w:t>
      </w:r>
      <w:r>
        <w:rPr>
          <w:rFonts w:hint="eastAsia" w:ascii="仿宋_GB2312" w:eastAsia="仿宋_GB2312" w:cs="仿宋_GB2312"/>
          <w:color w:val="auto"/>
          <w:kern w:val="2"/>
          <w:sz w:val="32"/>
          <w:szCs w:val="32"/>
          <w:highlight w:val="none"/>
          <w:lang w:val="en-US" w:eastAsia="zh-CN" w:bidi="ar"/>
        </w:rPr>
        <w:t>诚信处理</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仿宋_GB2312" w:eastAsia="仿宋_GB2312" w:cs="仿宋_GB2312"/>
          <w:color w:val="auto"/>
          <w:kern w:val="2"/>
          <w:sz w:val="32"/>
          <w:szCs w:val="32"/>
          <w:highlight w:val="none"/>
          <w:lang w:val="en-US"/>
        </w:rPr>
      </w:pP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业务办理流程</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核查企业申请资料；变更及公示相关信息；公示（三个工作日）无异议后</w:t>
      </w:r>
      <w:r>
        <w:rPr>
          <w:rFonts w:hint="eastAsia" w:ascii="仿宋_GB2312" w:hAnsi="Calibri" w:cs="仿宋_GB2312"/>
          <w:color w:val="auto"/>
          <w:kern w:val="2"/>
          <w:sz w:val="32"/>
          <w:szCs w:val="32"/>
          <w:highlight w:val="none"/>
          <w:lang w:val="en-US" w:eastAsia="zh-CN" w:bidi="ar"/>
        </w:rPr>
        <w:t>执行结果</w:t>
      </w:r>
      <w:r>
        <w:rPr>
          <w:rFonts w:hint="eastAsia" w:ascii="仿宋_GB2312" w:hAnsi="Calibri" w:eastAsia="仿宋_GB2312" w:cs="仿宋_GB2312"/>
          <w:color w:val="auto"/>
          <w:kern w:val="2"/>
          <w:sz w:val="32"/>
          <w:szCs w:val="32"/>
          <w:highlight w:val="none"/>
          <w:lang w:val="en-US" w:eastAsia="zh-CN" w:bidi="ar"/>
        </w:rPr>
        <w:t>。常态化申报，集中处理，原则上不少于每月一次。每月10日截止受理，10日后提交的</w:t>
      </w:r>
      <w:r>
        <w:rPr>
          <w:rFonts w:hint="eastAsia" w:ascii="仿宋_GB2312" w:hAnsi="Calibri" w:cs="仿宋_GB2312"/>
          <w:color w:val="auto"/>
          <w:kern w:val="2"/>
          <w:sz w:val="32"/>
          <w:szCs w:val="32"/>
          <w:highlight w:val="none"/>
          <w:lang w:val="en-US" w:eastAsia="zh-CN" w:bidi="ar"/>
        </w:rPr>
        <w:t>纳入</w:t>
      </w:r>
      <w:r>
        <w:rPr>
          <w:rFonts w:hint="eastAsia" w:ascii="仿宋_GB2312" w:hAnsi="Calibri" w:eastAsia="仿宋_GB2312" w:cs="仿宋_GB2312"/>
          <w:color w:val="auto"/>
          <w:kern w:val="2"/>
          <w:sz w:val="32"/>
          <w:szCs w:val="32"/>
          <w:highlight w:val="none"/>
          <w:lang w:val="en-US" w:eastAsia="zh-CN" w:bidi="ar"/>
        </w:rPr>
        <w:t>下月办理，集中处理时间15个工作日内（含公示公布时间）</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w:t>
      </w:r>
      <w:r>
        <w:rPr>
          <w:rFonts w:hint="eastAsia" w:ascii="仿宋_GB2312" w:eastAsia="仿宋_GB2312" w:cs="仿宋_GB2312"/>
          <w:color w:val="auto"/>
          <w:kern w:val="2"/>
          <w:sz w:val="32"/>
          <w:szCs w:val="32"/>
          <w:highlight w:val="none"/>
          <w:lang w:val="en-US" w:eastAsia="zh-CN" w:bidi="ar"/>
        </w:rPr>
        <w:t>26</w:t>
      </w: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、290926</w:t>
      </w:r>
      <w:r>
        <w:rPr>
          <w:rFonts w:hint="eastAsia" w:ascii="仿宋_GB2312" w:cs="仿宋_GB2312"/>
          <w:color w:val="auto"/>
          <w:kern w:val="2"/>
          <w:sz w:val="32"/>
          <w:szCs w:val="32"/>
          <w:highlight w:val="none"/>
          <w:lang w:val="en-US" w:eastAsia="zh-CN" w:bidi="ar"/>
        </w:rPr>
        <w:t>8</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jc w:val="both"/>
        <w:textAlignment w:val="auto"/>
        <w:rPr>
          <w:rFonts w:hint="default" w:ascii="楷体_GB2312" w:eastAsia="楷体_GB2312" w:cs="楷体_GB2312"/>
          <w:b/>
          <w:color w:val="auto"/>
          <w:kern w:val="2"/>
          <w:sz w:val="32"/>
          <w:szCs w:val="32"/>
          <w:highlight w:val="none"/>
        </w:rPr>
      </w:pPr>
      <w:r>
        <w:rPr>
          <w:rFonts w:hint="eastAsia" w:ascii="楷体_GB2312" w:eastAsia="楷体_GB2312" w:cs="楷体_GB2312"/>
          <w:b/>
          <w:color w:val="auto"/>
          <w:kern w:val="2"/>
          <w:sz w:val="32"/>
          <w:szCs w:val="32"/>
          <w:highlight w:val="none"/>
          <w:lang w:val="en-US" w:eastAsia="zh-CN" w:bidi="ar"/>
        </w:rPr>
        <w:t xml:space="preserve">    </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二</w:t>
      </w:r>
      <w:r>
        <w:rPr>
          <w:rFonts w:hint="default" w:ascii="楷体_GB2312" w:hAnsi="Calibri" w:eastAsia="楷体_GB2312" w:cs="楷体_GB2312"/>
          <w:b/>
          <w:color w:val="auto"/>
          <w:kern w:val="2"/>
          <w:sz w:val="32"/>
          <w:szCs w:val="32"/>
          <w:highlight w:val="none"/>
          <w:lang w:val="en-US" w:eastAsia="zh-CN" w:bidi="ar"/>
        </w:rPr>
        <w:t>）药品由阳光</w:t>
      </w:r>
      <w:r>
        <w:rPr>
          <w:rFonts w:hint="eastAsia" w:ascii="楷体_GB2312" w:eastAsia="楷体_GB2312" w:cs="楷体_GB2312"/>
          <w:b/>
          <w:color w:val="auto"/>
          <w:kern w:val="2"/>
          <w:sz w:val="32"/>
          <w:szCs w:val="32"/>
          <w:highlight w:val="none"/>
          <w:lang w:val="en-US" w:eastAsia="zh-CN" w:bidi="ar"/>
        </w:rPr>
        <w:t>目录</w:t>
      </w:r>
      <w:r>
        <w:rPr>
          <w:rFonts w:hint="default" w:ascii="楷体_GB2312" w:hAnsi="Calibri" w:eastAsia="楷体_GB2312" w:cs="楷体_GB2312"/>
          <w:b/>
          <w:color w:val="auto"/>
          <w:kern w:val="2"/>
          <w:sz w:val="32"/>
          <w:szCs w:val="32"/>
          <w:highlight w:val="none"/>
          <w:lang w:val="en-US" w:eastAsia="zh-CN" w:bidi="ar"/>
        </w:rPr>
        <w:t>调整至集采</w:t>
      </w:r>
      <w:r>
        <w:rPr>
          <w:rFonts w:hint="eastAsia" w:ascii="楷体_GB2312" w:eastAsia="楷体_GB2312" w:cs="楷体_GB2312"/>
          <w:b/>
          <w:color w:val="auto"/>
          <w:kern w:val="2"/>
          <w:sz w:val="32"/>
          <w:szCs w:val="32"/>
          <w:highlight w:val="none"/>
          <w:lang w:val="en-US" w:eastAsia="zh-CN" w:bidi="ar"/>
        </w:rPr>
        <w:t>目录</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hAnsi="Calibri" w:eastAsia="仿宋_GB2312" w:cs="仿宋_GB2312"/>
          <w:b/>
          <w:bCs/>
          <w:color w:val="auto"/>
          <w:kern w:val="2"/>
          <w:sz w:val="32"/>
          <w:szCs w:val="32"/>
          <w:highlight w:val="none"/>
          <w:lang w:val="en-US" w:eastAsia="zh-CN" w:bidi="ar"/>
        </w:rPr>
      </w:pPr>
      <w:r>
        <w:rPr>
          <w:rFonts w:hint="eastAsia" w:ascii="仿宋_GB2312" w:hAnsi="Times New Roman" w:eastAsia="仿宋_GB2312" w:cs="仿宋_GB2312"/>
          <w:snapToGrid w:val="0"/>
          <w:color w:val="auto"/>
          <w:kern w:val="2"/>
          <w:sz w:val="32"/>
          <w:szCs w:val="32"/>
          <w:highlight w:val="none"/>
          <w:lang w:val="en-US" w:eastAsia="zh-CN" w:bidi="ar"/>
        </w:rPr>
        <w:t>1.按照系统提示填报资料后自动生成变更申请表，</w:t>
      </w:r>
      <w:r>
        <w:rPr>
          <w:rFonts w:hint="eastAsia" w:ascii="仿宋_GB2312" w:hAnsi="Calibri" w:eastAsia="仿宋_GB2312" w:cs="仿宋_GB2312"/>
          <w:b/>
          <w:bCs/>
          <w:color w:val="auto"/>
          <w:kern w:val="2"/>
          <w:sz w:val="32"/>
          <w:szCs w:val="32"/>
          <w:highlight w:val="none"/>
          <w:lang w:val="en-US" w:eastAsia="zh-CN" w:bidi="ar"/>
        </w:rPr>
        <w:t>企业需下载盖章并上传招采子系统挂网药品目录变更申请表。</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hAnsi="Calibri" w:cs="仿宋_GB2312"/>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2</w:t>
      </w:r>
      <w:r>
        <w:rPr>
          <w:rFonts w:hint="eastAsia" w:ascii="仿宋_GB2312" w:hAnsi="Calibri" w:eastAsia="仿宋_GB2312" w:cs="仿宋_GB2312"/>
          <w:color w:val="auto"/>
          <w:kern w:val="2"/>
          <w:sz w:val="32"/>
          <w:szCs w:val="32"/>
          <w:highlight w:val="none"/>
          <w:lang w:val="en-US" w:eastAsia="zh-CN" w:bidi="ar"/>
        </w:rPr>
        <w:t>.企业申请药品由阳光</w:t>
      </w:r>
      <w:r>
        <w:rPr>
          <w:rFonts w:hint="eastAsia" w:ascii="仿宋_GB2312" w:eastAsia="仿宋_GB2312" w:cs="仿宋_GB2312"/>
          <w:color w:val="auto"/>
          <w:kern w:val="2"/>
          <w:sz w:val="32"/>
          <w:szCs w:val="32"/>
          <w:highlight w:val="none"/>
          <w:lang w:val="en-US" w:eastAsia="zh-CN" w:bidi="ar"/>
        </w:rPr>
        <w:t>目录</w:t>
      </w:r>
      <w:r>
        <w:rPr>
          <w:rFonts w:hint="eastAsia" w:ascii="仿宋_GB2312" w:hAnsi="Calibri" w:eastAsia="仿宋_GB2312" w:cs="仿宋_GB2312"/>
          <w:color w:val="auto"/>
          <w:kern w:val="2"/>
          <w:sz w:val="32"/>
          <w:szCs w:val="32"/>
          <w:highlight w:val="none"/>
          <w:lang w:val="en-US" w:eastAsia="zh-CN" w:bidi="ar"/>
        </w:rPr>
        <w:t>转集采</w:t>
      </w:r>
      <w:r>
        <w:rPr>
          <w:rFonts w:hint="eastAsia" w:ascii="仿宋_GB2312" w:eastAsia="仿宋_GB2312" w:cs="仿宋_GB2312"/>
          <w:color w:val="auto"/>
          <w:kern w:val="2"/>
          <w:sz w:val="32"/>
          <w:szCs w:val="32"/>
          <w:highlight w:val="none"/>
          <w:lang w:val="en-US" w:eastAsia="zh-CN" w:bidi="ar"/>
        </w:rPr>
        <w:t>目录</w:t>
      </w:r>
      <w:r>
        <w:rPr>
          <w:rFonts w:hint="eastAsia" w:ascii="仿宋_GB2312" w:hAnsi="Calibri" w:eastAsia="仿宋_GB2312" w:cs="仿宋_GB2312"/>
          <w:color w:val="auto"/>
          <w:kern w:val="2"/>
          <w:sz w:val="32"/>
          <w:szCs w:val="32"/>
          <w:highlight w:val="none"/>
          <w:lang w:val="en-US" w:eastAsia="zh-CN" w:bidi="ar"/>
        </w:rPr>
        <w:t>需根据2020年药品动态调整相关要求执行</w:t>
      </w:r>
      <w:r>
        <w:rPr>
          <w:rFonts w:hint="eastAsia" w:ascii="仿宋_GB2312" w:hAnsi="Calibri" w:cs="仿宋_GB2312"/>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（1）申请调入集采目录的药品，必须有挂网价。</w:t>
      </w:r>
      <w:r>
        <w:rPr>
          <w:rFonts w:hint="eastAsia" w:ascii="仿宋_GB2312" w:hAnsi="仿宋_GB2312" w:cs="仿宋_GB2312"/>
          <w:color w:val="auto"/>
          <w:kern w:val="0"/>
          <w:sz w:val="32"/>
          <w:szCs w:val="32"/>
          <w:highlight w:val="none"/>
          <w:lang w:val="en-US" w:eastAsia="zh-CN" w:bidi="ar"/>
        </w:rPr>
        <w:t>无挂网价的，先按增补价格程序增补价格并符合本项申报政策要求的再进行办理。对价格明显低于现有挂网药品价格的申报，接受容缺受理合并办理。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（2）阳光目录的原研、参比制剂、通过质量和疗效一致性评价的仿制药上一年度有我省5家（含）以上三级医疗机构采购的，企业以全国最低价申报可由阳采目录调</w:t>
      </w:r>
      <w:r>
        <w:rPr>
          <w:rFonts w:hint="eastAsia" w:ascii="仿宋_GB2312" w:hAnsi="仿宋_GB2312" w:eastAsia="仿宋_GB2312" w:cs="仿宋_GB2312"/>
          <w:color w:val="auto"/>
          <w:kern w:val="0"/>
          <w:sz w:val="32"/>
          <w:szCs w:val="32"/>
          <w:highlight w:val="none"/>
          <w:lang w:val="en-US" w:eastAsia="zh-CN" w:bidi="ar"/>
        </w:rPr>
        <w:t>入集采目录。价格超过已过评中位价的仍在</w:t>
      </w:r>
      <w:r>
        <w:rPr>
          <w:rFonts w:hint="eastAsia" w:ascii="仿宋_GB2312" w:hAnsi="仿宋_GB2312" w:cs="仿宋_GB2312"/>
          <w:color w:val="auto"/>
          <w:kern w:val="0"/>
          <w:sz w:val="32"/>
          <w:szCs w:val="32"/>
          <w:highlight w:val="none"/>
          <w:lang w:val="en-US" w:eastAsia="zh-CN" w:bidi="ar"/>
        </w:rPr>
        <w:t>保留</w:t>
      </w:r>
      <w:r>
        <w:rPr>
          <w:rFonts w:hint="eastAsia" w:ascii="仿宋_GB2312" w:hAnsi="仿宋_GB2312" w:eastAsia="仿宋_GB2312" w:cs="仿宋_GB2312"/>
          <w:color w:val="auto"/>
          <w:kern w:val="0"/>
          <w:sz w:val="32"/>
          <w:szCs w:val="32"/>
          <w:highlight w:val="none"/>
          <w:lang w:val="en-US" w:eastAsia="zh-CN" w:bidi="ar"/>
        </w:rPr>
        <w:t>阳光目录交易。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bCs/>
          <w:color w:val="auto"/>
          <w:kern w:val="32"/>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（3）阳光目录的独家品种、国家一类新药、不同给药途径药品、基本药物与已中标挂网不同剂型或规格（中成药按相关规定认定）、医保目录内与已中标挂网不同剂</w:t>
      </w:r>
      <w:r>
        <w:rPr>
          <w:rFonts w:hint="eastAsia" w:ascii="仿宋_GB2312" w:hAnsi="仿宋_GB2312" w:eastAsia="仿宋_GB2312" w:cs="仿宋_GB2312"/>
          <w:color w:val="auto"/>
          <w:sz w:val="32"/>
          <w:szCs w:val="32"/>
          <w:highlight w:val="none"/>
          <w:lang w:val="en-US" w:eastAsia="zh-CN"/>
        </w:rPr>
        <w:t>型（剂型指化学药品大类剂型，如口服常释剂型、注射剂等，中成药按具体剂型申报）的药品、国家谈判药品仿制药，上一年度有我省5家（含）以上二级医疗机构采购的，企业以全国正在执行的最低价和甘肃省正在执行的最低实际采购价中的低值申报，可由阳采目录调入集采目录。专科用药未满足以上条件的但医院申请调入的，经专家论证通过后可调入集采目录。</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（4）原集采</w:t>
      </w:r>
      <w:r>
        <w:rPr>
          <w:rFonts w:hint="eastAsia"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b w:val="0"/>
          <w:bCs w:val="0"/>
          <w:color w:val="auto"/>
          <w:sz w:val="32"/>
          <w:szCs w:val="32"/>
          <w:highlight w:val="none"/>
          <w:lang w:val="en-US" w:eastAsia="zh-CN"/>
        </w:rPr>
        <w:t>仅有原研或参比制剂1家中标，而阳光采购</w:t>
      </w:r>
      <w:r>
        <w:rPr>
          <w:rFonts w:hint="eastAsia"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b w:val="0"/>
          <w:bCs w:val="0"/>
          <w:color w:val="auto"/>
          <w:sz w:val="32"/>
          <w:szCs w:val="32"/>
          <w:highlight w:val="none"/>
          <w:lang w:val="en-US" w:eastAsia="zh-CN"/>
        </w:rPr>
        <w:t>已有国产仿制药报价低于原研药品的，如满足5家以上三级医疗机构采购且申报全国最低价的可调入集采。</w:t>
      </w:r>
    </w:p>
    <w:p>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rPr>
        <w:t>（5）原集采</w:t>
      </w:r>
      <w:r>
        <w:rPr>
          <w:rFonts w:hint="eastAsia"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b w:val="0"/>
          <w:bCs w:val="0"/>
          <w:color w:val="auto"/>
          <w:sz w:val="32"/>
          <w:szCs w:val="32"/>
          <w:highlight w:val="none"/>
          <w:lang w:val="en-US" w:eastAsia="zh-CN"/>
        </w:rPr>
        <w:t>有非医保、非基药同品种剂型不同规格已准入，而阳光采购</w:t>
      </w:r>
      <w:r>
        <w:rPr>
          <w:rFonts w:hint="eastAsia"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b w:val="0"/>
          <w:bCs w:val="0"/>
          <w:color w:val="auto"/>
          <w:sz w:val="32"/>
          <w:szCs w:val="32"/>
          <w:highlight w:val="none"/>
          <w:lang w:val="en-US" w:eastAsia="zh-CN"/>
        </w:rPr>
        <w:t>已有同品种剂型不同规格价格明显低于集采</w:t>
      </w:r>
      <w:r>
        <w:rPr>
          <w:rFonts w:hint="eastAsia"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b w:val="0"/>
          <w:bCs w:val="0"/>
          <w:color w:val="auto"/>
          <w:sz w:val="32"/>
          <w:szCs w:val="32"/>
          <w:highlight w:val="none"/>
          <w:lang w:val="en-US" w:eastAsia="zh-CN"/>
        </w:rPr>
        <w:t>的，可直接调入集采。</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仿宋_GB2312" w:eastAsia="仿宋_GB2312" w:cs="仿宋_GB2312"/>
          <w:color w:val="auto"/>
          <w:kern w:val="2"/>
          <w:sz w:val="32"/>
          <w:szCs w:val="32"/>
          <w:highlight w:val="none"/>
        </w:rPr>
      </w:pPr>
      <w:r>
        <w:rPr>
          <w:rFonts w:hint="eastAsia" w:ascii="仿宋_GB2312" w:eastAsia="仿宋_GB2312" w:cs="仿宋_GB2312"/>
          <w:color w:val="auto"/>
          <w:kern w:val="2"/>
          <w:sz w:val="32"/>
          <w:szCs w:val="32"/>
          <w:highlight w:val="none"/>
          <w:lang w:val="en-US" w:eastAsia="zh-CN" w:bidi="ar"/>
        </w:rPr>
        <w:t>3</w:t>
      </w:r>
      <w:r>
        <w:rPr>
          <w:rFonts w:hint="eastAsia" w:ascii="仿宋_GB2312" w:hAnsi="Calibri" w:eastAsia="仿宋_GB2312" w:cs="仿宋_GB2312"/>
          <w:color w:val="auto"/>
          <w:kern w:val="2"/>
          <w:sz w:val="32"/>
          <w:szCs w:val="32"/>
          <w:highlight w:val="none"/>
          <w:lang w:val="en-US" w:eastAsia="zh-CN" w:bidi="ar"/>
        </w:rPr>
        <w:t>.药品执行周期内申请调整平台，根据《甘肃省药品集中采购诚信管理办法（试行）》给予相应</w:t>
      </w:r>
      <w:r>
        <w:rPr>
          <w:rFonts w:hint="eastAsia" w:ascii="仿宋_GB2312" w:eastAsia="仿宋_GB2312" w:cs="仿宋_GB2312"/>
          <w:color w:val="auto"/>
          <w:kern w:val="2"/>
          <w:sz w:val="32"/>
          <w:szCs w:val="32"/>
          <w:highlight w:val="none"/>
          <w:lang w:val="en-US" w:eastAsia="zh-CN" w:bidi="ar"/>
        </w:rPr>
        <w:t>处置</w:t>
      </w:r>
      <w:r>
        <w:rPr>
          <w:rFonts w:hint="eastAsia" w:ascii="仿宋_GB2312" w:hAnsi="Calibri"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仿宋_GB2312" w:eastAsia="仿宋_GB2312" w:cs="仿宋_GB2312"/>
          <w:color w:val="auto"/>
          <w:kern w:val="2"/>
          <w:sz w:val="32"/>
          <w:szCs w:val="32"/>
          <w:highlight w:val="none"/>
          <w:lang w:val="en-US"/>
        </w:rPr>
      </w:pP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业务办理流程</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核查企业申请资料；变更及公示相关信息；公示（三个工作日）无异议后</w:t>
      </w:r>
      <w:r>
        <w:rPr>
          <w:rFonts w:hint="eastAsia" w:ascii="仿宋_GB2312" w:hAnsi="Calibri" w:cs="仿宋_GB2312"/>
          <w:color w:val="auto"/>
          <w:kern w:val="2"/>
          <w:sz w:val="32"/>
          <w:szCs w:val="32"/>
          <w:highlight w:val="none"/>
          <w:lang w:val="en-US" w:eastAsia="zh-CN" w:bidi="ar"/>
        </w:rPr>
        <w:t>执行结果</w:t>
      </w:r>
      <w:r>
        <w:rPr>
          <w:rFonts w:hint="eastAsia" w:ascii="仿宋_GB2312" w:hAnsi="Calibri" w:eastAsia="仿宋_GB2312" w:cs="仿宋_GB2312"/>
          <w:color w:val="auto"/>
          <w:kern w:val="2"/>
          <w:sz w:val="32"/>
          <w:szCs w:val="32"/>
          <w:highlight w:val="none"/>
          <w:lang w:val="en-US" w:eastAsia="zh-CN" w:bidi="ar"/>
        </w:rPr>
        <w:t>。常态化申报，集中处理，原则上不少于每月一次。每月10日截止受理，10日后提交的</w:t>
      </w:r>
      <w:r>
        <w:rPr>
          <w:rFonts w:hint="eastAsia" w:ascii="仿宋_GB2312" w:hAnsi="Calibri" w:cs="仿宋_GB2312"/>
          <w:color w:val="auto"/>
          <w:kern w:val="2"/>
          <w:sz w:val="32"/>
          <w:szCs w:val="32"/>
          <w:highlight w:val="none"/>
          <w:lang w:val="en-US" w:eastAsia="zh-CN" w:bidi="ar"/>
        </w:rPr>
        <w:t>纳</w:t>
      </w:r>
      <w:r>
        <w:rPr>
          <w:rFonts w:hint="eastAsia" w:ascii="仿宋_GB2312" w:hAnsi="Calibri" w:eastAsia="仿宋_GB2312" w:cs="仿宋_GB2312"/>
          <w:color w:val="auto"/>
          <w:kern w:val="2"/>
          <w:sz w:val="32"/>
          <w:szCs w:val="32"/>
          <w:highlight w:val="none"/>
          <w:lang w:val="en-US" w:eastAsia="zh-CN" w:bidi="ar"/>
        </w:rPr>
        <w:t>入下月办理，集中处理时间15个工作日内（含公示公布时间）</w:t>
      </w:r>
      <w:r>
        <w:rPr>
          <w:rFonts w:hint="eastAsia" w:ascii="仿宋_GB2312" w:hAnsi="Calibri" w:cs="仿宋_GB2312"/>
          <w:color w:val="auto"/>
          <w:kern w:val="2"/>
          <w:sz w:val="32"/>
          <w:szCs w:val="32"/>
          <w:highlight w:val="none"/>
          <w:lang w:val="en-US" w:eastAsia="zh-CN" w:bidi="ar"/>
        </w:rPr>
        <w:t>，</w:t>
      </w:r>
      <w:r>
        <w:rPr>
          <w:rFonts w:hint="eastAsia" w:ascii="仿宋_GB2312" w:cs="仿宋_GB2312"/>
          <w:color w:val="auto"/>
          <w:kern w:val="2"/>
          <w:sz w:val="32"/>
          <w:szCs w:val="32"/>
          <w:highlight w:val="none"/>
          <w:lang w:val="en-US" w:eastAsia="zh-CN" w:bidi="ar"/>
        </w:rPr>
        <w:t>需专家论证的待论证结束后公布结果。</w:t>
      </w:r>
      <w:r>
        <w:rPr>
          <w:rFonts w:hint="eastAsia" w:ascii="仿宋_GB2312" w:hAnsi="Calibri" w:eastAsia="仿宋_GB2312" w:cs="仿宋_GB2312"/>
          <w:color w:val="auto"/>
          <w:kern w:val="2"/>
          <w:sz w:val="32"/>
          <w:szCs w:val="32"/>
          <w:highlight w:val="none"/>
          <w:lang w:val="en-US" w:eastAsia="zh-CN" w:bidi="ar"/>
        </w:rPr>
        <w:t>联系电话：0931-2909</w:t>
      </w:r>
      <w:r>
        <w:rPr>
          <w:rFonts w:hint="eastAsia" w:ascii="仿宋_GB2312" w:eastAsia="仿宋_GB2312" w:cs="仿宋_GB2312"/>
          <w:color w:val="auto"/>
          <w:kern w:val="2"/>
          <w:sz w:val="32"/>
          <w:szCs w:val="32"/>
          <w:highlight w:val="none"/>
          <w:lang w:val="en-US" w:eastAsia="zh-CN" w:bidi="ar"/>
        </w:rPr>
        <w:t>26</w:t>
      </w: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、290926</w:t>
      </w:r>
      <w:r>
        <w:rPr>
          <w:rFonts w:hint="eastAsia" w:ascii="仿宋_GB2312" w:cs="仿宋_GB2312"/>
          <w:color w:val="auto"/>
          <w:kern w:val="2"/>
          <w:sz w:val="32"/>
          <w:szCs w:val="32"/>
          <w:highlight w:val="none"/>
          <w:lang w:val="en-US" w:eastAsia="zh-CN" w:bidi="ar"/>
        </w:rPr>
        <w:t>8</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jc w:val="both"/>
        <w:textAlignment w:val="auto"/>
        <w:rPr>
          <w:rFonts w:hint="default" w:ascii="楷体_GB2312" w:eastAsia="楷体_GB2312" w:cs="楷体_GB2312"/>
          <w:b/>
          <w:color w:val="auto"/>
          <w:kern w:val="2"/>
          <w:sz w:val="32"/>
          <w:szCs w:val="32"/>
          <w:highlight w:val="none"/>
        </w:rPr>
      </w:pPr>
      <w:r>
        <w:rPr>
          <w:rFonts w:hint="eastAsia" w:ascii="楷体_GB2312" w:eastAsia="楷体_GB2312" w:cs="楷体_GB2312"/>
          <w:b/>
          <w:color w:val="auto"/>
          <w:kern w:val="2"/>
          <w:sz w:val="32"/>
          <w:szCs w:val="32"/>
          <w:highlight w:val="none"/>
          <w:lang w:val="en-US" w:eastAsia="zh-CN" w:bidi="ar"/>
        </w:rPr>
        <w:t xml:space="preserve">   </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三</w:t>
      </w:r>
      <w:r>
        <w:rPr>
          <w:rFonts w:hint="default" w:ascii="楷体_GB2312" w:hAnsi="Calibri" w:eastAsia="楷体_GB2312" w:cs="楷体_GB2312"/>
          <w:b/>
          <w:color w:val="auto"/>
          <w:kern w:val="2"/>
          <w:sz w:val="32"/>
          <w:szCs w:val="32"/>
          <w:highlight w:val="none"/>
          <w:lang w:val="en-US" w:eastAsia="zh-CN" w:bidi="ar"/>
        </w:rPr>
        <w:t>）药品由</w:t>
      </w:r>
      <w:r>
        <w:rPr>
          <w:rFonts w:hint="eastAsia" w:ascii="楷体_GB2312" w:eastAsia="楷体_GB2312" w:cs="楷体_GB2312"/>
          <w:b/>
          <w:color w:val="auto"/>
          <w:kern w:val="2"/>
          <w:sz w:val="32"/>
          <w:szCs w:val="32"/>
          <w:highlight w:val="none"/>
          <w:lang w:val="en-US" w:eastAsia="zh-CN" w:bidi="ar"/>
        </w:rPr>
        <w:t>带量目录高价非中选药品子目录调入价格适宜子目录</w:t>
      </w:r>
    </w:p>
    <w:p>
      <w:pPr>
        <w:keepNext w:val="0"/>
        <w:keepLines w:val="0"/>
        <w:pageBreakBefore w:val="0"/>
        <w:widowControl w:val="0"/>
        <w:suppressLineNumbers w:val="0"/>
        <w:kinsoku/>
        <w:autoSpaceDE/>
        <w:autoSpaceDN/>
        <w:bidi w:val="0"/>
        <w:snapToGrid/>
        <w:spacing w:before="0" w:beforeAutospacing="0" w:after="0" w:afterAutospacing="0" w:line="560" w:lineRule="exact"/>
        <w:ind w:leftChars="0" w:right="0" w:firstLine="632" w:firstLineChars="200"/>
        <w:jc w:val="both"/>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Times New Roman" w:eastAsia="仿宋_GB2312" w:cs="仿宋_GB2312"/>
          <w:snapToGrid w:val="0"/>
          <w:color w:val="auto"/>
          <w:kern w:val="2"/>
          <w:sz w:val="32"/>
          <w:szCs w:val="32"/>
          <w:highlight w:val="none"/>
          <w:lang w:val="en-US" w:eastAsia="zh-CN" w:bidi="ar"/>
        </w:rPr>
        <w:t>1.按照系统提示填报资料后自动生成变更申请表，</w:t>
      </w:r>
      <w:r>
        <w:rPr>
          <w:rFonts w:hint="eastAsia" w:ascii="仿宋_GB2312" w:hAnsi="Calibri" w:eastAsia="仿宋_GB2312" w:cs="仿宋_GB2312"/>
          <w:b/>
          <w:bCs/>
          <w:color w:val="auto"/>
          <w:kern w:val="2"/>
          <w:sz w:val="32"/>
          <w:szCs w:val="32"/>
          <w:highlight w:val="none"/>
          <w:lang w:val="en-US" w:eastAsia="zh-CN" w:bidi="ar"/>
        </w:rPr>
        <w:t>企业需下载盖章并上传招采子系统挂网药品目录变更申请表。</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仿宋_GB2312" w:hAnsi="Times New Roman" w:eastAsia="仿宋_GB2312" w:cs="仿宋_GB2312"/>
          <w:snapToGrid w:val="0"/>
          <w:color w:val="auto"/>
          <w:kern w:val="2"/>
          <w:sz w:val="32"/>
          <w:szCs w:val="32"/>
          <w:highlight w:val="none"/>
          <w:lang w:val="en-US" w:eastAsia="zh-CN" w:bidi="ar"/>
        </w:rPr>
      </w:pPr>
      <w:r>
        <w:rPr>
          <w:rFonts w:hint="eastAsia" w:ascii="仿宋_GB2312" w:hAnsi="Times New Roman" w:eastAsia="仿宋_GB2312" w:cs="仿宋_GB2312"/>
          <w:snapToGrid w:val="0"/>
          <w:color w:val="auto"/>
          <w:kern w:val="2"/>
          <w:sz w:val="32"/>
          <w:szCs w:val="32"/>
          <w:highlight w:val="none"/>
          <w:lang w:val="en-US" w:eastAsia="zh-CN" w:bidi="ar"/>
        </w:rPr>
        <w:t>2.非甘肃中选（备供及第二备供）的其他中选药品。按照国家中选价格申报的，纳入带量目录价格适宜非中选药品子目录。</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仿宋_GB2312" w:hAnsi="Times New Roman" w:eastAsia="仿宋_GB2312" w:cs="仿宋_GB2312"/>
          <w:snapToGrid w:val="0"/>
          <w:color w:val="auto"/>
          <w:kern w:val="2"/>
          <w:sz w:val="32"/>
          <w:szCs w:val="32"/>
          <w:highlight w:val="none"/>
          <w:lang w:val="en-US" w:eastAsia="zh-CN" w:bidi="ar"/>
        </w:rPr>
      </w:pPr>
      <w:r>
        <w:rPr>
          <w:rFonts w:hint="eastAsia" w:ascii="仿宋_GB2312" w:hAnsi="Times New Roman" w:eastAsia="仿宋_GB2312" w:cs="仿宋_GB2312"/>
          <w:snapToGrid w:val="0"/>
          <w:color w:val="auto"/>
          <w:kern w:val="2"/>
          <w:sz w:val="32"/>
          <w:szCs w:val="32"/>
          <w:highlight w:val="none"/>
          <w:lang w:val="en-US" w:eastAsia="zh-CN" w:bidi="ar"/>
        </w:rPr>
        <w:t>3.未中选药品。按照不高于全国有效最低价申报，未过评药品挂网价格不得高于过评药品挂网最低价。不高于我省集采中选最低价申报挂网的非中选药品纳入带量目录价格适宜非中选药品子目录。</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楷体_GB2312" w:hAnsi="Calibri" w:eastAsia="楷体_GB2312" w:cs="楷体_GB2312"/>
          <w:b/>
          <w:color w:val="auto"/>
          <w:kern w:val="2"/>
          <w:sz w:val="32"/>
          <w:szCs w:val="32"/>
          <w:highlight w:val="none"/>
          <w:lang w:val="en-US" w:eastAsia="zh-CN" w:bidi="ar"/>
        </w:rPr>
      </w:pPr>
      <w:r>
        <w:rPr>
          <w:rFonts w:hint="eastAsia" w:ascii="仿宋_GB2312" w:eastAsia="仿宋_GB2312" w:cs="仿宋_GB2312"/>
          <w:color w:val="auto"/>
          <w:kern w:val="2"/>
          <w:sz w:val="32"/>
          <w:szCs w:val="32"/>
          <w:highlight w:val="none"/>
          <w:lang w:val="en-US" w:eastAsia="zh-CN" w:bidi="ar"/>
        </w:rPr>
        <w:t>4.</w:t>
      </w:r>
      <w:r>
        <w:rPr>
          <w:rFonts w:hint="eastAsia" w:ascii="仿宋_GB2312" w:hAnsi="Calibri" w:eastAsia="仿宋_GB2312" w:cs="仿宋_GB2312"/>
          <w:color w:val="auto"/>
          <w:kern w:val="2"/>
          <w:sz w:val="32"/>
          <w:szCs w:val="32"/>
          <w:highlight w:val="none"/>
          <w:lang w:val="en-US" w:eastAsia="zh-CN" w:bidi="ar"/>
        </w:rPr>
        <w:t>业务办理流程</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核查企业申请资料；变更及公示相关信息；公示（三个工作日）无异议后</w:t>
      </w:r>
      <w:r>
        <w:rPr>
          <w:rFonts w:hint="eastAsia" w:ascii="仿宋_GB2312" w:hAnsi="Calibri" w:cs="仿宋_GB2312"/>
          <w:color w:val="auto"/>
          <w:kern w:val="2"/>
          <w:sz w:val="32"/>
          <w:szCs w:val="32"/>
          <w:highlight w:val="none"/>
          <w:lang w:val="en-US" w:eastAsia="zh-CN" w:bidi="ar"/>
        </w:rPr>
        <w:t>执行结果</w:t>
      </w:r>
      <w:r>
        <w:rPr>
          <w:rFonts w:hint="eastAsia" w:ascii="仿宋_GB2312" w:hAnsi="Calibri" w:eastAsia="仿宋_GB2312" w:cs="仿宋_GB2312"/>
          <w:color w:val="auto"/>
          <w:kern w:val="2"/>
          <w:sz w:val="32"/>
          <w:szCs w:val="32"/>
          <w:highlight w:val="none"/>
          <w:lang w:val="en-US" w:eastAsia="zh-CN" w:bidi="ar"/>
        </w:rPr>
        <w:t>。常态化申报，集中处理，原则上不少于每月一次。每月10日截止受理，10日后提交的</w:t>
      </w:r>
      <w:r>
        <w:rPr>
          <w:rFonts w:hint="eastAsia" w:ascii="仿宋_GB2312" w:hAnsi="Calibri" w:cs="仿宋_GB2312"/>
          <w:color w:val="auto"/>
          <w:kern w:val="2"/>
          <w:sz w:val="32"/>
          <w:szCs w:val="32"/>
          <w:highlight w:val="none"/>
          <w:lang w:val="en-US" w:eastAsia="zh-CN" w:bidi="ar"/>
        </w:rPr>
        <w:t>纳入</w:t>
      </w:r>
      <w:r>
        <w:rPr>
          <w:rFonts w:hint="eastAsia" w:ascii="仿宋_GB2312" w:hAnsi="Calibri" w:eastAsia="仿宋_GB2312" w:cs="仿宋_GB2312"/>
          <w:color w:val="auto"/>
          <w:kern w:val="2"/>
          <w:sz w:val="32"/>
          <w:szCs w:val="32"/>
          <w:highlight w:val="none"/>
          <w:lang w:val="en-US" w:eastAsia="zh-CN" w:bidi="ar"/>
        </w:rPr>
        <w:t>下月办理，集中处理时间15个工作日内（含公示公布时间）</w:t>
      </w:r>
      <w:r>
        <w:rPr>
          <w:rFonts w:hint="eastAsia" w:ascii="仿宋_GB2312" w:hAnsi="Calibri" w:cs="仿宋_GB2312"/>
          <w:color w:val="auto"/>
          <w:kern w:val="2"/>
          <w:sz w:val="32"/>
          <w:szCs w:val="32"/>
          <w:highlight w:val="none"/>
          <w:lang w:val="en-US" w:eastAsia="zh-CN" w:bidi="ar"/>
        </w:rPr>
        <w:t>，</w:t>
      </w:r>
      <w:r>
        <w:rPr>
          <w:rFonts w:hint="eastAsia" w:ascii="仿宋_GB2312" w:cs="仿宋_GB2312"/>
          <w:color w:val="auto"/>
          <w:kern w:val="2"/>
          <w:sz w:val="32"/>
          <w:szCs w:val="32"/>
          <w:highlight w:val="none"/>
          <w:lang w:val="en-US" w:eastAsia="zh-CN" w:bidi="ar"/>
        </w:rPr>
        <w:t>需专家论证的待论证结束后公布结果</w:t>
      </w:r>
      <w:r>
        <w:rPr>
          <w:rFonts w:hint="eastAsia" w:ascii="仿宋_GB2312" w:hAnsi="Calibri"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w:t>
      </w:r>
      <w:r>
        <w:rPr>
          <w:rFonts w:hint="eastAsia" w:ascii="仿宋_GB2312" w:eastAsia="仿宋_GB2312" w:cs="仿宋_GB2312"/>
          <w:color w:val="auto"/>
          <w:kern w:val="2"/>
          <w:sz w:val="32"/>
          <w:szCs w:val="32"/>
          <w:highlight w:val="none"/>
          <w:lang w:val="en-US" w:eastAsia="zh-CN" w:bidi="ar"/>
        </w:rPr>
        <w:t>26</w:t>
      </w: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、290926</w:t>
      </w:r>
      <w:r>
        <w:rPr>
          <w:rFonts w:hint="eastAsia" w:ascii="仿宋_GB2312" w:cs="仿宋_GB2312"/>
          <w:color w:val="auto"/>
          <w:kern w:val="2"/>
          <w:sz w:val="32"/>
          <w:szCs w:val="32"/>
          <w:highlight w:val="none"/>
          <w:lang w:val="en-US" w:eastAsia="zh-CN" w:bidi="ar"/>
        </w:rPr>
        <w:t>8</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default" w:ascii="楷体_GB2312" w:eastAsia="楷体_GB2312" w:cs="楷体_GB2312"/>
          <w:b/>
          <w:color w:val="auto"/>
          <w:kern w:val="2"/>
          <w:sz w:val="32"/>
          <w:szCs w:val="32"/>
          <w:highlight w:val="none"/>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四</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下调价格</w:t>
      </w:r>
    </w:p>
    <w:p>
      <w:pPr>
        <w:pStyle w:val="3"/>
        <w:keepNext w:val="0"/>
        <w:keepLines w:val="0"/>
        <w:pageBreakBefore w:val="0"/>
        <w:kinsoku/>
        <w:autoSpaceDE/>
        <w:autoSpaceDN/>
        <w:bidi w:val="0"/>
        <w:snapToGrid/>
        <w:spacing w:line="560" w:lineRule="exact"/>
        <w:ind w:left="0" w:leftChars="0" w:firstLine="632" w:firstLineChars="200"/>
        <w:textAlignment w:val="auto"/>
        <w:rPr>
          <w:rFonts w:hint="default"/>
          <w:color w:val="auto"/>
          <w:highlight w:val="none"/>
          <w:lang w:val="en-US" w:eastAsia="zh-CN"/>
        </w:rPr>
      </w:pP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w:t>
      </w:r>
      <w:r>
        <w:rPr>
          <w:rFonts w:hint="eastAsia" w:ascii="仿宋_GB2312" w:cs="仿宋_GB2312"/>
          <w:color w:val="auto"/>
          <w:kern w:val="2"/>
          <w:sz w:val="32"/>
          <w:szCs w:val="32"/>
          <w:highlight w:val="none"/>
          <w:lang w:val="en-US" w:eastAsia="zh-CN" w:bidi="ar"/>
        </w:rPr>
        <w:t>正常挂网药品且有挂网价格药品，</w:t>
      </w:r>
      <w:r>
        <w:rPr>
          <w:rFonts w:hint="eastAsia" w:ascii="仿宋_GB2312" w:hAnsi="Calibri" w:eastAsia="仿宋_GB2312" w:cs="仿宋_GB2312"/>
          <w:color w:val="auto"/>
          <w:kern w:val="2"/>
          <w:sz w:val="32"/>
          <w:szCs w:val="32"/>
          <w:highlight w:val="none"/>
          <w:lang w:val="en-US" w:eastAsia="zh-CN" w:bidi="ar"/>
        </w:rPr>
        <w:t>企业</w:t>
      </w:r>
      <w:r>
        <w:rPr>
          <w:rFonts w:hint="eastAsia" w:ascii="仿宋_GB2312" w:hAnsi="Calibri" w:cs="仿宋_GB2312"/>
          <w:color w:val="auto"/>
          <w:kern w:val="2"/>
          <w:sz w:val="32"/>
          <w:szCs w:val="32"/>
          <w:highlight w:val="none"/>
          <w:lang w:val="en-US" w:eastAsia="zh-CN" w:bidi="ar"/>
        </w:rPr>
        <w:t>在</w:t>
      </w:r>
      <w:r>
        <w:rPr>
          <w:rFonts w:hint="eastAsia" w:ascii="仿宋_GB2312" w:hAnsi="Calibri" w:eastAsia="仿宋_GB2312" w:cs="仿宋_GB2312"/>
          <w:color w:val="auto"/>
          <w:kern w:val="2"/>
          <w:sz w:val="32"/>
          <w:szCs w:val="32"/>
          <w:highlight w:val="none"/>
          <w:lang w:val="en-US" w:eastAsia="zh-CN" w:bidi="ar"/>
        </w:rPr>
        <w:t>招采子系统</w:t>
      </w:r>
      <w:r>
        <w:rPr>
          <w:rFonts w:hint="eastAsia" w:ascii="仿宋_GB2312" w:eastAsia="仿宋_GB2312" w:cs="仿宋_GB2312"/>
          <w:color w:val="auto"/>
          <w:kern w:val="2"/>
          <w:sz w:val="32"/>
          <w:szCs w:val="32"/>
          <w:highlight w:val="none"/>
          <w:lang w:val="en-US" w:eastAsia="zh-CN" w:bidi="ar"/>
        </w:rPr>
        <w:t>常态化降价</w:t>
      </w:r>
      <w:r>
        <w:rPr>
          <w:rFonts w:hint="eastAsia" w:ascii="仿宋_GB2312" w:hAnsi="Calibri" w:eastAsia="仿宋_GB2312" w:cs="仿宋_GB2312"/>
          <w:color w:val="auto"/>
          <w:kern w:val="2"/>
          <w:sz w:val="32"/>
          <w:szCs w:val="32"/>
          <w:highlight w:val="none"/>
          <w:lang w:val="en-US" w:eastAsia="zh-CN" w:bidi="ar"/>
        </w:rPr>
        <w:t>模块，填报新的挂网价格</w:t>
      </w:r>
      <w:r>
        <w:rPr>
          <w:rFonts w:hint="eastAsia" w:ascii="仿宋_GB2312" w:eastAsia="仿宋_GB2312" w:cs="仿宋_GB2312"/>
          <w:color w:val="auto"/>
          <w:kern w:val="2"/>
          <w:sz w:val="32"/>
          <w:szCs w:val="32"/>
          <w:highlight w:val="none"/>
          <w:lang w:val="en-US" w:eastAsia="zh-CN" w:bidi="ar"/>
        </w:rPr>
        <w:t>。新的挂网价需低于现有的挂网价格</w:t>
      </w:r>
      <w:r>
        <w:rPr>
          <w:rFonts w:hint="eastAsia" w:ascii="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32" w:firstLineChars="20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cs="仿宋_GB2312"/>
          <w:color w:val="auto"/>
          <w:kern w:val="2"/>
          <w:sz w:val="32"/>
          <w:szCs w:val="32"/>
          <w:highlight w:val="none"/>
          <w:lang w:val="en-US" w:eastAsia="zh-CN" w:bidi="ar"/>
        </w:rPr>
        <w:t>2</w:t>
      </w:r>
      <w:r>
        <w:rPr>
          <w:rFonts w:hint="eastAsia" w:ascii="仿宋_GB2312" w:eastAsia="仿宋_GB2312" w:cs="仿宋_GB2312"/>
          <w:color w:val="auto"/>
          <w:kern w:val="2"/>
          <w:sz w:val="32"/>
          <w:szCs w:val="32"/>
          <w:highlight w:val="none"/>
          <w:lang w:val="en-US" w:eastAsia="zh-CN" w:bidi="ar"/>
        </w:rPr>
        <w:t>.5个工作日内办结，系统内每周一公示上周联动结果，每周四执行公示结果，不再另行发布通知。</w:t>
      </w:r>
      <w:r>
        <w:rPr>
          <w:rFonts w:hint="eastAsia" w:ascii="仿宋_GB2312" w:hAnsi="Calibri" w:eastAsia="仿宋_GB2312" w:cs="仿宋_GB2312"/>
          <w:color w:val="auto"/>
          <w:kern w:val="2"/>
          <w:sz w:val="32"/>
          <w:szCs w:val="32"/>
          <w:highlight w:val="none"/>
          <w:lang w:val="en-US" w:eastAsia="zh-CN" w:bidi="ar"/>
        </w:rPr>
        <w:t>联系电话：0931-290926</w:t>
      </w:r>
      <w:r>
        <w:rPr>
          <w:rFonts w:hint="eastAsia" w:ascii="仿宋_GB2312" w:cs="仿宋_GB2312"/>
          <w:color w:val="auto"/>
          <w:kern w:val="2"/>
          <w:sz w:val="32"/>
          <w:szCs w:val="32"/>
          <w:highlight w:val="none"/>
          <w:lang w:val="en-US" w:eastAsia="zh-CN" w:bidi="ar"/>
        </w:rPr>
        <w:t>8</w:t>
      </w:r>
      <w:r>
        <w:rPr>
          <w:rFonts w:hint="eastAsia" w:ascii="仿宋_GB2312" w:eastAsia="仿宋_GB2312" w:cs="仿宋_GB2312"/>
          <w:color w:val="auto"/>
          <w:kern w:val="2"/>
          <w:sz w:val="32"/>
          <w:szCs w:val="32"/>
          <w:highlight w:val="none"/>
          <w:lang w:val="en-US" w:eastAsia="zh-CN" w:bidi="ar"/>
        </w:rPr>
        <w:t>、290926</w:t>
      </w: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w:t>
      </w:r>
    </w:p>
    <w:p>
      <w:pPr>
        <w:keepNext w:val="0"/>
        <w:keepLines w:val="0"/>
        <w:pageBreakBefore w:val="0"/>
        <w:widowControl w:val="0"/>
        <w:suppressLineNumbers w:val="0"/>
        <w:kinsoku/>
        <w:autoSpaceDE/>
        <w:autoSpaceDN/>
        <w:bidi w:val="0"/>
        <w:snapToGrid/>
        <w:spacing w:before="0" w:beforeAutospacing="0" w:after="0" w:afterAutospacing="0" w:line="560" w:lineRule="exact"/>
        <w:ind w:left="0" w:leftChars="0" w:right="0" w:firstLine="640"/>
        <w:jc w:val="both"/>
        <w:textAlignment w:val="auto"/>
        <w:rPr>
          <w:rFonts w:hint="eastAsia" w:ascii="楷体_GB2312" w:eastAsia="楷体_GB2312" w:cs="楷体_GB2312"/>
          <w:b/>
          <w:color w:val="auto"/>
          <w:kern w:val="2"/>
          <w:sz w:val="32"/>
          <w:szCs w:val="32"/>
          <w:highlight w:val="none"/>
          <w:lang w:val="en-US" w:eastAsia="zh-CN" w:bidi="ar"/>
        </w:rPr>
      </w:pP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五</w:t>
      </w:r>
      <w:r>
        <w:rPr>
          <w:rFonts w:hint="default" w:ascii="楷体_GB2312" w:hAnsi="Calibri" w:eastAsia="楷体_GB2312" w:cs="楷体_GB2312"/>
          <w:b/>
          <w:color w:val="auto"/>
          <w:kern w:val="2"/>
          <w:sz w:val="32"/>
          <w:szCs w:val="32"/>
          <w:highlight w:val="none"/>
          <w:lang w:val="en-US" w:eastAsia="zh-CN" w:bidi="ar"/>
        </w:rPr>
        <w:t>）</w:t>
      </w:r>
      <w:r>
        <w:rPr>
          <w:rFonts w:hint="eastAsia" w:ascii="楷体_GB2312" w:eastAsia="楷体_GB2312" w:cs="楷体_GB2312"/>
          <w:b/>
          <w:color w:val="auto"/>
          <w:kern w:val="2"/>
          <w:sz w:val="32"/>
          <w:szCs w:val="32"/>
          <w:highlight w:val="none"/>
          <w:lang w:val="en-US" w:eastAsia="zh-CN" w:bidi="ar"/>
        </w:rPr>
        <w:t>增补价格或上调价格</w:t>
      </w:r>
    </w:p>
    <w:p>
      <w:pPr>
        <w:pStyle w:val="4"/>
        <w:keepNext w:val="0"/>
        <w:keepLines w:val="0"/>
        <w:pageBreakBefore w:val="0"/>
        <w:widowControl w:val="0"/>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自主申请上调挂网价格。只针对阳光目录有挂网价格的药品进行调整，拟调整价格的药品需同时满足5家2级以上医疗机构采购，按照拟调整价格的采购量超过总采购量的90%，经专家会议论证公布调整结果。专科用药根据医疗机构申请可适度放宽。</w:t>
      </w:r>
    </w:p>
    <w:p>
      <w:pPr>
        <w:pStyle w:val="4"/>
        <w:keepNext w:val="0"/>
        <w:keepLines w:val="0"/>
        <w:pageBreakBefore w:val="0"/>
        <w:widowControl w:val="0"/>
        <w:kinsoku/>
        <w:wordWrap/>
        <w:overflowPunct/>
        <w:topLinePunct w:val="0"/>
        <w:autoSpaceDE/>
        <w:autoSpaceDN/>
        <w:bidi w:val="0"/>
        <w:adjustRightInd/>
        <w:snapToGrid/>
        <w:spacing w:line="560" w:lineRule="exact"/>
        <w:ind w:leftChars="0" w:firstLine="640"/>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企业自主申请增补挂网价格。只针对阳光目录无挂网价格的药品进行调整，拟调整价格的药品需同时满足5家2级以上医疗机构采购，按照拟调整价格的采购量超过总采购量的90%，经专家会议论证公布调整结果。专科用药根据医疗机构申请可适度放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default" w:ascii="仿宋_GB2312" w:hAnsi="Calibri" w:eastAsia="仿宋_GB2312" w:cs="仿宋_GB2312"/>
          <w:color w:val="auto"/>
          <w:kern w:val="2"/>
          <w:sz w:val="32"/>
          <w:szCs w:val="32"/>
          <w:highlight w:val="none"/>
          <w:lang w:val="en-US" w:eastAsia="zh-CN" w:bidi="ar"/>
        </w:rPr>
        <w:t>　　</w:t>
      </w:r>
      <w:r>
        <w:rPr>
          <w:rFonts w:hint="eastAsia" w:ascii="仿宋_GB2312" w:hAnsi="Calibri" w:eastAsia="仿宋_GB2312" w:cs="仿宋_GB2312"/>
          <w:color w:val="auto"/>
          <w:kern w:val="2"/>
          <w:sz w:val="32"/>
          <w:szCs w:val="32"/>
          <w:highlight w:val="none"/>
          <w:lang w:val="en-US" w:eastAsia="zh-CN" w:bidi="ar"/>
        </w:rPr>
        <w:t>3.</w:t>
      </w:r>
      <w:r>
        <w:rPr>
          <w:rFonts w:hint="eastAsia" w:ascii="仿宋_GB2312" w:hAnsi="Calibri" w:cs="仿宋_GB2312"/>
          <w:color w:val="auto"/>
          <w:kern w:val="2"/>
          <w:sz w:val="32"/>
          <w:szCs w:val="32"/>
          <w:highlight w:val="none"/>
          <w:lang w:val="en-US" w:eastAsia="zh-CN" w:bidi="ar"/>
        </w:rPr>
        <w:t>按照招采子系统提示进行相关资料维护。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default" w:ascii="仿宋_GB2312" w:hAnsi="Calibri" w:eastAsia="仿宋_GB2312" w:cs="仿宋_GB2312"/>
          <w:color w:val="auto"/>
          <w:kern w:val="2"/>
          <w:sz w:val="32"/>
          <w:szCs w:val="32"/>
          <w:highlight w:val="none"/>
          <w:lang w:val="en-US" w:eastAsia="zh-CN" w:bidi="ar"/>
        </w:rPr>
      </w:pPr>
      <w:r>
        <w:rPr>
          <w:rFonts w:hint="default" w:ascii="仿宋_GB2312" w:hAnsi="Calibri" w:eastAsia="仿宋_GB2312" w:cs="仿宋_GB2312"/>
          <w:color w:val="auto"/>
          <w:kern w:val="2"/>
          <w:sz w:val="32"/>
          <w:szCs w:val="32"/>
          <w:highlight w:val="none"/>
          <w:lang w:val="en-US" w:eastAsia="zh-CN" w:bidi="ar"/>
        </w:rPr>
        <w:t>4.已完成</w:t>
      </w:r>
      <w:r>
        <w:rPr>
          <w:rFonts w:hint="eastAsia" w:ascii="仿宋_GB2312" w:hAnsi="Calibri" w:cs="仿宋_GB2312"/>
          <w:color w:val="auto"/>
          <w:kern w:val="2"/>
          <w:sz w:val="32"/>
          <w:szCs w:val="32"/>
          <w:highlight w:val="none"/>
          <w:lang w:val="en-US" w:eastAsia="zh-CN" w:bidi="ar"/>
        </w:rPr>
        <w:t>上调价格</w:t>
      </w:r>
      <w:r>
        <w:rPr>
          <w:rFonts w:hint="default" w:ascii="仿宋_GB2312" w:hAnsi="Calibri" w:eastAsia="仿宋_GB2312" w:cs="仿宋_GB2312"/>
          <w:color w:val="auto"/>
          <w:kern w:val="2"/>
          <w:sz w:val="32"/>
          <w:szCs w:val="32"/>
          <w:highlight w:val="none"/>
          <w:lang w:val="en-US" w:eastAsia="zh-CN" w:bidi="ar"/>
        </w:rPr>
        <w:t>的药品一年内原则上不再接受企业调高挂网价</w:t>
      </w:r>
      <w:r>
        <w:rPr>
          <w:rFonts w:hint="eastAsia" w:ascii="仿宋_GB2312" w:hAnsi="Calibri" w:cs="仿宋_GB2312"/>
          <w:color w:val="auto"/>
          <w:kern w:val="2"/>
          <w:sz w:val="32"/>
          <w:szCs w:val="32"/>
          <w:highlight w:val="none"/>
          <w:lang w:val="en-US" w:eastAsia="zh-CN" w:bidi="ar"/>
        </w:rPr>
        <w:t>的</w:t>
      </w:r>
      <w:r>
        <w:rPr>
          <w:rFonts w:hint="default" w:ascii="仿宋_GB2312" w:hAnsi="Calibri" w:eastAsia="仿宋_GB2312" w:cs="仿宋_GB2312"/>
          <w:color w:val="auto"/>
          <w:kern w:val="2"/>
          <w:sz w:val="32"/>
          <w:szCs w:val="32"/>
          <w:highlight w:val="none"/>
          <w:lang w:val="en-US" w:eastAsia="zh-CN" w:bidi="ar"/>
        </w:rPr>
        <w:t>申请。同一企业不同包装同时申报的，按照代表品价格进行差比且参考全国其他省份价格按就低原则增补。</w:t>
      </w:r>
    </w:p>
    <w:p>
      <w:pPr>
        <w:pStyle w:val="3"/>
        <w:keepNext w:val="0"/>
        <w:keepLines w:val="0"/>
        <w:pageBreakBefore w:val="0"/>
        <w:kinsoku/>
        <w:autoSpaceDE/>
        <w:autoSpaceDN/>
        <w:bidi w:val="0"/>
        <w:snapToGrid/>
        <w:spacing w:line="560" w:lineRule="exact"/>
        <w:ind w:left="0" w:leftChars="0" w:firstLine="632" w:firstLineChars="200"/>
        <w:textAlignment w:val="auto"/>
        <w:rPr>
          <w:rFonts w:hint="eastAsia" w:ascii="方正小标宋简体" w:hAnsi="方正小标宋简体" w:eastAsia="方正小标宋简体" w:cs="方正小标宋简体"/>
          <w:b w:val="0"/>
          <w:color w:val="auto"/>
          <w:kern w:val="2"/>
          <w:sz w:val="44"/>
          <w:szCs w:val="44"/>
          <w:highlight w:val="none"/>
          <w:lang w:val="en-US" w:eastAsia="zh-CN" w:bidi="ar"/>
        </w:rPr>
      </w:pPr>
      <w:r>
        <w:rPr>
          <w:rFonts w:hint="eastAsia" w:ascii="仿宋_GB2312" w:eastAsia="仿宋_GB2312" w:cs="仿宋_GB2312"/>
          <w:color w:val="auto"/>
          <w:kern w:val="2"/>
          <w:sz w:val="32"/>
          <w:szCs w:val="32"/>
          <w:highlight w:val="none"/>
          <w:lang w:val="en-US" w:eastAsia="zh-CN" w:bidi="ar"/>
        </w:rPr>
        <w:t>5</w:t>
      </w:r>
      <w:r>
        <w:rPr>
          <w:rFonts w:hint="eastAsia" w:ascii="仿宋_GB2312" w:hAnsi="Calibri" w:eastAsia="仿宋_GB2312" w:cs="仿宋_GB2312"/>
          <w:color w:val="auto"/>
          <w:kern w:val="2"/>
          <w:sz w:val="32"/>
          <w:szCs w:val="32"/>
          <w:highlight w:val="none"/>
          <w:lang w:val="en-US" w:eastAsia="zh-CN" w:bidi="ar"/>
        </w:rPr>
        <w:t>.业务办理流程:核查企业申请资料；变更及公示相关信息；公示（三个工作日）无异议后平台</w:t>
      </w:r>
      <w:r>
        <w:rPr>
          <w:rFonts w:hint="eastAsia" w:ascii="仿宋_GB2312" w:eastAsia="仿宋_GB2312" w:cs="仿宋_GB2312"/>
          <w:color w:val="auto"/>
          <w:kern w:val="2"/>
          <w:sz w:val="32"/>
          <w:szCs w:val="32"/>
          <w:highlight w:val="none"/>
          <w:lang w:val="en-US" w:eastAsia="zh-CN" w:bidi="ar"/>
        </w:rPr>
        <w:t>更新价格</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10个工作日内日办结</w:t>
      </w: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每月5日前提交，15日前办结；20日前提交，月底前办结，20日后提交</w:t>
      </w:r>
      <w:r>
        <w:rPr>
          <w:rFonts w:hint="eastAsia" w:ascii="仿宋_GB2312" w:cs="仿宋_GB2312"/>
          <w:color w:val="auto"/>
          <w:kern w:val="2"/>
          <w:sz w:val="32"/>
          <w:szCs w:val="32"/>
          <w:highlight w:val="none"/>
          <w:lang w:val="en-US" w:eastAsia="zh-CN" w:bidi="ar"/>
        </w:rPr>
        <w:t>纳入</w:t>
      </w:r>
      <w:r>
        <w:rPr>
          <w:rFonts w:hint="eastAsia" w:ascii="仿宋_GB2312" w:eastAsia="仿宋_GB2312" w:cs="仿宋_GB2312"/>
          <w:color w:val="auto"/>
          <w:kern w:val="2"/>
          <w:sz w:val="32"/>
          <w:szCs w:val="32"/>
          <w:highlight w:val="none"/>
          <w:lang w:val="en-US" w:eastAsia="zh-CN" w:bidi="ar"/>
        </w:rPr>
        <w:t>下月办</w:t>
      </w:r>
      <w:r>
        <w:rPr>
          <w:rFonts w:hint="eastAsia" w:ascii="仿宋_GB2312" w:cs="仿宋_GB2312"/>
          <w:color w:val="auto"/>
          <w:kern w:val="2"/>
          <w:sz w:val="32"/>
          <w:szCs w:val="32"/>
          <w:highlight w:val="none"/>
          <w:lang w:val="en-US" w:eastAsia="zh-CN" w:bidi="ar"/>
        </w:rPr>
        <w:t>理，需专家论证的待论证结束后公布结果</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联系电话：0931-290926</w:t>
      </w:r>
      <w:r>
        <w:rPr>
          <w:rFonts w:hint="eastAsia" w:ascii="仿宋_GB2312" w:cs="仿宋_GB2312"/>
          <w:color w:val="auto"/>
          <w:kern w:val="2"/>
          <w:sz w:val="32"/>
          <w:szCs w:val="32"/>
          <w:highlight w:val="none"/>
          <w:lang w:val="en-US" w:eastAsia="zh-CN" w:bidi="ar"/>
        </w:rPr>
        <w:t>8</w:t>
      </w:r>
      <w:r>
        <w:rPr>
          <w:rFonts w:hint="eastAsia" w:ascii="仿宋_GB2312" w:eastAsia="仿宋_GB2312" w:cs="仿宋_GB2312"/>
          <w:color w:val="auto"/>
          <w:kern w:val="2"/>
          <w:sz w:val="32"/>
          <w:szCs w:val="32"/>
          <w:highlight w:val="none"/>
          <w:lang w:val="en-US" w:eastAsia="zh-CN" w:bidi="ar"/>
        </w:rPr>
        <w:t>、290926</w:t>
      </w:r>
      <w:r>
        <w:rPr>
          <w:rFonts w:hint="eastAsia" w:ascii="仿宋_GB2312" w:cs="仿宋_GB2312"/>
          <w:color w:val="auto"/>
          <w:kern w:val="2"/>
          <w:sz w:val="32"/>
          <w:szCs w:val="32"/>
          <w:highlight w:val="none"/>
          <w:lang w:val="en-US" w:eastAsia="zh-CN" w:bidi="ar"/>
        </w:rPr>
        <w:t>1</w:t>
      </w:r>
      <w:r>
        <w:rPr>
          <w:rFonts w:hint="eastAsia" w:ascii="仿宋_GB2312" w:eastAsia="仿宋_GB2312" w:cs="仿宋_GB2312"/>
          <w:color w:val="auto"/>
          <w:kern w:val="2"/>
          <w:sz w:val="32"/>
          <w:szCs w:val="32"/>
          <w:highlight w:val="none"/>
          <w:lang w:val="en-US" w:eastAsia="zh-CN" w:bidi="ar"/>
        </w:rPr>
        <w:t>。</w:t>
      </w:r>
    </w:p>
    <w:p>
      <w:pPr>
        <w:jc w:val="center"/>
        <w:rPr>
          <w:rFonts w:hint="eastAsia" w:ascii="方正小标宋简体" w:hAnsi="方正小标宋简体" w:eastAsia="方正小标宋简体" w:cs="方正小标宋简体"/>
          <w:b w:val="0"/>
          <w:color w:val="auto"/>
          <w:kern w:val="2"/>
          <w:sz w:val="44"/>
          <w:szCs w:val="44"/>
          <w:highlight w:val="none"/>
          <w:lang w:val="en-US" w:eastAsia="zh-CN" w:bidi="ar"/>
        </w:rPr>
      </w:pPr>
    </w:p>
    <w:p>
      <w:pPr>
        <w:jc w:val="center"/>
        <w:rPr>
          <w:rFonts w:hint="eastAsia"/>
          <w:color w:val="auto"/>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第四部分  模板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eastAsia="仿宋_GB2312"/>
          <w:color w:val="auto"/>
          <w:highlight w:val="none"/>
          <w:lang w:eastAsia="zh-CN"/>
        </w:rPr>
      </w:pPr>
      <w:r>
        <w:rPr>
          <w:rFonts w:hint="eastAsia"/>
          <w:color w:val="auto"/>
          <w:highlight w:val="none"/>
          <w:lang w:eastAsia="zh-CN"/>
        </w:rPr>
        <w:t>所有模板企业根据招采子系统提示完成所需填报资料后，系统自动生成，企业可直接上传，部分业务需要企业加盖鲜章，下载盖章后提交即可。</w:t>
      </w:r>
    </w:p>
    <w:p>
      <w:pPr>
        <w:rPr>
          <w:color w:val="auto"/>
          <w:highlight w:val="none"/>
        </w:rPr>
      </w:pPr>
    </w:p>
    <w:sectPr>
      <w:headerReference r:id="rId7" w:type="default"/>
      <w:footerReference r:id="rId8" w:type="default"/>
      <w:pgSz w:w="11906" w:h="16838"/>
      <w:pgMar w:top="1928" w:right="1587" w:bottom="1474" w:left="1587" w:header="851" w:footer="1559" w:gutter="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B372D"/>
    <w:multiLevelType w:val="singleLevel"/>
    <w:tmpl w:val="CA7B37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B55CF4"/>
    <w:rsid w:val="5354182F"/>
    <w:rsid w:val="7D7D20E4"/>
    <w:rsid w:val="B5EDC2BD"/>
    <w:rsid w:val="B7B55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_GB2312" w:cs="Times New Roman"/>
      <w:snapToGrid w:val="0"/>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等线" w:cs="Times New Roman"/>
    </w:rPr>
  </w:style>
  <w:style w:type="paragraph" w:styleId="3">
    <w:name w:val="table of authorities"/>
    <w:basedOn w:val="1"/>
    <w:next w:val="1"/>
    <w:unhideWhenUsed/>
    <w:qFormat/>
    <w:uiPriority w:val="99"/>
    <w:pPr>
      <w:ind w:left="420" w:leftChars="200"/>
    </w:pPr>
  </w:style>
  <w:style w:type="paragraph" w:styleId="4">
    <w:name w:val="caption"/>
    <w:basedOn w:val="1"/>
    <w:next w:val="1"/>
    <w:unhideWhenUsed/>
    <w:qFormat/>
    <w:uiPriority w:val="0"/>
    <w:rPr>
      <w:rFonts w:ascii="Arial" w:hAnsi="Arial" w:eastAsia="黑体"/>
      <w:sz w:val="20"/>
    </w:rPr>
  </w:style>
  <w:style w:type="paragraph" w:styleId="5">
    <w:name w:val="annotation text"/>
    <w:basedOn w:val="1"/>
    <w:unhideWhenUsed/>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2024-04-08T19:02:00Z</dcterms:created>
  <dc:creator>gs12345</dc:creator>
  <cp:lastModifiedBy>赵德芳</cp:lastModifiedBy>
  <cp:lastPrinted>2024-04-08T11:39:43Z</cp:lastPrinted>
  <dcterms:modified xsi:type="dcterms:W3CDTF">2024-04-08T08:30:34Z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A2029F73F6FE45B1B12F8EFECF15242C_13</vt:lpwstr>
  </property>
</Properties>
</file>