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top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企业关联关系申报表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申报企业名称（盖章）：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关联企业（盖章）：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tbl>
      <w:tblPr>
        <w:tblStyle w:val="4"/>
        <w:tblW w:w="4834" w:type="pct"/>
        <w:tblInd w:w="2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4"/>
        <w:gridCol w:w="3925"/>
        <w:gridCol w:w="4520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生产企业名称</w:t>
            </w:r>
          </w:p>
        </w:tc>
        <w:tc>
          <w:tcPr>
            <w:tcW w:w="3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关联企业</w:t>
            </w:r>
          </w:p>
        </w:tc>
        <w:tc>
          <w:tcPr>
            <w:tcW w:w="4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关联关系情况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1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OGU1ODBlNDExMDVmYTcyZWQ3NmU4MDZjNGRhMWIifQ=="/>
  </w:docVars>
  <w:rsids>
    <w:rsidRoot w:val="00000000"/>
    <w:rsid w:val="2E3D1872"/>
    <w:rsid w:val="36513EA7"/>
    <w:rsid w:val="441677E5"/>
    <w:rsid w:val="472F1E22"/>
    <w:rsid w:val="4EE20647"/>
    <w:rsid w:val="70F03D9B"/>
    <w:rsid w:val="76377AFB"/>
    <w:rsid w:val="78804209"/>
    <w:rsid w:val="79D2648A"/>
    <w:rsid w:val="FFABB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简体" w:hAnsi="方正仿宋简体" w:eastAsia="方正仿宋简体" w:cs="方正仿宋简体"/>
      <w:color w:val="000000"/>
      <w:sz w:val="24"/>
      <w:szCs w:val="24"/>
      <w:lang w:val="en-US" w:eastAsia="zh-CN" w:bidi="ar-SA"/>
    </w:rPr>
  </w:style>
  <w:style w:type="character" w:customStyle="1" w:styleId="7">
    <w:name w:val="font11"/>
    <w:basedOn w:val="5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6</TotalTime>
  <ScaleCrop>false</ScaleCrop>
  <LinksUpToDate>false</LinksUpToDate>
  <CharactersWithSpaces>111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2023-09-01T18:15:00Z</dcterms:created>
  <dc:creator>60475</dc:creator>
  <cp:lastModifiedBy>刘继静 </cp:lastModifiedBy>
  <dcterms:modified xsi:type="dcterms:W3CDTF">2023-12-19T01:55:19Z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C1CA3EFC621B4043A7A8B6D5F5C89558_12</vt:lpwstr>
  </property>
</Properties>
</file>