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6E71">
      <w:pPr>
        <w:widowControl w:val="0"/>
        <w:spacing w:after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附件3</w:t>
      </w:r>
    </w:p>
    <w:p w14:paraId="0431A4D4">
      <w:pPr>
        <w:widowControl w:val="0"/>
        <w:spacing w:after="0" w:line="600" w:lineRule="exact"/>
        <w:jc w:val="left"/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/>
        </w:rPr>
      </w:pPr>
    </w:p>
    <w:p w14:paraId="57757172">
      <w:pPr>
        <w:widowControl w:val="0"/>
        <w:spacing w:after="0" w:line="600" w:lineRule="exact"/>
        <w:jc w:val="center"/>
        <w:rPr>
          <w:rFonts w:hint="eastAsia" w:ascii="CESI小标宋-GB2312" w:hAnsi="CESI小标宋-GB2312" w:eastAsia="CESI小标宋-GB2312" w:cs="CESI小标宋-GB2312"/>
          <w:kern w:val="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kern w:val="2"/>
          <w:sz w:val="44"/>
          <w:szCs w:val="44"/>
          <w:lang w:val="en-US" w:eastAsia="zh-CN"/>
        </w:rPr>
        <w:t>非中选产品系统、半髋产品系统和</w:t>
      </w:r>
    </w:p>
    <w:p w14:paraId="373F4420">
      <w:pPr>
        <w:widowControl w:val="0"/>
        <w:spacing w:after="0" w:line="600" w:lineRule="exact"/>
        <w:jc w:val="center"/>
        <w:rPr>
          <w:rFonts w:hint="eastAsia" w:ascii="CESI小标宋-GB2312" w:hAnsi="CESI小标宋-GB2312" w:eastAsia="CESI小标宋-GB2312" w:cs="CESI小标宋-GB2312"/>
          <w:kern w:val="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kern w:val="2"/>
          <w:sz w:val="44"/>
          <w:szCs w:val="44"/>
          <w:lang w:val="en-US" w:eastAsia="zh-CN"/>
        </w:rPr>
        <w:t>单髁产品系统以及部件挂网价格高线</w:t>
      </w:r>
    </w:p>
    <w:p w14:paraId="550BBDA8">
      <w:pPr>
        <w:widowControl w:val="0"/>
        <w:spacing w:after="0" w:line="300" w:lineRule="exact"/>
        <w:jc w:val="left"/>
        <w:rPr>
          <w:rFonts w:hint="eastAsia" w:ascii="CESI小标宋-GB2312" w:hAnsi="CESI小标宋-GB2312" w:eastAsia="CESI小标宋-GB2312" w:cs="CESI小标宋-GB2312"/>
          <w:kern w:val="2"/>
          <w:sz w:val="28"/>
          <w:szCs w:val="28"/>
          <w:lang w:val="en-US" w:eastAsia="zh-CN"/>
        </w:rPr>
      </w:pPr>
    </w:p>
    <w:tbl>
      <w:tblPr>
        <w:tblStyle w:val="2"/>
        <w:tblW w:w="8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054"/>
        <w:gridCol w:w="1973"/>
        <w:gridCol w:w="1932"/>
        <w:gridCol w:w="1946"/>
      </w:tblGrid>
      <w:tr w14:paraId="1634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635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80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系统类别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036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1B21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部件价格高线(元)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C8E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非中选产品系统   价格高线(元)</w:t>
            </w:r>
          </w:p>
        </w:tc>
      </w:tr>
      <w:tr w14:paraId="4B4A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41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68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合金-聚乙烯类           髋关节产品系统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D430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5A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26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</w:t>
            </w:r>
          </w:p>
        </w:tc>
      </w:tr>
      <w:tr w14:paraId="1CC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850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383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056F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46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EE88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67E6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BBD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AEC2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E79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4904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89A8C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6542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CFC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C3E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A7AF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218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2590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5420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727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BF5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76D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30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301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7EE8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3A6C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F9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陶瓷-聚乙烯类           髋关节产品系统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98E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52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556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7828</w:t>
            </w:r>
          </w:p>
        </w:tc>
      </w:tr>
      <w:tr w14:paraId="5CE9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49D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8A1D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805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6C8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E89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3478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4F4F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BDF9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83C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F7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BD0C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08F8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4C822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8B5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EF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C3B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8396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095F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6238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6BA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C58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623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D93C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175B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5C5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8A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陶瓷-陶瓷类             髋关节产品系统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A5E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6F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E71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8785</w:t>
            </w:r>
          </w:p>
        </w:tc>
      </w:tr>
      <w:tr w14:paraId="474F3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4B4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9AE7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D7D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E61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7095B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58A8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76F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3734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82B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6F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3814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3A43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35A8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AEA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E6F2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DC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E6A24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380B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4E41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F3B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41A4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D2C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8FFB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6FDD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9D6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48D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5BF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089E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D22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5977</w:t>
            </w:r>
          </w:p>
        </w:tc>
      </w:tr>
      <w:tr w14:paraId="7351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85AD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2C29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FD7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胫骨垫片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D68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6F2B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58AA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B62D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FC52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88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A87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C23E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045A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9ED3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276C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1C3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髌骨假体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553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997C0">
            <w:pPr>
              <w:widowControl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</w:tr>
      <w:tr w14:paraId="7DB5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027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9C8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半髋产品系统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8868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87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BE8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</w:t>
            </w:r>
          </w:p>
        </w:tc>
      </w:tr>
      <w:tr w14:paraId="1D19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CAE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4BF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单髁产品系统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E18E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2AF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D16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5977</w:t>
            </w:r>
          </w:p>
        </w:tc>
      </w:tr>
    </w:tbl>
    <w:p w14:paraId="6D2BB3A5">
      <w:pPr>
        <w:widowControl/>
        <w:spacing w:after="0" w:line="600" w:lineRule="exact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A5D3274">
      <w:pPr>
        <w:widowControl/>
        <w:spacing w:after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 w14:paraId="71B4F7F8">
      <w:pPr>
        <w:widowControl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人工关节接续非中选产品系统及</w:t>
      </w:r>
    </w:p>
    <w:p w14:paraId="719DE9A5">
      <w:pPr>
        <w:widowControl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非中选部件最高医保支付标准</w:t>
      </w:r>
    </w:p>
    <w:p w14:paraId="4BE575BA">
      <w:pPr>
        <w:bidi w:val="0"/>
        <w:spacing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23"/>
        <w:gridCol w:w="1597"/>
        <w:gridCol w:w="1770"/>
        <w:gridCol w:w="1704"/>
        <w:gridCol w:w="1904"/>
      </w:tblGrid>
      <w:tr w14:paraId="7F25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系统类别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部件名称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人工关节部件医保最高支付标准(元)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人工关节系统医保最高支付标准(元)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CD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合金-聚乙烯类           髋关节产品系统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5910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髋关节产品系统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由股骨柄、股骨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头、髋臼内衬、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髋臼杯各1个和2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枚髋臼螺钉组成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3441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EB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89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F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FA5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3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A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342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EE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32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57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13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A9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C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57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116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1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E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73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0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47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45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F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F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陶瓷-聚乙烯类           髋关节产品系统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2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5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7117</w:t>
            </w: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5D9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A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47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6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F4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16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D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B6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07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4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25C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A1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28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3C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70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40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AF4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B5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AAD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5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53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832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0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A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陶瓷-陶瓷类             髋关节产品系统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A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8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7987</w:t>
            </w: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B8F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3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C0D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68E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57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33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0F3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81D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A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B16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3B9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A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髋臼内衬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F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7FD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609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F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5AA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611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C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68B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FF4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F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4B1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25C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髋臼螺钉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A5A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B38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D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0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膝关节产品系统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股骨髁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5434</w:t>
            </w:r>
          </w:p>
        </w:tc>
        <w:tc>
          <w:tcPr>
            <w:tcW w:w="1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膝关节产品系统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由胫骨平台、胫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骨垫片、股骨髁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髌骨假体各1个组成。</w:t>
            </w:r>
          </w:p>
        </w:tc>
      </w:tr>
      <w:tr w14:paraId="0EE4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E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CB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胫骨垫片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75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E63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B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6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FD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胫骨平台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51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02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B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918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D4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髌骨假体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D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366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DE50ABD">
      <w:pPr>
        <w:bidi w:val="0"/>
        <w:spacing w:line="600" w:lineRule="exact"/>
        <w:ind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ACD793"/>
    <w:p w14:paraId="486EFC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jNhMDI1NjE4MzA3YWFkZTliMTQxZGMyMzRmOGYifQ=="/>
  </w:docVars>
  <w:rsids>
    <w:rsidRoot w:val="0A684BF5"/>
    <w:rsid w:val="0A6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2024-09-30T09:40:00Z</dcterms:created>
  <dc:creator>jelly_sul</dc:creator>
  <cp:lastModifiedBy>jelly_sul</cp:lastModifiedBy>
  <dcterms:modified xsi:type="dcterms:W3CDTF">2024-09-30T09:40:08Z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77C903CC29054BEE8F074496FF5D6C20_11</vt:lpwstr>
  </property>
</Properties>
</file>