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F986F">
      <w:pPr>
        <w:ind w:left="0" w:leftChars="0" w:firstLine="0" w:firstLineChars="0"/>
        <w:jc w:val="both"/>
        <w:rPr>
          <w:szCs w:val="21"/>
          <w:lang w:val="zh-CN"/>
        </w:rPr>
      </w:pPr>
    </w:p>
    <w:p w14:paraId="06045B8F">
      <w:pPr>
        <w:pStyle w:val="16"/>
        <w:spacing w:before="56" w:line="345" w:lineRule="auto"/>
        <w:ind w:left="7793" w:right="330" w:firstLine="420"/>
        <w:jc w:val="right"/>
      </w:pPr>
      <w:bookmarkStart w:id="0" w:name="_Hlk10968745"/>
      <w:bookmarkEnd w:id="0"/>
      <w:bookmarkStart w:id="1" w:name="_Toc488214726"/>
    </w:p>
    <w:p w14:paraId="48A4C029">
      <w:pPr>
        <w:pStyle w:val="16"/>
        <w:ind w:left="0" w:leftChars="0" w:firstLine="0" w:firstLineChars="0"/>
        <w:rPr>
          <w:sz w:val="20"/>
        </w:rPr>
      </w:pPr>
    </w:p>
    <w:p w14:paraId="67D85D64">
      <w:pPr>
        <w:pStyle w:val="16"/>
        <w:ind w:left="0" w:leftChars="0" w:firstLine="0" w:firstLineChars="0"/>
        <w:rPr>
          <w:sz w:val="52"/>
          <w:szCs w:val="52"/>
        </w:rPr>
      </w:pPr>
    </w:p>
    <w:p w14:paraId="1BE6F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48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2" w:name="_Toc13315"/>
      <w:r>
        <w:rPr>
          <w:rFonts w:hint="eastAsia" w:ascii="黑体" w:hAnsi="黑体" w:eastAsia="黑体" w:cs="黑体"/>
          <w:b/>
          <w:bCs/>
          <w:sz w:val="44"/>
          <w:szCs w:val="44"/>
        </w:rPr>
        <w:t>云南省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药品和医用耗材招采管理子系统</w:t>
      </w:r>
      <w:bookmarkEnd w:id="2"/>
    </w:p>
    <w:p w14:paraId="2368A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48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3" w:name="_Toc21780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药品动态调整-采购方式变更</w:t>
      </w:r>
    </w:p>
    <w:p w14:paraId="6E40A1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48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操作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手册</w:t>
      </w:r>
      <w:bookmarkEnd w:id="3"/>
    </w:p>
    <w:p w14:paraId="339CD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48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4" w:name="_Toc7353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（生产企业</w:t>
      </w:r>
      <w:bookmarkEnd w:id="4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）</w:t>
      </w:r>
    </w:p>
    <w:p w14:paraId="1E128491">
      <w:pPr>
        <w:pStyle w:val="16"/>
        <w:ind w:left="0" w:leftChars="0" w:firstLine="0" w:firstLineChars="0"/>
        <w:rPr>
          <w:sz w:val="62"/>
        </w:rPr>
      </w:pPr>
    </w:p>
    <w:p w14:paraId="4533D8D3">
      <w:pPr>
        <w:pStyle w:val="16"/>
        <w:ind w:firstLine="1240"/>
        <w:rPr>
          <w:sz w:val="62"/>
        </w:rPr>
      </w:pPr>
    </w:p>
    <w:p w14:paraId="577CC73A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406E029A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1CE32025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62E6707A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107A5F1D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633BD4AE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672E78E2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7BEE689B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440FF4ED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5F041807">
      <w:pPr>
        <w:spacing w:line="400" w:lineRule="exact"/>
        <w:ind w:left="0" w:leftChars="0" w:firstLine="0" w:firstLineChars="0"/>
        <w:jc w:val="both"/>
        <w:rPr>
          <w:rFonts w:ascii="方正楷体_GBK" w:hAnsi="方正楷体_GBK" w:eastAsia="方正楷体_GBK" w:cs="方正楷体_GBK"/>
          <w:sz w:val="36"/>
          <w:szCs w:val="36"/>
        </w:rPr>
      </w:pPr>
    </w:p>
    <w:p w14:paraId="67841662"/>
    <w:p w14:paraId="64F2015D"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 w14:paraId="2A2B7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202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年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09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月</w:t>
      </w:r>
      <w:bookmarkEnd w:id="1"/>
    </w:p>
    <w:p w14:paraId="5C9E85ED">
      <w:pPr>
        <w:ind w:firstLine="0" w:firstLineChars="0"/>
        <w:jc w:val="center"/>
        <w:rPr>
          <w:rFonts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录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201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16A50DCA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</w:pPr>
          <w:r>
            <w:rPr>
              <w:rStyle w:val="45"/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Style w:val="45"/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Style w:val="45"/>
              <w:rFonts w:hint="eastAsia" w:ascii="宋体" w:hAnsi="宋体" w:eastAsia="宋体" w:cs="宋体"/>
              <w:sz w:val="24"/>
              <w:szCs w:val="24"/>
            </w:rPr>
            <w:fldChar w:fldCharType="separate"/>
          </w:r>
        </w:p>
        <w:p w14:paraId="57450C1A">
          <w:pPr>
            <w:pStyle w:val="27"/>
            <w:tabs>
              <w:tab w:val="right" w:leader="dot" w:pos="9072"/>
              <w:tab w:val="clear" w:pos="210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_Toc23208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t>第一章 关于这本手册</w:t>
          </w:r>
          <w:r>
            <w:tab/>
          </w:r>
          <w:r>
            <w:fldChar w:fldCharType="begin"/>
          </w:r>
          <w:r>
            <w:instrText xml:space="preserve"> PAGEREF _Toc23208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 w14:paraId="37000FC9">
          <w:pPr>
            <w:pStyle w:val="27"/>
            <w:tabs>
              <w:tab w:val="right" w:leader="dot" w:pos="9072"/>
              <w:tab w:val="clear" w:pos="210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_Toc19365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bCs w:val="0"/>
              <w:szCs w:val="32"/>
              <w:lang w:val="en-US" w:eastAsia="zh-CN"/>
            </w:rPr>
            <w:t xml:space="preserve">第二章 </w:t>
          </w:r>
          <w:r>
            <w:rPr>
              <w:rFonts w:hint="eastAsia"/>
              <w:bCs w:val="0"/>
              <w:szCs w:val="32"/>
            </w:rPr>
            <w:t>操作使用指南</w:t>
          </w:r>
          <w:r>
            <w:tab/>
          </w:r>
          <w:r>
            <w:fldChar w:fldCharType="begin"/>
          </w:r>
          <w:r>
            <w:instrText xml:space="preserve"> PAGEREF _Toc19365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 w14:paraId="4C303F3D">
          <w:pPr>
            <w:pStyle w:val="33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_Toc28465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1. </w:t>
          </w:r>
          <w:r>
            <w:rPr>
              <w:rFonts w:hint="eastAsia"/>
              <w:szCs w:val="28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_Toc28465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 w14:paraId="4589ECCA">
          <w:pPr>
            <w:pStyle w:val="27"/>
            <w:tabs>
              <w:tab w:val="right" w:leader="dot" w:pos="9072"/>
              <w:tab w:val="clear" w:pos="210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_Toc13175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bCs w:val="0"/>
              <w:szCs w:val="32"/>
              <w:lang w:val="en-US" w:eastAsia="zh-CN"/>
            </w:rPr>
            <w:t>第三章 药品动态调整</w:t>
          </w:r>
          <w:r>
            <w:tab/>
          </w:r>
          <w:r>
            <w:fldChar w:fldCharType="begin"/>
          </w:r>
          <w:r>
            <w:instrText xml:space="preserve"> PAGEREF _Toc13175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 w14:paraId="3638C236">
          <w:pPr>
            <w:pStyle w:val="33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_Toc25237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szCs w:val="28"/>
              <w:lang w:val="en-US" w:eastAsia="zh-CN"/>
            </w:rPr>
            <w:t xml:space="preserve">1. </w:t>
          </w:r>
          <w:r>
            <w:rPr>
              <w:rFonts w:hint="eastAsia"/>
              <w:szCs w:val="28"/>
              <w:lang w:val="en-US" w:eastAsia="zh-CN"/>
            </w:rPr>
            <w:t>采购方式变更</w:t>
          </w:r>
          <w:r>
            <w:tab/>
          </w:r>
          <w:r>
            <w:fldChar w:fldCharType="begin"/>
          </w:r>
          <w:r>
            <w:instrText xml:space="preserve"> PAGEREF _Toc25237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 w14:paraId="19E796B8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Style w:val="45"/>
            </w:rPr>
            <w:sectPr>
              <w:headerReference r:id="rId11" w:type="default"/>
              <w:footerReference r:id="rId12" w:type="default"/>
              <w:pgSz w:w="11906" w:h="16838"/>
              <w:pgMar w:top="1417" w:right="1417" w:bottom="1417" w:left="1417" w:header="851" w:footer="992" w:gutter="0"/>
              <w:pgNumType w:fmt="upperRoman" w:start="1"/>
              <w:cols w:space="0" w:num="1"/>
              <w:rtlGutter w:val="0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 w14:paraId="30512A97">
      <w:pPr>
        <w:widowControl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Toc17500"/>
      <w:bookmarkStart w:id="6" w:name="_Toc23208"/>
      <w:bookmarkStart w:id="7" w:name="_Toc520799914"/>
      <w:bookmarkStart w:id="8" w:name="_Toc34402699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第一章 关于这本手册</w:t>
      </w:r>
      <w:bookmarkEnd w:id="5"/>
      <w:bookmarkEnd w:id="6"/>
    </w:p>
    <w:p w14:paraId="4D8766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该用户手册包含了您在使用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云南省药品和医用耗材招采管理子系统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时所需了解的信息。手册中所出现的用户名称及相关数据均为系统测试数据，不作为任何正式的使用依据。</w:t>
      </w:r>
    </w:p>
    <w:p w14:paraId="099373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该用户手册所对应的主体为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企业相关的机构，介绍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云南省药品和医用耗材招采管理子系统药品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动态调整-采购方式变更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相关操作。</w:t>
      </w:r>
    </w:p>
    <w:p w14:paraId="55EB6061">
      <w:pPr>
        <w:pStyle w:val="50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 w:val="0"/>
          <w:sz w:val="32"/>
          <w:szCs w:val="32"/>
        </w:rPr>
      </w:pPr>
      <w:bookmarkStart w:id="9" w:name="_Toc19365"/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第二章 </w:t>
      </w:r>
      <w:r>
        <w:rPr>
          <w:rFonts w:hint="eastAsia"/>
          <w:b/>
          <w:bCs w:val="0"/>
          <w:sz w:val="32"/>
          <w:szCs w:val="32"/>
        </w:rPr>
        <w:t>操作使用指南</w:t>
      </w:r>
      <w:bookmarkEnd w:id="7"/>
      <w:bookmarkEnd w:id="8"/>
      <w:bookmarkEnd w:id="9"/>
    </w:p>
    <w:p w14:paraId="4EF043AB">
      <w:pPr>
        <w:pStyle w:val="51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sz w:val="28"/>
          <w:szCs w:val="28"/>
        </w:rPr>
      </w:pPr>
      <w:bookmarkStart w:id="10" w:name="_Toc28465"/>
      <w:r>
        <w:rPr>
          <w:rFonts w:hint="eastAsia"/>
          <w:sz w:val="28"/>
          <w:szCs w:val="28"/>
          <w:lang w:val="en-US" w:eastAsia="zh-CN"/>
        </w:rPr>
        <w:t>系统登录</w:t>
      </w:r>
      <w:bookmarkEnd w:id="10"/>
    </w:p>
    <w:p w14:paraId="7400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bookmarkStart w:id="11" w:name="_Toc29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（1）访问“云南省药品集中采购平台</w:t>
      </w:r>
      <w:bookmarkEnd w:id="1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”；</w:t>
      </w:r>
    </w:p>
    <w:p w14:paraId="0B2FAFB8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"http://www.ynyyzb.com.cn/home.html"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5"/>
          <w:rFonts w:hint="eastAsia" w:ascii="宋体" w:hAnsi="宋体" w:eastAsia="宋体" w:cs="宋体"/>
          <w:sz w:val="24"/>
          <w:szCs w:val="24"/>
          <w:lang w:val="en-US" w:eastAsia="zh-CN"/>
        </w:rPr>
        <w:t>http://www.ynyyzb.com.cn/home.html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0B971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（2）点击“招采子系统入口”，页面跳转至“云南省医保公共服务平台”；</w:t>
      </w:r>
    </w:p>
    <w:p w14:paraId="2531AA1C">
      <w:pPr>
        <w:keepNext/>
        <w:ind w:firstLine="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52465" cy="2554605"/>
            <wp:effectExtent l="0" t="0" r="825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0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选择“医药采购登录”。</w:t>
      </w:r>
    </w:p>
    <w:p w14:paraId="74C61498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48655" cy="2377440"/>
            <wp:effectExtent l="0" t="0" r="1206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2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（4）输入用户名和密码，系统验证通过后，进入“网上服务大厅”。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注意：登录时请区分是经办人账号还是单位账号。</w:t>
      </w:r>
    </w:p>
    <w:p w14:paraId="37901124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60720" cy="2827020"/>
            <wp:effectExtent l="0" t="0" r="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472C">
      <w:pPr>
        <w:pStyle w:val="86"/>
        <w:numPr>
          <w:ilvl w:val="0"/>
          <w:numId w:val="0"/>
        </w:numP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（5）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点击“招采系统”图片，进入药品和医用耗材招采管理子系统首页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。</w:t>
      </w:r>
    </w:p>
    <w:p w14:paraId="1DED2E36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57545" cy="1682750"/>
            <wp:effectExtent l="0" t="0" r="3175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7365">
      <w:pPr>
        <w:pStyle w:val="86"/>
        <w:numPr>
          <w:ilvl w:val="0"/>
          <w:numId w:val="0"/>
        </w:numP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（6）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选择“药品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招标管理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。</w:t>
      </w:r>
    </w:p>
    <w:p w14:paraId="446F4CE7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60085" cy="1845945"/>
            <wp:effectExtent l="0" t="0" r="12065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056F">
      <w:pPr>
        <w:pStyle w:val="29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如果不显示“药品招标管理”和“药品交易结算”这两个模块，请先确认登录账号是经办人账号还是单位账号。（1）单位账号请在“用户基础设置”模块维护完善企业信息，审核通过后即可显示。（2）经办人账号请联系单位管理员授权。</w:t>
      </w:r>
    </w:p>
    <w:p w14:paraId="5F5BF7F1">
      <w:pPr>
        <w:pStyle w:val="50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3175"/>
      <w:r>
        <w:rPr>
          <w:rFonts w:hint="eastAsia"/>
          <w:b/>
          <w:bCs w:val="0"/>
          <w:sz w:val="32"/>
          <w:szCs w:val="32"/>
          <w:lang w:val="en-US" w:eastAsia="zh-CN"/>
        </w:rPr>
        <w:t>药品动态调整</w:t>
      </w:r>
      <w:bookmarkEnd w:id="12"/>
    </w:p>
    <w:p w14:paraId="4E94F8CE">
      <w:pPr>
        <w:pStyle w:val="51"/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sz w:val="28"/>
          <w:szCs w:val="28"/>
          <w:lang w:val="en-US" w:eastAsia="zh-CN"/>
        </w:rPr>
      </w:pPr>
      <w:bookmarkStart w:id="13" w:name="_Toc25237"/>
      <w:r>
        <w:rPr>
          <w:rFonts w:hint="eastAsia"/>
          <w:sz w:val="28"/>
          <w:szCs w:val="28"/>
          <w:lang w:val="en-US" w:eastAsia="zh-CN"/>
        </w:rPr>
        <w:t>采购方式变更</w:t>
      </w:r>
      <w:bookmarkEnd w:id="13"/>
    </w:p>
    <w:p w14:paraId="3302FFA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列表展示本企业</w:t>
      </w:r>
      <w:r>
        <w:rPr>
          <w:rFonts w:hint="eastAsia" w:ascii="宋体" w:hAnsi="宋体" w:eastAsia="宋体" w:cs="宋体"/>
          <w:sz w:val="24"/>
          <w:szCs w:val="24"/>
        </w:rPr>
        <w:t>已挂网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议价产品</w:t>
      </w:r>
      <w:r>
        <w:rPr>
          <w:rFonts w:hint="eastAsia" w:ascii="宋体" w:hAnsi="宋体" w:eastAsia="宋体" w:cs="宋体"/>
          <w:sz w:val="24"/>
          <w:szCs w:val="24"/>
        </w:rPr>
        <w:t>列表，点击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申报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按钮，可对已挂网的药品进行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议价转定价申报</w:t>
      </w:r>
      <w:r>
        <w:rPr>
          <w:rFonts w:hint="eastAsia" w:ascii="宋体" w:hAnsi="宋体" w:eastAsia="宋体" w:cs="宋体"/>
          <w:sz w:val="24"/>
          <w:szCs w:val="24"/>
        </w:rPr>
        <w:t>操作，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申报</w:t>
      </w:r>
      <w:r>
        <w:rPr>
          <w:rFonts w:hint="eastAsia" w:ascii="宋体" w:hAnsi="宋体" w:eastAsia="宋体" w:cs="宋体"/>
          <w:sz w:val="24"/>
          <w:szCs w:val="24"/>
        </w:rPr>
        <w:t>完成后提交即可。</w:t>
      </w:r>
    </w:p>
    <w:p w14:paraId="1F0B6547">
      <w:pPr>
        <w:ind w:left="0" w:leftChars="0" w:firstLine="0" w:firstLineChars="0"/>
      </w:pPr>
      <w:r>
        <w:drawing>
          <wp:inline distT="0" distB="0" distL="114300" distR="114300">
            <wp:extent cx="5755640" cy="3172460"/>
            <wp:effectExtent l="0" t="0" r="1651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85AD">
      <w:pPr>
        <w:ind w:left="0" w:leftChars="0" w:firstLine="0" w:firstLineChars="0"/>
      </w:pPr>
    </w:p>
    <w:p w14:paraId="7FF6DB72">
      <w:pPr>
        <w:pStyle w:val="51"/>
        <w:keepNext/>
        <w:keepLines/>
        <w:pageBreakBefore w:val="0"/>
        <w:widowControl w:val="0"/>
        <w:numPr>
          <w:ilvl w:val="3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bookmarkStart w:id="14" w:name="_Toc1882"/>
      <w:r>
        <w:rPr>
          <w:rFonts w:hint="eastAsia"/>
          <w:sz w:val="24"/>
          <w:szCs w:val="24"/>
          <w:lang w:val="en-US" w:eastAsia="zh-CN"/>
        </w:rPr>
        <w:t>操作步骤：</w:t>
      </w:r>
      <w:bookmarkEnd w:id="14"/>
    </w:p>
    <w:p w14:paraId="5DC91C7E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第一步：点击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【申报】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。</w:t>
      </w:r>
      <w:r>
        <w:drawing>
          <wp:inline distT="0" distB="0" distL="114300" distR="114300">
            <wp:extent cx="5760720" cy="3112135"/>
            <wp:effectExtent l="0" t="0" r="11430" b="1206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F32C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第二步：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填写药品报价信息并上传证明材料，点击【提交】按钮即可。</w:t>
      </w:r>
    </w:p>
    <w:p w14:paraId="57E046DA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755005" cy="1804035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b="3419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7C9A">
      <w:pPr>
        <w:pStyle w:val="29"/>
        <w:ind w:left="0" w:leftChars="0" w:firstLine="0" w:firstLineChars="0"/>
      </w:pPr>
      <w:r>
        <w:drawing>
          <wp:inline distT="0" distB="0" distL="114300" distR="114300">
            <wp:extent cx="5750560" cy="2415540"/>
            <wp:effectExtent l="0" t="0" r="2540" b="38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DBCD">
      <w:pPr>
        <w:pStyle w:val="29"/>
        <w:ind w:left="0" w:leftChars="0" w:firstLine="0" w:firstLineChars="0"/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注意：</w:t>
      </w:r>
    </w:p>
    <w:p w14:paraId="658CD6A3">
      <w:pPr>
        <w:pStyle w:val="29"/>
        <w:numPr>
          <w:ilvl w:val="0"/>
          <w:numId w:val="9"/>
        </w:numPr>
        <w:ind w:left="0" w:leftChars="0" w:firstLine="0" w:firstLineChars="0"/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带*为必填项。</w:t>
      </w:r>
    </w:p>
    <w:p w14:paraId="53D8D621">
      <w:pPr>
        <w:numPr>
          <w:ilvl w:val="0"/>
          <w:numId w:val="9"/>
        </w:numPr>
        <w:ind w:left="0" w:leftChars="0" w:firstLine="0" w:firstLineChars="0"/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color w:val="FF0000"/>
          <w:sz w:val="24"/>
          <w:szCs w:val="24"/>
        </w:rPr>
        <w:t>企业提交的实际采购价格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低于议价采购</w:t>
      </w:r>
      <w:r>
        <w:rPr>
          <w:rFonts w:hint="eastAsia"/>
          <w:b/>
          <w:bCs/>
          <w:color w:val="FF0000"/>
          <w:sz w:val="24"/>
          <w:szCs w:val="24"/>
        </w:rPr>
        <w:t>药品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 xml:space="preserve">参考价的，按实际采购价格调整挂网价   </w:t>
      </w:r>
      <w:bookmarkStart w:id="15" w:name="_GoBack"/>
      <w:bookmarkEnd w:id="15"/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格，</w:t>
      </w:r>
      <w:r>
        <w:rPr>
          <w:rFonts w:hint="eastAsia"/>
          <w:b/>
          <w:bCs/>
          <w:color w:val="FF0000"/>
          <w:sz w:val="24"/>
          <w:szCs w:val="24"/>
        </w:rPr>
        <w:t>实际采购价格为截止申报日期的有效价格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。</w:t>
      </w:r>
    </w:p>
    <w:p w14:paraId="3EABC4B3">
      <w:pPr>
        <w:pStyle w:val="29"/>
        <w:numPr>
          <w:ilvl w:val="0"/>
          <w:numId w:val="9"/>
        </w:numPr>
        <w:ind w:left="0" w:leftChars="0" w:firstLine="0" w:firstLineChars="0"/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申报时间内一经提交不可撤销。</w:t>
      </w:r>
    </w:p>
    <w:p w14:paraId="7A18AADE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第三步：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点击【药品变更记录】查看已提交的议价转定价申报列表。</w:t>
      </w:r>
    </w:p>
    <w:p w14:paraId="1A7A2877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1876425"/>
            <wp:effectExtent l="0" t="0" r="16510" b="952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3" w:type="default"/>
      <w:pgSz w:w="11906" w:h="16838"/>
      <w:pgMar w:top="1417" w:right="1417" w:bottom="1417" w:left="1417" w:header="964" w:footer="397" w:gutter="0"/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CB354">
    <w:pPr>
      <w:pStyle w:val="2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B326C">
    <w:pPr>
      <w:pStyle w:val="2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476A6">
    <w:pPr>
      <w:pStyle w:val="2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B28F8">
    <w:pPr>
      <w:pStyle w:val="25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2CD72">
    <w:pPr>
      <w:pStyle w:val="25"/>
      <w:spacing w:before="18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5056505</wp:posOffset>
              </wp:positionH>
              <wp:positionV relativeFrom="paragraph">
                <wp:posOffset>5715</wp:posOffset>
              </wp:positionV>
              <wp:extent cx="704215" cy="222885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215" cy="222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F864E5">
                          <w:pPr>
                            <w:pStyle w:val="25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8.15pt;margin-top:0.45pt;height:17.55pt;width:55.45pt;mso-position-horizontal-relative:margin;z-index:251659264;mso-width-relative:page;mso-height-relative:page;" filled="f" stroked="f" coordsize="21600,21600" o:gfxdata="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HF9zdYAAAAHAQAADwAAAAAAAAABACAAAAAiAAAAZHJzL2Rvd25y&#10;ZXYueG1sUEsBAhQAFAAAAAgAh07iQAHm8BM5AgAAYQQAAA4AAAAAAAAAAQAgAAAAJQ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AF864E5">
                    <w:pPr>
                      <w:pStyle w:val="25"/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sdt>
      <w:sdtPr>
        <w:id w:val="-278338978"/>
        <w:docPartObj>
          <w:docPartGallery w:val="autotext"/>
        </w:docPartObj>
      </w:sdtPr>
      <w:sdtContent>
        <w:sdt>
          <w:sdtPr>
            <w:id w:val="1728636285"/>
            <w:docPartObj>
              <w:docPartGallery w:val="autotext"/>
            </w:docPartObj>
          </w:sdtPr>
          <w:sdtContent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</w:t>
            </w:r>
          </w:sdtContent>
        </w:sdt>
      </w:sdtContent>
    </w:sdt>
  </w:p>
  <w:p w14:paraId="6ADAB2C9">
    <w:pPr>
      <w:pStyle w:val="25"/>
      <w:spacing w:before="180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2A216"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E283A">
    <w:pPr>
      <w:pStyle w:val="2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DEAFE">
    <w:pPr>
      <w:pStyle w:val="2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2AB642">
    <w:pPr>
      <w:ind w:left="0" w:leftChars="0" w:firstLine="0" w:firstLineChars="0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BA990"/>
    <w:multiLevelType w:val="multilevel"/>
    <w:tmpl w:val="851BA990"/>
    <w:lvl w:ilvl="0" w:tentative="0">
      <w:start w:val="1"/>
      <w:numFmt w:val="decimal"/>
      <w:pStyle w:val="50"/>
      <w:suff w:val="space"/>
      <w:lvlText w:val="第%1章"/>
      <w:lvlJc w:val="left"/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9"/>
      <w:suff w:val="space"/>
      <w:lvlText w:val="%1.%2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8"/>
      <w:suff w:val="space"/>
      <w:lvlText w:val="%1.%2.%3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1"/>
      <w:suff w:val="space"/>
      <w:lvlText w:val="%1.%2.%3.%4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52"/>
      <w:lvlText w:val="%1.%2.%3.%4.%5"/>
      <w:lvlJc w:val="left"/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">
    <w:nsid w:val="9C280F74"/>
    <w:multiLevelType w:val="singleLevel"/>
    <w:tmpl w:val="9C280F74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ACA40134"/>
    <w:multiLevelType w:val="multilevel"/>
    <w:tmpl w:val="ACA40134"/>
    <w:lvl w:ilvl="0" w:tentative="0">
      <w:start w:val="1"/>
      <w:numFmt w:val="decimal"/>
      <w:suff w:val="space"/>
      <w:lvlText w:val="%1."/>
      <w:lvlJc w:val="left"/>
      <w:rPr>
        <w:rFonts w:hint="default" w:ascii="宋体" w:hAnsi="宋体" w:eastAsia="宋体" w:cs="宋体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EFF7578D"/>
    <w:multiLevelType w:val="singleLevel"/>
    <w:tmpl w:val="EFF757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114181B"/>
    <w:multiLevelType w:val="multilevel"/>
    <w:tmpl w:val="0114181B"/>
    <w:lvl w:ilvl="0" w:tentative="0">
      <w:start w:val="1"/>
      <w:numFmt w:val="decimal"/>
      <w:pStyle w:val="65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0B294AB8"/>
    <w:multiLevelType w:val="multilevel"/>
    <w:tmpl w:val="0B294AB8"/>
    <w:lvl w:ilvl="0" w:tentative="0">
      <w:start w:val="1"/>
      <w:numFmt w:val="decimal"/>
      <w:pStyle w:val="68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9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2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3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4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5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29434F2E"/>
    <w:multiLevelType w:val="multilevel"/>
    <w:tmpl w:val="29434F2E"/>
    <w:lvl w:ilvl="0" w:tentative="0">
      <w:start w:val="1"/>
      <w:numFmt w:val="decimal"/>
      <w:suff w:val="space"/>
      <w:lvlText w:val="%1."/>
      <w:lvlJc w:val="left"/>
      <w:rPr>
        <w:rFonts w:hint="default" w:asciiTheme="minorEastAsia" w:hAnsiTheme="minorEastAsia" w:eastAsiaTheme="minorEastAsia" w:cstheme="minorEastAsia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7">
    <w:nsid w:val="2A827662"/>
    <w:multiLevelType w:val="multilevel"/>
    <w:tmpl w:val="2A827662"/>
    <w:lvl w:ilvl="0" w:tentative="0">
      <w:start w:val="1"/>
      <w:numFmt w:val="bullet"/>
      <w:pStyle w:val="80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2E27B740"/>
    <w:multiLevelType w:val="multilevel"/>
    <w:tmpl w:val="2E27B74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jNjIzOWNmMDE3ZTJkMGZiMjJmMTA1MDhiMjFlMzE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2B2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77B3"/>
    <w:rsid w:val="000907DE"/>
    <w:rsid w:val="00091810"/>
    <w:rsid w:val="000922EB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0041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099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12B1"/>
    <w:rsid w:val="00172412"/>
    <w:rsid w:val="00173F36"/>
    <w:rsid w:val="00182163"/>
    <w:rsid w:val="00182CE2"/>
    <w:rsid w:val="0018513A"/>
    <w:rsid w:val="00186DA2"/>
    <w:rsid w:val="0018711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7FEC"/>
    <w:rsid w:val="001F1748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60DB"/>
    <w:rsid w:val="002475B0"/>
    <w:rsid w:val="0025036D"/>
    <w:rsid w:val="00250A79"/>
    <w:rsid w:val="00251259"/>
    <w:rsid w:val="00251C7F"/>
    <w:rsid w:val="00251F36"/>
    <w:rsid w:val="00252BAD"/>
    <w:rsid w:val="0025323B"/>
    <w:rsid w:val="00254519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3248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0896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75C6"/>
    <w:rsid w:val="003E1082"/>
    <w:rsid w:val="003E4FD2"/>
    <w:rsid w:val="003E5620"/>
    <w:rsid w:val="003E64C4"/>
    <w:rsid w:val="003F1E0D"/>
    <w:rsid w:val="003F50C3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5BAD"/>
    <w:rsid w:val="004A627B"/>
    <w:rsid w:val="004A6EFB"/>
    <w:rsid w:val="004B238D"/>
    <w:rsid w:val="004B334E"/>
    <w:rsid w:val="004B3B28"/>
    <w:rsid w:val="004C18BD"/>
    <w:rsid w:val="004C1BA1"/>
    <w:rsid w:val="004C3F38"/>
    <w:rsid w:val="004C566A"/>
    <w:rsid w:val="004C722E"/>
    <w:rsid w:val="004C7CD2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3BBE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397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B79A2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0E5"/>
    <w:rsid w:val="00762B27"/>
    <w:rsid w:val="007632C2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1631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4ECF"/>
    <w:rsid w:val="0081519D"/>
    <w:rsid w:val="008160D7"/>
    <w:rsid w:val="00816294"/>
    <w:rsid w:val="008168CE"/>
    <w:rsid w:val="008216CB"/>
    <w:rsid w:val="00821DA8"/>
    <w:rsid w:val="00822167"/>
    <w:rsid w:val="0082606D"/>
    <w:rsid w:val="00826F5F"/>
    <w:rsid w:val="008278D6"/>
    <w:rsid w:val="00831D99"/>
    <w:rsid w:val="008378C7"/>
    <w:rsid w:val="00844CDC"/>
    <w:rsid w:val="00846460"/>
    <w:rsid w:val="00850B21"/>
    <w:rsid w:val="008526E9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9D7"/>
    <w:rsid w:val="00893C61"/>
    <w:rsid w:val="008944C6"/>
    <w:rsid w:val="008958F7"/>
    <w:rsid w:val="0089598D"/>
    <w:rsid w:val="008A4AA5"/>
    <w:rsid w:val="008A6159"/>
    <w:rsid w:val="008B50CA"/>
    <w:rsid w:val="008C2B5F"/>
    <w:rsid w:val="008C4DED"/>
    <w:rsid w:val="008C64DE"/>
    <w:rsid w:val="008C6D2C"/>
    <w:rsid w:val="008C7A56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3584B"/>
    <w:rsid w:val="00940FE4"/>
    <w:rsid w:val="009413D1"/>
    <w:rsid w:val="00943313"/>
    <w:rsid w:val="0094548C"/>
    <w:rsid w:val="00945CE3"/>
    <w:rsid w:val="00950D9D"/>
    <w:rsid w:val="00951E29"/>
    <w:rsid w:val="00954EC7"/>
    <w:rsid w:val="0095629C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419"/>
    <w:rsid w:val="00987429"/>
    <w:rsid w:val="00991282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18A0"/>
    <w:rsid w:val="00A32F79"/>
    <w:rsid w:val="00A33B4F"/>
    <w:rsid w:val="00A33DD4"/>
    <w:rsid w:val="00A343A9"/>
    <w:rsid w:val="00A352F2"/>
    <w:rsid w:val="00A35964"/>
    <w:rsid w:val="00A37729"/>
    <w:rsid w:val="00A4033C"/>
    <w:rsid w:val="00A42889"/>
    <w:rsid w:val="00A4407B"/>
    <w:rsid w:val="00A447AC"/>
    <w:rsid w:val="00A464BD"/>
    <w:rsid w:val="00A47F34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1884"/>
    <w:rsid w:val="00AA347F"/>
    <w:rsid w:val="00AA44EB"/>
    <w:rsid w:val="00AA7998"/>
    <w:rsid w:val="00AA7AE7"/>
    <w:rsid w:val="00AA7AF7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538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67251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B65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6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63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0C0B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32A9F"/>
    <w:rsid w:val="00F33654"/>
    <w:rsid w:val="00F34434"/>
    <w:rsid w:val="00F3652A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1E3D"/>
    <w:rsid w:val="00FE58FD"/>
    <w:rsid w:val="00FE75A2"/>
    <w:rsid w:val="00FE7BFD"/>
    <w:rsid w:val="00FF2A4A"/>
    <w:rsid w:val="00FF2C93"/>
    <w:rsid w:val="00FF33E1"/>
    <w:rsid w:val="00FF644E"/>
    <w:rsid w:val="00FF6E32"/>
    <w:rsid w:val="00FF6F27"/>
    <w:rsid w:val="018C3C8C"/>
    <w:rsid w:val="02C32E43"/>
    <w:rsid w:val="03C9092D"/>
    <w:rsid w:val="045D2E23"/>
    <w:rsid w:val="051A1B6E"/>
    <w:rsid w:val="05654685"/>
    <w:rsid w:val="097D5DA0"/>
    <w:rsid w:val="09B948DA"/>
    <w:rsid w:val="0A40746F"/>
    <w:rsid w:val="0A7C6D0B"/>
    <w:rsid w:val="0AC260D6"/>
    <w:rsid w:val="0BC44A09"/>
    <w:rsid w:val="0C7A7434"/>
    <w:rsid w:val="0CDE5C52"/>
    <w:rsid w:val="0D0D3238"/>
    <w:rsid w:val="0F042215"/>
    <w:rsid w:val="1025513D"/>
    <w:rsid w:val="10645539"/>
    <w:rsid w:val="114E65C0"/>
    <w:rsid w:val="120B3C7D"/>
    <w:rsid w:val="123063C6"/>
    <w:rsid w:val="1534372C"/>
    <w:rsid w:val="15621F3B"/>
    <w:rsid w:val="16800C8D"/>
    <w:rsid w:val="1711182F"/>
    <w:rsid w:val="1A080580"/>
    <w:rsid w:val="1A6A3626"/>
    <w:rsid w:val="1AB772D9"/>
    <w:rsid w:val="1B1A1616"/>
    <w:rsid w:val="1C0302FC"/>
    <w:rsid w:val="1C351265"/>
    <w:rsid w:val="1C9D24FF"/>
    <w:rsid w:val="1CAA61DC"/>
    <w:rsid w:val="1E7C5F3A"/>
    <w:rsid w:val="1F240CB5"/>
    <w:rsid w:val="1FE04DD8"/>
    <w:rsid w:val="1FED72F9"/>
    <w:rsid w:val="20401B1F"/>
    <w:rsid w:val="21037966"/>
    <w:rsid w:val="213170F5"/>
    <w:rsid w:val="213A031C"/>
    <w:rsid w:val="22AA6604"/>
    <w:rsid w:val="22EA46D7"/>
    <w:rsid w:val="231C3E29"/>
    <w:rsid w:val="235748E3"/>
    <w:rsid w:val="241A61E3"/>
    <w:rsid w:val="24505083"/>
    <w:rsid w:val="247F00B7"/>
    <w:rsid w:val="25C74149"/>
    <w:rsid w:val="26155E67"/>
    <w:rsid w:val="264B2FCC"/>
    <w:rsid w:val="275B0FEC"/>
    <w:rsid w:val="2A8D3BB3"/>
    <w:rsid w:val="2AFB4FC0"/>
    <w:rsid w:val="2DA3035F"/>
    <w:rsid w:val="2DBE1580"/>
    <w:rsid w:val="2E4511EB"/>
    <w:rsid w:val="31AA1310"/>
    <w:rsid w:val="33C148CD"/>
    <w:rsid w:val="352A3547"/>
    <w:rsid w:val="353E3FE9"/>
    <w:rsid w:val="36C154D8"/>
    <w:rsid w:val="36F31241"/>
    <w:rsid w:val="370203A0"/>
    <w:rsid w:val="38830246"/>
    <w:rsid w:val="388E475A"/>
    <w:rsid w:val="3AD13648"/>
    <w:rsid w:val="3AE96BE3"/>
    <w:rsid w:val="3B113E3C"/>
    <w:rsid w:val="3BE14807"/>
    <w:rsid w:val="3C131A3E"/>
    <w:rsid w:val="3CE31410"/>
    <w:rsid w:val="3DC57AE9"/>
    <w:rsid w:val="3DDD0555"/>
    <w:rsid w:val="3DF14B3B"/>
    <w:rsid w:val="3E9A6446"/>
    <w:rsid w:val="3FE24C27"/>
    <w:rsid w:val="3FE67B95"/>
    <w:rsid w:val="405C6B25"/>
    <w:rsid w:val="40632F94"/>
    <w:rsid w:val="4171348E"/>
    <w:rsid w:val="4452793D"/>
    <w:rsid w:val="468C48C7"/>
    <w:rsid w:val="474A05FB"/>
    <w:rsid w:val="477737C9"/>
    <w:rsid w:val="47801736"/>
    <w:rsid w:val="47AC51A3"/>
    <w:rsid w:val="47B24801"/>
    <w:rsid w:val="482F6376"/>
    <w:rsid w:val="491C2131"/>
    <w:rsid w:val="49964CD9"/>
    <w:rsid w:val="49C820BA"/>
    <w:rsid w:val="4CEF5BAF"/>
    <w:rsid w:val="4DB16ED6"/>
    <w:rsid w:val="4E197388"/>
    <w:rsid w:val="4E850579"/>
    <w:rsid w:val="4F183D9C"/>
    <w:rsid w:val="4F980780"/>
    <w:rsid w:val="5147420C"/>
    <w:rsid w:val="519A07DF"/>
    <w:rsid w:val="547C020E"/>
    <w:rsid w:val="5507205E"/>
    <w:rsid w:val="55E82533"/>
    <w:rsid w:val="56660C90"/>
    <w:rsid w:val="5873117B"/>
    <w:rsid w:val="5891105A"/>
    <w:rsid w:val="5A046589"/>
    <w:rsid w:val="5A421A14"/>
    <w:rsid w:val="5A9A12E2"/>
    <w:rsid w:val="5B00578D"/>
    <w:rsid w:val="5C71038F"/>
    <w:rsid w:val="5D3234A0"/>
    <w:rsid w:val="5EF208FF"/>
    <w:rsid w:val="5F700B75"/>
    <w:rsid w:val="613434D4"/>
    <w:rsid w:val="627D5CDF"/>
    <w:rsid w:val="62AA1207"/>
    <w:rsid w:val="63626220"/>
    <w:rsid w:val="643B19AE"/>
    <w:rsid w:val="645143ED"/>
    <w:rsid w:val="645760BC"/>
    <w:rsid w:val="6535464F"/>
    <w:rsid w:val="655230C9"/>
    <w:rsid w:val="656960A7"/>
    <w:rsid w:val="659C46CE"/>
    <w:rsid w:val="66F532A8"/>
    <w:rsid w:val="67632459"/>
    <w:rsid w:val="69FD3262"/>
    <w:rsid w:val="6B131E72"/>
    <w:rsid w:val="6B4F5D3F"/>
    <w:rsid w:val="6B550B5B"/>
    <w:rsid w:val="6BF05175"/>
    <w:rsid w:val="6C042FCD"/>
    <w:rsid w:val="6C6475C8"/>
    <w:rsid w:val="6DF57072"/>
    <w:rsid w:val="6E2044FA"/>
    <w:rsid w:val="6F0137F4"/>
    <w:rsid w:val="6F985BDE"/>
    <w:rsid w:val="73AF7CC3"/>
    <w:rsid w:val="74275AAB"/>
    <w:rsid w:val="74890514"/>
    <w:rsid w:val="74D9413E"/>
    <w:rsid w:val="74F040EF"/>
    <w:rsid w:val="75630D65"/>
    <w:rsid w:val="7694203A"/>
    <w:rsid w:val="76DF570D"/>
    <w:rsid w:val="77444BC6"/>
    <w:rsid w:val="77AB254F"/>
    <w:rsid w:val="77BE04D4"/>
    <w:rsid w:val="79DC40D5"/>
    <w:rsid w:val="7BC37601"/>
    <w:rsid w:val="7C3F1D3C"/>
    <w:rsid w:val="7E953233"/>
    <w:rsid w:val="7FB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5"/>
    <w:autoRedefine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6"/>
    <w:autoRedefine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7"/>
    <w:autoRedefine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ind w:firstLineChars="0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8"/>
    <w:autoRedefine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9"/>
    <w:autoRedefine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60"/>
    <w:autoRedefine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autoRedefine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left="1583" w:hanging="1583" w:firstLineChars="0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0"/>
    <w:pPr>
      <w:ind w:left="2520" w:leftChars="1200"/>
    </w:pPr>
  </w:style>
  <w:style w:type="paragraph" w:styleId="12">
    <w:name w:val="Normal Indent"/>
    <w:basedOn w:val="1"/>
    <w:link w:val="89"/>
    <w:autoRedefine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3">
    <w:name w:val="caption"/>
    <w:basedOn w:val="1"/>
    <w:next w:val="1"/>
    <w:link w:val="83"/>
    <w:autoRedefine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4">
    <w:name w:val="Document Map"/>
    <w:basedOn w:val="1"/>
    <w:link w:val="64"/>
    <w:autoRedefine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227"/>
    <w:autoRedefine/>
    <w:semiHidden/>
    <w:qFormat/>
    <w:uiPriority w:val="0"/>
    <w:pPr>
      <w:jc w:val="left"/>
    </w:pPr>
  </w:style>
  <w:style w:type="paragraph" w:styleId="16">
    <w:name w:val="Body Text"/>
    <w:basedOn w:val="1"/>
    <w:link w:val="137"/>
    <w:autoRedefine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7">
    <w:name w:val="Body Text Indent"/>
    <w:basedOn w:val="1"/>
    <w:link w:val="175"/>
    <w:autoRedefine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18">
    <w:name w:val="toc 5"/>
    <w:basedOn w:val="1"/>
    <w:next w:val="1"/>
    <w:autoRedefine/>
    <w:qFormat/>
    <w:uiPriority w:val="0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0">
    <w:name w:val="Plain Text"/>
    <w:basedOn w:val="1"/>
    <w:link w:val="207"/>
    <w:autoRedefine/>
    <w:qFormat/>
    <w:uiPriority w:val="0"/>
    <w:rPr>
      <w:rFonts w:ascii="宋体" w:hAnsi="Courier New"/>
      <w:szCs w:val="20"/>
    </w:rPr>
  </w:style>
  <w:style w:type="paragraph" w:styleId="21">
    <w:name w:val="toc 8"/>
    <w:basedOn w:val="1"/>
    <w:next w:val="1"/>
    <w:autoRedefine/>
    <w:qFormat/>
    <w:uiPriority w:val="0"/>
    <w:pPr>
      <w:ind w:left="2940" w:leftChars="1400"/>
    </w:pPr>
  </w:style>
  <w:style w:type="paragraph" w:styleId="22">
    <w:name w:val="Date"/>
    <w:basedOn w:val="1"/>
    <w:next w:val="1"/>
    <w:link w:val="93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201"/>
    <w:autoRedefine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8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8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28">
    <w:name w:val="toc 4"/>
    <w:basedOn w:val="1"/>
    <w:next w:val="1"/>
    <w:autoRedefine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29">
    <w:name w:val="footnote text"/>
    <w:basedOn w:val="1"/>
    <w:link w:val="82"/>
    <w:autoRedefine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0"/>
    <w:pPr>
      <w:ind w:left="2100" w:leftChars="1000"/>
    </w:pPr>
  </w:style>
  <w:style w:type="paragraph" w:styleId="31">
    <w:name w:val="Body Text Indent 3"/>
    <w:basedOn w:val="1"/>
    <w:link w:val="202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4">
    <w:name w:val="toc 9"/>
    <w:basedOn w:val="1"/>
    <w:next w:val="1"/>
    <w:autoRedefine/>
    <w:qFormat/>
    <w:uiPriority w:val="0"/>
    <w:pPr>
      <w:ind w:left="3360" w:leftChars="1600"/>
    </w:pPr>
  </w:style>
  <w:style w:type="paragraph" w:styleId="35">
    <w:name w:val="HTML Preformatted"/>
    <w:basedOn w:val="1"/>
    <w:link w:val="203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7">
    <w:name w:val="Title"/>
    <w:basedOn w:val="1"/>
    <w:link w:val="155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Body Text First Indent"/>
    <w:basedOn w:val="16"/>
    <w:link w:val="228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TML Typewriter"/>
    <w:autoRedefine/>
    <w:qFormat/>
    <w:uiPriority w:val="0"/>
    <w:rPr>
      <w:rFonts w:ascii="宋体" w:hAnsi="宋体" w:eastAsia="宋体" w:cs="宋体"/>
      <w:sz w:val="24"/>
      <w:szCs w:val="24"/>
    </w:rPr>
  </w:style>
  <w:style w:type="character" w:styleId="45">
    <w:name w:val="Hyperlink"/>
    <w:autoRedefine/>
    <w:unhideWhenUsed/>
    <w:qFormat/>
    <w:uiPriority w:val="99"/>
    <w:rPr>
      <w:color w:val="0000FF"/>
      <w:u w:val="single"/>
    </w:rPr>
  </w:style>
  <w:style w:type="character" w:styleId="46">
    <w:name w:val="annotation reference"/>
    <w:autoRedefine/>
    <w:qFormat/>
    <w:uiPriority w:val="0"/>
    <w:rPr>
      <w:sz w:val="21"/>
      <w:szCs w:val="21"/>
    </w:rPr>
  </w:style>
  <w:style w:type="character" w:styleId="47">
    <w:name w:val="footnote reference"/>
    <w:autoRedefine/>
    <w:semiHidden/>
    <w:qFormat/>
    <w:uiPriority w:val="0"/>
    <w:rPr>
      <w:vertAlign w:val="superscript"/>
    </w:rPr>
  </w:style>
  <w:style w:type="paragraph" w:customStyle="1" w:styleId="48">
    <w:name w:val="标题三"/>
    <w:basedOn w:val="49"/>
    <w:next w:val="1"/>
    <w:autoRedefine/>
    <w:qFormat/>
    <w:uiPriority w:val="0"/>
    <w:pPr>
      <w:numPr>
        <w:ilvl w:val="2"/>
      </w:numPr>
      <w:outlineLvl w:val="2"/>
    </w:pPr>
  </w:style>
  <w:style w:type="paragraph" w:customStyle="1" w:styleId="49">
    <w:name w:val="标题二"/>
    <w:basedOn w:val="50"/>
    <w:next w:val="1"/>
    <w:autoRedefine/>
    <w:qFormat/>
    <w:uiPriority w:val="0"/>
    <w:pPr>
      <w:numPr>
        <w:ilvl w:val="1"/>
      </w:numPr>
      <w:outlineLvl w:val="1"/>
    </w:pPr>
    <w:rPr>
      <w:sz w:val="24"/>
    </w:rPr>
  </w:style>
  <w:style w:type="paragraph" w:customStyle="1" w:styleId="50">
    <w:name w:val="标题一"/>
    <w:basedOn w:val="1"/>
    <w:next w:val="1"/>
    <w:autoRedefine/>
    <w:qFormat/>
    <w:uiPriority w:val="0"/>
    <w:pPr>
      <w:keepNext/>
      <w:keepLines/>
      <w:numPr>
        <w:ilvl w:val="0"/>
        <w:numId w:val="2"/>
      </w:numPr>
      <w:ind w:firstLine="0"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autoRedefine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autoRedefine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autoRedefine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1 字符"/>
    <w:link w:val="2"/>
    <w:autoRedefine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link w:val="5"/>
    <w:autoRedefine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标题 5 字符"/>
    <w:link w:val="6"/>
    <w:autoRedefine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9">
    <w:name w:val="标题 6 字符"/>
    <w:link w:val="7"/>
    <w:autoRedefine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0">
    <w:name w:val="标题 7 字符"/>
    <w:link w:val="8"/>
    <w:autoRedefine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1">
    <w:name w:val="标题 8 字符"/>
    <w:link w:val="9"/>
    <w:autoRedefine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0"/>
    <w:autoRedefine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文档结构图 字符"/>
    <w:link w:val="14"/>
    <w:autoRedefine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5">
    <w:name w:val="ComnNo1"/>
    <w:basedOn w:val="1"/>
    <w:autoRedefine/>
    <w:qFormat/>
    <w:uiPriority w:val="0"/>
    <w:pPr>
      <w:numPr>
        <w:ilvl w:val="0"/>
        <w:numId w:val="3"/>
      </w:numPr>
      <w:spacing w:beforeLines="75" w:after="120"/>
    </w:pPr>
    <w:rPr>
      <w:sz w:val="24"/>
    </w:rPr>
  </w:style>
  <w:style w:type="paragraph" w:customStyle="1" w:styleId="66">
    <w:name w:val="ComnText"/>
    <w:basedOn w:val="67"/>
    <w:autoRedefine/>
    <w:qFormat/>
    <w:uiPriority w:val="0"/>
  </w:style>
  <w:style w:type="paragraph" w:customStyle="1" w:styleId="67">
    <w:name w:val="BaseComnText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8">
    <w:name w:val="Section1"/>
    <w:basedOn w:val="2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69">
    <w:name w:val="Section2"/>
    <w:basedOn w:val="3"/>
    <w:autoRedefine/>
    <w:qFormat/>
    <w:uiPriority w:val="0"/>
    <w:pPr>
      <w:numPr>
        <w:ilvl w:val="1"/>
        <w:numId w:val="4"/>
      </w:numPr>
    </w:pPr>
    <w:rPr>
      <w:rFonts w:ascii="Times New Roman" w:hAnsi="Times New Roman" w:eastAsia="宋体"/>
      <w:bCs w:val="0"/>
      <w:sz w:val="36"/>
    </w:rPr>
  </w:style>
  <w:style w:type="paragraph" w:customStyle="1" w:styleId="70">
    <w:name w:val="Section9"/>
    <w:basedOn w:val="10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  <w:sz w:val="24"/>
    </w:rPr>
  </w:style>
  <w:style w:type="paragraph" w:customStyle="1" w:styleId="71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2">
    <w:name w:val="Section4"/>
    <w:basedOn w:val="5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  <w:sz w:val="30"/>
    </w:rPr>
  </w:style>
  <w:style w:type="paragraph" w:customStyle="1" w:styleId="73">
    <w:name w:val="Section5"/>
    <w:basedOn w:val="6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4">
    <w:name w:val="Section6"/>
    <w:basedOn w:val="7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</w:rPr>
  </w:style>
  <w:style w:type="paragraph" w:customStyle="1" w:styleId="75">
    <w:name w:val="Section7"/>
    <w:basedOn w:val="8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6">
    <w:name w:val="Section8"/>
    <w:basedOn w:val="9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</w:rPr>
  </w:style>
  <w:style w:type="paragraph" w:customStyle="1" w:styleId="77">
    <w:name w:val="ComnPicNo"/>
    <w:autoRedefine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8">
    <w:name w:val="ComnTableNo"/>
    <w:autoRedefine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9">
    <w:name w:val="No1"/>
    <w:basedOn w:val="65"/>
    <w:autoRedefine/>
    <w:qFormat/>
    <w:uiPriority w:val="0"/>
    <w:pPr>
      <w:spacing w:before="234"/>
    </w:pPr>
    <w:rPr>
      <w:rFonts w:cs="宋体"/>
      <w:szCs w:val="20"/>
    </w:rPr>
  </w:style>
  <w:style w:type="paragraph" w:customStyle="1" w:styleId="80">
    <w:name w:val="ComnNo2"/>
    <w:basedOn w:val="1"/>
    <w:autoRedefine/>
    <w:qFormat/>
    <w:uiPriority w:val="0"/>
    <w:pPr>
      <w:numPr>
        <w:ilvl w:val="0"/>
        <w:numId w:val="5"/>
      </w:numPr>
      <w:spacing w:beforeLines="50" w:after="120" w:line="480" w:lineRule="auto"/>
    </w:pPr>
    <w:rPr>
      <w:sz w:val="24"/>
    </w:rPr>
  </w:style>
  <w:style w:type="paragraph" w:customStyle="1" w:styleId="81">
    <w:name w:val="No2"/>
    <w:basedOn w:val="80"/>
    <w:autoRedefine/>
    <w:qFormat/>
    <w:uiPriority w:val="0"/>
    <w:pPr>
      <w:spacing w:before="156"/>
    </w:pPr>
    <w:rPr>
      <w:rFonts w:cs="宋体"/>
      <w:szCs w:val="20"/>
    </w:rPr>
  </w:style>
  <w:style w:type="character" w:customStyle="1" w:styleId="82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题注 字符"/>
    <w:link w:val="13"/>
    <w:autoRedefine/>
    <w:qFormat/>
    <w:uiPriority w:val="0"/>
    <w:rPr>
      <w:rFonts w:ascii="Arial" w:hAnsi="Arial" w:cs="Arial"/>
      <w:kern w:val="2"/>
      <w:sz w:val="18"/>
    </w:rPr>
  </w:style>
  <w:style w:type="character" w:customStyle="1" w:styleId="8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6">
    <w:name w:val="List Paragraph"/>
    <w:basedOn w:val="1"/>
    <w:link w:val="87"/>
    <w:autoRedefine/>
    <w:qFormat/>
    <w:uiPriority w:val="34"/>
    <w:pPr>
      <w:ind w:firstLine="420"/>
    </w:pPr>
  </w:style>
  <w:style w:type="character" w:customStyle="1" w:styleId="87">
    <w:name w:val="列表段落 字符"/>
    <w:link w:val="86"/>
    <w:autoRedefine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8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9">
    <w:name w:val="正文缩进 字符"/>
    <w:link w:val="12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0">
    <w:name w:val="样式 正文缩进"/>
    <w:basedOn w:val="12"/>
    <w:link w:val="91"/>
    <w:autoRedefine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1">
    <w:name w:val="样式 正文缩进 Char"/>
    <w:link w:val="90"/>
    <w:autoRedefine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2">
    <w:name w:val="样式 首行缩进:  0.85 厘米 段前: 11.7 磅1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93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4">
    <w:name w:val="h1 Char"/>
    <w:autoRedefine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5">
    <w:name w:val="Heading 2 Hidden Char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6">
    <w:name w:val="Heading 3 - old Char"/>
    <w:autoRedefine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h4 Char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8">
    <w:name w:val="dash Char"/>
    <w:autoRedefine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9">
    <w:name w:val="h6 Char"/>
    <w:autoRedefine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0">
    <w:name w:val="不用 Char"/>
    <w:autoRedefine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1">
    <w:name w:val="不用8 Char"/>
    <w:autoRedefine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2">
    <w:name w:val="不用， Char"/>
    <w:autoRedefine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3">
    <w:name w:val="Char Char Char1 Char Char Char Char Char Char Char"/>
    <w:basedOn w:val="1"/>
    <w:autoRedefine/>
    <w:qFormat/>
    <w:uiPriority w:val="0"/>
    <w:rPr>
      <w:rFonts w:ascii="宋体" w:hAnsi="宋体" w:cs="Courier New"/>
      <w:sz w:val="32"/>
      <w:szCs w:val="32"/>
    </w:rPr>
  </w:style>
  <w:style w:type="paragraph" w:customStyle="1" w:styleId="104">
    <w:name w:val="符号目录1 + 快速样式"/>
    <w:basedOn w:val="1"/>
    <w:link w:val="105"/>
    <w:autoRedefine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5">
    <w:name w:val="符号目录1 + 快速样式 Char"/>
    <w:link w:val="104"/>
    <w:autoRedefine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6">
    <w:name w:val="样式 标题 2Heading 2 HiddenHeading 2 CCBSTitre3H2Level 2 Headh...1"/>
    <w:basedOn w:val="3"/>
    <w:autoRedefine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7">
    <w:name w:val="样式 标题 3Heading 3 - oldH3Level 3 HeadHeadingh33rd levellev...1"/>
    <w:basedOn w:val="4"/>
    <w:autoRedefine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8">
    <w:name w:val="标题3 + 快速样式"/>
    <w:basedOn w:val="4"/>
    <w:link w:val="109"/>
    <w:autoRedefine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9">
    <w:name w:val="标题3 + 快速样式 Char"/>
    <w:link w:val="108"/>
    <w:autoRedefine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0">
    <w:name w:val="符号目录2 + 快速样式"/>
    <w:basedOn w:val="86"/>
    <w:link w:val="111"/>
    <w:autoRedefine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11">
    <w:name w:val="符号目录2 + 快速样式 Char"/>
    <w:link w:val="110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2">
    <w:name w:val="标题1 + 快速样式"/>
    <w:basedOn w:val="2"/>
    <w:autoRedefine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3">
    <w:name w:val="标题4 + 快速样式"/>
    <w:basedOn w:val="5"/>
    <w:link w:val="114"/>
    <w:autoRedefine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4">
    <w:name w:val="标题4 + 快速样式 Char"/>
    <w:link w:val="113"/>
    <w:autoRedefine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5">
    <w:name w:val="标题5 + 快速样式"/>
    <w:basedOn w:val="6"/>
    <w:link w:val="116"/>
    <w:autoRedefine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6">
    <w:name w:val="标题5 + 快速样式 Char"/>
    <w:link w:val="115"/>
    <w:autoRedefine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7">
    <w:name w:val="标题6 + 快速样式"/>
    <w:basedOn w:val="7"/>
    <w:link w:val="118"/>
    <w:autoRedefine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8">
    <w:name w:val="标题6 + 快速样式 Char"/>
    <w:link w:val="117"/>
    <w:autoRedefine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9">
    <w:name w:val="标题7 + 快速样式"/>
    <w:basedOn w:val="8"/>
    <w:link w:val="120"/>
    <w:autoRedefine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0">
    <w:name w:val="标题7 + 快速样式 Char"/>
    <w:link w:val="119"/>
    <w:autoRedefine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1">
    <w:name w:val="标题2 + 快速样式"/>
    <w:basedOn w:val="3"/>
    <w:link w:val="122"/>
    <w:autoRedefine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2">
    <w:name w:val="标题2 + 快速样式 Char"/>
    <w:link w:val="121"/>
    <w:autoRedefine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3">
    <w:name w:val="第一级子目录列表 + 快速样式"/>
    <w:basedOn w:val="86"/>
    <w:link w:val="124"/>
    <w:autoRedefine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24">
    <w:name w:val="第一级子目录 + 快速样式 Char"/>
    <w:link w:val="123"/>
    <w:autoRedefine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5">
    <w:name w:val="第一级子目录列表 正文 + 快速样式"/>
    <w:basedOn w:val="1"/>
    <w:link w:val="126"/>
    <w:autoRedefine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6">
    <w:name w:val="第一级子目录列表 正文 + 快速样式 Char"/>
    <w:link w:val="125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7">
    <w:name w:val="第二级子目录列表 + 快速样式"/>
    <w:basedOn w:val="86"/>
    <w:link w:val="128"/>
    <w:autoRedefine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8">
    <w:name w:val="第二级子目录列表 + 快速样式 Char"/>
    <w:link w:val="127"/>
    <w:autoRedefine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9">
    <w:name w:val="第二级子目录列表 正文 + 快速样式"/>
    <w:basedOn w:val="1"/>
    <w:link w:val="130"/>
    <w:autoRedefine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30">
    <w:name w:val="第二级子目录列表 正文 + 快速样式 Char"/>
    <w:link w:val="129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1">
    <w:name w:val="符号目录1 正文 + 快速样式"/>
    <w:basedOn w:val="86"/>
    <w:link w:val="132"/>
    <w:autoRedefine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32">
    <w:name w:val="符号目录1 正文 + 快速样式 Char"/>
    <w:link w:val="131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3">
    <w:name w:val="符号目录2 正文 + 快速样式"/>
    <w:basedOn w:val="1"/>
    <w:link w:val="134"/>
    <w:autoRedefine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34">
    <w:name w:val="符号目录2 正文 + 快速样式 Char"/>
    <w:link w:val="133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5">
    <w:name w:val="各级标题 正文 + 快速样式"/>
    <w:basedOn w:val="1"/>
    <w:link w:val="136"/>
    <w:autoRedefine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6">
    <w:name w:val="各级标题 正文 + 快速样式 Char"/>
    <w:link w:val="135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7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8">
    <w:name w:val="No Spacing"/>
    <w:link w:val="139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9">
    <w:name w:val="无间隔 字符"/>
    <w:link w:val="138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140">
    <w:name w:val="标题1"/>
    <w:basedOn w:val="112"/>
    <w:autoRedefine/>
    <w:qFormat/>
    <w:uiPriority w:val="0"/>
    <w:pPr>
      <w:spacing w:before="360" w:after="240"/>
    </w:pPr>
    <w:rPr>
      <w:rFonts w:cs="宋体"/>
      <w:sz w:val="44"/>
    </w:rPr>
  </w:style>
  <w:style w:type="paragraph" w:customStyle="1" w:styleId="141">
    <w:name w:val="样式 标题2 + 快速样式 + 段前: 18 磅 段后: 12 磅"/>
    <w:basedOn w:val="121"/>
    <w:autoRedefine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2">
    <w:name w:val="样式 标题4 + 快速样式 + 小三 段前: 18 磅 段后: 12 磅"/>
    <w:basedOn w:val="113"/>
    <w:autoRedefine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3">
    <w:name w:val="样式 标题5 + 快速样式 + 段前: 18 磅 段后: 12 磅"/>
    <w:basedOn w:val="115"/>
    <w:autoRedefine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4">
    <w:name w:val="CK-Text1"/>
    <w:basedOn w:val="1"/>
    <w:autoRedefine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5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6">
    <w:name w:val="样式 标题 4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标题 4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1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CMY 标题 4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1 标题 4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样式 标题 4H4bulletblbbPIM 4h4H41H42H43H44H45H46H47H48...3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 CK_HL3 + (西文) Times New Roman (中文) 宋体 三号 加粗 段后: 12 磅 行距:..."/>
    <w:basedOn w:val="154"/>
    <w:autoRedefine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4">
    <w:name w:val="CK_HL3"/>
    <w:basedOn w:val="37"/>
    <w:next w:val="1"/>
    <w:autoRedefine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5">
    <w:name w:val="标题 字符"/>
    <w:link w:val="37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6">
    <w:name w:val="样式 题注 + (中文) 宋体 五号"/>
    <w:basedOn w:val="13"/>
    <w:autoRedefine/>
    <w:qFormat/>
    <w:uiPriority w:val="0"/>
    <w:pPr>
      <w:ind w:right="210"/>
    </w:pPr>
    <w:rPr>
      <w:sz w:val="21"/>
      <w:szCs w:val="21"/>
    </w:rPr>
  </w:style>
  <w:style w:type="paragraph" w:customStyle="1" w:styleId="157">
    <w:name w:val="样式 题注"/>
    <w:basedOn w:val="13"/>
    <w:autoRedefine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8">
    <w:name w:val="样式 标题 1 + (西文) Times New Roman 段前: 24 磅 段后: 18 磅"/>
    <w:basedOn w:val="2"/>
    <w:autoRedefine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9">
    <w:name w:val="样式 标题 2 + (西文) Times New Roman (中文) 宋体 小二 段前: 18 磅 段后: 12 磅..."/>
    <w:basedOn w:val="3"/>
    <w:autoRedefine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0">
    <w:name w:val="样式 题注 + 居中"/>
    <w:basedOn w:val="13"/>
    <w:autoRedefine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1">
    <w:name w:val="样式 样式 题注 +"/>
    <w:basedOn w:val="157"/>
    <w:autoRedefine/>
    <w:qFormat/>
    <w:uiPriority w:val="0"/>
    <w:pPr>
      <w:spacing w:before="156"/>
      <w:jc w:val="left"/>
    </w:pPr>
  </w:style>
  <w:style w:type="paragraph" w:customStyle="1" w:styleId="162">
    <w:name w:val="样式 题注 + 居中 行距: 多倍行距 1.35 字行"/>
    <w:basedOn w:val="13"/>
    <w:autoRedefine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3">
    <w:name w:val="样式 样式 题注 + 居中 行距: 多倍行距 1.35 字行 + 段后: 0.5 行"/>
    <w:basedOn w:val="162"/>
    <w:autoRedefine/>
    <w:qFormat/>
    <w:uiPriority w:val="0"/>
    <w:pPr>
      <w:spacing w:afterLines="100"/>
    </w:pPr>
  </w:style>
  <w:style w:type="paragraph" w:customStyle="1" w:styleId="164">
    <w:name w:val="样式 题注1"/>
    <w:basedOn w:val="13"/>
    <w:autoRedefine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5">
    <w:name w:val="样式 题注 + 居中 段前: 0.5 行 段后: 0.5 行"/>
    <w:basedOn w:val="13"/>
    <w:autoRedefine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6">
    <w:name w:val="样式 样式 正文缩进 + 段前: 0.75 行"/>
    <w:basedOn w:val="90"/>
    <w:autoRedefine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7">
    <w:name w:val="样式 标题 3Heading 3 - oldH3Level 3 HeadHeadingh33rd levellev...2"/>
    <w:basedOn w:val="4"/>
    <w:autoRedefine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8">
    <w:name w:val="样式 标题 4H4bulletblbbPIM 4h4H41H42H43H44H45H46H47H48...2"/>
    <w:basedOn w:val="5"/>
    <w:autoRedefine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9">
    <w:name w:val="样式 目录 2 + 左侧:  2 字符"/>
    <w:basedOn w:val="33"/>
    <w:autoRedefine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0">
    <w:name w:val="样式 目录 2 + 左侧:  2 字符1"/>
    <w:basedOn w:val="33"/>
    <w:autoRedefine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1">
    <w:name w:val="样式 目录 3 + 行距: 固定值 22 磅"/>
    <w:basedOn w:val="19"/>
    <w:autoRedefine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2">
    <w:name w:val="样式 各级标题 正文 + 快速样式 + 段前: 12.2 磅 段后: 0 磅 行距: 多倍行距 1.35 字行"/>
    <w:basedOn w:val="135"/>
    <w:autoRedefine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3">
    <w:name w:val="样式 标题 2"/>
    <w:basedOn w:val="3"/>
    <w:autoRedefine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4">
    <w:name w:val="_Style 29"/>
    <w:basedOn w:val="1"/>
    <w:next w:val="17"/>
    <w:autoRedefine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5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6">
    <w:name w:val="正文内容"/>
    <w:basedOn w:val="1"/>
    <w:autoRedefine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7">
    <w:name w:val="样式 标题 3Heading 3 - oldH3Level 3 HeadHeadingh33rd levellev..."/>
    <w:basedOn w:val="4"/>
    <w:autoRedefine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8">
    <w:name w:val="样式 样式标题 4 + 段前: 1.5 行 段后: 0.5 行"/>
    <w:basedOn w:val="148"/>
    <w:autoRedefine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9">
    <w:name w:val="样式 样式标题 4 + 段前: 1.5 行 段后: 0.5 行1"/>
    <w:basedOn w:val="148"/>
    <w:autoRedefine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0">
    <w:name w:val="样式 样式 样式标题 4 + 段前: 1.5 行 段后: 0.5 行1 + 段前: 1.5 行 段后: 1 行"/>
    <w:basedOn w:val="179"/>
    <w:autoRedefine/>
    <w:qFormat/>
    <w:uiPriority w:val="0"/>
    <w:pPr>
      <w:tabs>
        <w:tab w:val="left" w:pos="1440"/>
      </w:tabs>
    </w:pPr>
  </w:style>
  <w:style w:type="paragraph" w:customStyle="1" w:styleId="181">
    <w:name w:val="样式 样式标题 4 + 段前: 1.5 行 段后: 0.5 行2"/>
    <w:basedOn w:val="148"/>
    <w:autoRedefine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标题 1h1PIM 1H1Level 1 Topic Heading1st levelSection Head..."/>
    <w:basedOn w:val="2"/>
    <w:autoRedefine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3">
    <w:name w:val="样式 标题 2Heading 2 HiddenHeading 2 CCBSTitre3H2Level 2 Headh..."/>
    <w:basedOn w:val="3"/>
    <w:autoRedefine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4">
    <w:name w:val="样式 目录 1 + 左侧:  1 字符 右侧:  1 字符 段前: 0.5 行"/>
    <w:basedOn w:val="27"/>
    <w:autoRedefine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5">
    <w:name w:val="样式 目录 3 +"/>
    <w:basedOn w:val="19"/>
    <w:autoRedefine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6">
    <w:name w:val="样式 目录 1 + 段前: 0.5 行"/>
    <w:basedOn w:val="27"/>
    <w:autoRedefine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7">
    <w:name w:val="样式 (西文) Times New Roman 小四 左侧:  0.74 厘米 段前: 11.7 磅 行距: 多倍行距 ..."/>
    <w:basedOn w:val="1"/>
    <w:autoRedefine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8">
    <w:name w:val="样式 段前: 0.75 行"/>
    <w:basedOn w:val="1"/>
    <w:autoRedefine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9">
    <w:name w:val="样式 目录 2 + 段前: 5 磅"/>
    <w:basedOn w:val="33"/>
    <w:autoRedefine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0">
    <w:name w:val="样式 目录 2"/>
    <w:basedOn w:val="33"/>
    <w:autoRedefine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1">
    <w:name w:val="样式 (西文) Times New Roman 小四 首行缩进:  0.74 厘米 段前: 11.7 磅 行距: 多倍行..."/>
    <w:basedOn w:val="1"/>
    <w:autoRedefine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92">
    <w:name w:val="样式 正文缩进表正文正文非缩进表正文1正文非缩进1表正文2正文非缩进2表正文3正文非缩进3表正文4正文非缩进..."/>
    <w:basedOn w:val="12"/>
    <w:autoRedefine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3">
    <w:name w:val="样式 样式 标题 3Heading 3 - oldH3Level 3 HeadHeadingh33rd levellev...1..."/>
    <w:basedOn w:val="107"/>
    <w:autoRedefine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4">
    <w:name w:val="标题 3Heading 3 - oldH3Level 3 HeadHeadingh33rd levellev...1..."/>
    <w:basedOn w:val="107"/>
    <w:autoRedefine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5">
    <w:name w:val="样式 首行缩进:  0.85 厘米 段前: 11.7 磅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6">
    <w:name w:val="样式 标题 1 + 居中"/>
    <w:basedOn w:val="2"/>
    <w:autoRedefine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7">
    <w:name w:val="样式 标题 1 + 居中1"/>
    <w:basedOn w:val="2"/>
    <w:autoRedefine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8">
    <w:name w:val="样式 标题 1h1PIM 1H1Level 1 Topic Heading1st levelSection Head...1"/>
    <w:basedOn w:val="2"/>
    <w:autoRedefine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9">
    <w:name w:val="样式 目录 1 + 右侧:  1 字符 段前: 0.5 行 左  0 字符"/>
    <w:basedOn w:val="27"/>
    <w:autoRedefine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200">
    <w:name w:val="样式 目录 1 + 右侧:  1 字符 段前: 0.5 行 左  0 字符1"/>
    <w:basedOn w:val="27"/>
    <w:autoRedefine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201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2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203">
    <w:name w:val="HTML 预设格式 字符"/>
    <w:link w:val="35"/>
    <w:autoRedefine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4">
    <w:name w:val="样式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5">
    <w:name w:val="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206">
    <w:name w:val="Heading 2 Spec"/>
    <w:basedOn w:val="1"/>
    <w:autoRedefine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7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8">
    <w:name w:val="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209">
    <w:name w:val="样式 小四 段前: 3.9 磅 行距: 多倍行距 1.25 字行"/>
    <w:basedOn w:val="1"/>
    <w:link w:val="210"/>
    <w:autoRedefine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10">
    <w:name w:val="样式 小四 段前: 3.9 磅 行距: 多倍行距 1.25 字行 Char"/>
    <w:link w:val="209"/>
    <w:autoRedefine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1">
    <w:name w:val="图表内容"/>
    <w:basedOn w:val="1"/>
    <w:autoRedefine/>
    <w:qFormat/>
    <w:uiPriority w:val="0"/>
    <w:pPr>
      <w:spacing w:before="20" w:after="20"/>
    </w:pPr>
    <w:rPr>
      <w:szCs w:val="20"/>
    </w:rPr>
  </w:style>
  <w:style w:type="paragraph" w:customStyle="1" w:styleId="212">
    <w:name w:val="样式 标题 1h1PIM 1H1Level 1 Topic Heading1st levelSection Head...2"/>
    <w:basedOn w:val="2"/>
    <w:autoRedefine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3">
    <w:name w:val="样式 标题 1h1PIM 1H1Level 1 Topic Heading1st levelSection Head...3"/>
    <w:basedOn w:val="2"/>
    <w:autoRedefine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4">
    <w:name w:val="Char 正文 Char Char Char Char Char Char"/>
    <w:basedOn w:val="2"/>
    <w:autoRedefine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6">
    <w:name w:val="描述"/>
    <w:basedOn w:val="1"/>
    <w:autoRedefine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7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8">
    <w:name w:val="h1 Char2"/>
    <w:autoRedefine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9">
    <w:name w:val="默认段落字体 Para Char Char Char Char Char Char Char Char Char Char Char Char Char Char"/>
    <w:next w:val="1"/>
    <w:autoRedefine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0">
    <w:name w:val="font14 redfont"/>
    <w:basedOn w:val="41"/>
    <w:autoRedefine/>
    <w:qFormat/>
    <w:uiPriority w:val="0"/>
  </w:style>
  <w:style w:type="paragraph" w:customStyle="1" w:styleId="221">
    <w:name w:val="a"/>
    <w:basedOn w:val="216"/>
    <w:autoRedefine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3">
    <w:name w:val="word"/>
    <w:basedOn w:val="41"/>
    <w:autoRedefine/>
    <w:qFormat/>
    <w:uiPriority w:val="0"/>
  </w:style>
  <w:style w:type="character" w:customStyle="1" w:styleId="224">
    <w:name w:val="h1 Char1"/>
    <w:autoRedefine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5">
    <w:name w:val="Char1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226">
    <w:name w:val="Heading 2 Hidden Char1"/>
    <w:autoRedefine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8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9">
    <w:name w:val="已访问的超链接1"/>
    <w:autoRedefine/>
    <w:qFormat/>
    <w:uiPriority w:val="0"/>
    <w:rPr>
      <w:color w:val="800080"/>
      <w:u w:val="single"/>
    </w:rPr>
  </w:style>
  <w:style w:type="character" w:customStyle="1" w:styleId="230">
    <w:name w:val="Char Char11"/>
    <w:autoRedefine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1">
    <w:name w:val="Char Char Char1 Char Char Char Char Char Char Char1"/>
    <w:basedOn w:val="1"/>
    <w:autoRedefine/>
    <w:qFormat/>
    <w:uiPriority w:val="0"/>
    <w:rPr>
      <w:rFonts w:ascii="宋体" w:hAnsi="宋体" w:cs="Courier New"/>
      <w:sz w:val="32"/>
      <w:szCs w:val="32"/>
    </w:rPr>
  </w:style>
  <w:style w:type="paragraph" w:customStyle="1" w:styleId="232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33">
    <w:name w:val="表格"/>
    <w:basedOn w:val="1"/>
    <w:link w:val="234"/>
    <w:autoRedefine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color w:val="000000"/>
      <w:sz w:val="18"/>
      <w:szCs w:val="18"/>
    </w:rPr>
  </w:style>
  <w:style w:type="character" w:customStyle="1" w:styleId="234">
    <w:name w:val="表格 字符"/>
    <w:link w:val="233"/>
    <w:autoRedefine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235">
    <w:name w:val="表格居左 Char"/>
    <w:link w:val="236"/>
    <w:autoRedefine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autoRedefine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autoRedefine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autoRedefine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autoRedefine/>
    <w:qFormat/>
    <w:uiPriority w:val="0"/>
  </w:style>
  <w:style w:type="character" w:customStyle="1" w:styleId="240">
    <w:name w:val="文内正文 字符"/>
    <w:basedOn w:val="41"/>
    <w:link w:val="239"/>
    <w:autoRedefine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241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24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56A19-8B35-4E62-8005-0156DA6195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768</Words>
  <Characters>807</Characters>
  <Lines>15</Lines>
  <Paragraphs>4</Paragraphs>
  <TotalTime>2</TotalTime>
  <ScaleCrop>false</ScaleCrop>
  <LinksUpToDate>false</LinksUpToDate>
  <CharactersWithSpaces>831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2021-11-16T09:45:00Z</dcterms:created>
  <dc:creator>柳源倡</dc:creator>
  <cp:keywords>CMMI体系文件</cp:keywords>
  <cp:lastModifiedBy>佳小佳佳 ！</cp:lastModifiedBy>
  <cp:lastPrinted>2024-03-20T01:16:00Z</cp:lastPrinted>
  <dcterms:modified xsi:type="dcterms:W3CDTF">2024-09-25T08:29:04Z</dcterms:modified>
  <dc:subject>CMMI体系文件</dc:subject>
  <dc:title>卓望信息CMMI体系文件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2052-12.1.0.18276</vt:lpwstr>
  </property>
  <property fmtid="{D5CDD505-2E9C-101B-9397-08002B2CF9AE}" pid="4" name="ICV">
    <vt:lpwstr>F97BBD46976444ECBD6F2A6B80C8803C_13</vt:lpwstr>
  </property>
</Properties>
</file>