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88F0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 w14:paraId="52CE7962">
      <w:pPr>
        <w:rPr>
          <w:rFonts w:ascii="仿宋_GB2312" w:eastAsia="仿宋_GB2312"/>
          <w:sz w:val="32"/>
          <w:szCs w:val="32"/>
        </w:rPr>
      </w:pPr>
    </w:p>
    <w:p w14:paraId="4134FAE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浙江省在线交易药品价格联动</w:t>
      </w:r>
    </w:p>
    <w:p w14:paraId="71C1261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申诉梳理规则</w:t>
      </w:r>
    </w:p>
    <w:p w14:paraId="34DACE69">
      <w:pPr>
        <w:rPr>
          <w:rFonts w:ascii="仿宋_GB2312" w:eastAsia="仿宋_GB2312"/>
          <w:color w:val="FF0000"/>
          <w:sz w:val="32"/>
          <w:szCs w:val="32"/>
        </w:rPr>
      </w:pPr>
    </w:p>
    <w:p w14:paraId="3865480A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根据浙江省药品集中采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购工作有关规定，原则上以</w:t>
      </w:r>
      <w:r>
        <w:rPr>
          <w:rFonts w:hint="eastAsia" w:ascii="仿宋_GB2312" w:eastAsia="仿宋_GB2312"/>
          <w:sz w:val="32"/>
          <w:szCs w:val="32"/>
          <w:highlight w:val="none"/>
        </w:rPr>
        <w:t>药品生产（供应）企业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（以下简称“企业”）</w:t>
      </w:r>
      <w:r>
        <w:rPr>
          <w:rFonts w:hint="eastAsia" w:ascii="仿宋_GB2312" w:eastAsia="仿宋_GB2312"/>
          <w:sz w:val="32"/>
          <w:szCs w:val="32"/>
          <w:highlight w:val="none"/>
        </w:rPr>
        <w:t>填报的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联动</w:t>
      </w:r>
      <w:r>
        <w:rPr>
          <w:rFonts w:hint="eastAsia" w:ascii="仿宋_GB2312" w:eastAsia="仿宋_GB2312"/>
          <w:sz w:val="32"/>
          <w:szCs w:val="32"/>
          <w:highlight w:val="none"/>
        </w:rPr>
        <w:t>价格作为我省新的集中采购价格。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联动</w:t>
      </w:r>
      <w:r>
        <w:rPr>
          <w:rFonts w:hint="eastAsia" w:ascii="仿宋_GB2312" w:eastAsia="仿宋_GB2312"/>
          <w:sz w:val="32"/>
          <w:szCs w:val="32"/>
          <w:highlight w:val="none"/>
        </w:rPr>
        <w:t>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格</w:t>
      </w:r>
      <w:r>
        <w:rPr>
          <w:rFonts w:hint="eastAsia" w:ascii="仿宋_GB2312" w:eastAsia="仿宋_GB2312"/>
          <w:sz w:val="32"/>
          <w:szCs w:val="32"/>
          <w:highlight w:val="none"/>
        </w:rPr>
        <w:t>填报期间，</w:t>
      </w:r>
      <w:r>
        <w:rPr>
          <w:rFonts w:hint="eastAsia" w:ascii="仿宋_GB2312" w:eastAsia="仿宋_GB2312"/>
          <w:sz w:val="32"/>
          <w:szCs w:val="32"/>
          <w:highlight w:val="none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提出申诉的产品，按以下规则梳理：</w:t>
      </w:r>
    </w:p>
    <w:p w14:paraId="06A0FE26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一、因最低价</w:t>
      </w:r>
      <w:r>
        <w:rPr>
          <w:rFonts w:hint="eastAsia" w:ascii="仿宋_GB2312" w:eastAsia="仿宋_GB2312"/>
          <w:sz w:val="32"/>
          <w:szCs w:val="32"/>
          <w:highlight w:val="none"/>
        </w:rPr>
        <w:t>格</w:t>
      </w:r>
      <w:r>
        <w:rPr>
          <w:rFonts w:hint="eastAsia" w:ascii="仿宋_GB2312" w:eastAsia="仿宋_GB2312"/>
          <w:sz w:val="32"/>
          <w:szCs w:val="32"/>
          <w:highlight w:val="none"/>
        </w:rPr>
        <w:t>来源省中标状态已发生改变（已撤废）、最低价格已调整或拟调整（已公示）的产品，重新取</w:t>
      </w:r>
      <w:r>
        <w:rPr>
          <w:rFonts w:hint="eastAsia" w:ascii="仿宋_GB2312" w:eastAsia="仿宋_GB2312"/>
          <w:sz w:val="32"/>
          <w:szCs w:val="32"/>
          <w:highlight w:val="none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确认的次低价格；</w:t>
      </w:r>
    </w:p>
    <w:p w14:paraId="66C3AB97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二、因最低价</w:t>
      </w:r>
      <w:r>
        <w:rPr>
          <w:rFonts w:hint="eastAsia" w:ascii="仿宋_GB2312" w:eastAsia="仿宋_GB2312"/>
          <w:sz w:val="32"/>
          <w:szCs w:val="32"/>
          <w:highlight w:val="none"/>
        </w:rPr>
        <w:t>格</w:t>
      </w:r>
      <w:r>
        <w:rPr>
          <w:rFonts w:hint="eastAsia" w:ascii="仿宋_GB2312" w:eastAsia="仿宋_GB2312"/>
          <w:sz w:val="32"/>
          <w:szCs w:val="32"/>
          <w:highlight w:val="none"/>
        </w:rPr>
        <w:t>来源省份报价错误、政策性原因致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年1月</w:t>
      </w:r>
      <w:r>
        <w:rPr>
          <w:rFonts w:ascii="仿宋_GB2312" w:eastAsia="仿宋_GB2312"/>
          <w:sz w:val="32"/>
          <w:szCs w:val="32"/>
          <w:highlight w:val="none"/>
        </w:rPr>
        <w:t>1日</w:t>
      </w:r>
      <w:r>
        <w:rPr>
          <w:rFonts w:hint="eastAsia" w:ascii="仿宋_GB2312" w:eastAsia="仿宋_GB2312"/>
          <w:sz w:val="32"/>
          <w:szCs w:val="32"/>
          <w:highlight w:val="none"/>
        </w:rPr>
        <w:t>以来在外省无实际销售记录，且</w:t>
      </w:r>
      <w:r>
        <w:rPr>
          <w:rFonts w:hint="eastAsia" w:ascii="仿宋_GB2312" w:eastAsia="仿宋_GB2312"/>
          <w:sz w:val="32"/>
          <w:szCs w:val="32"/>
          <w:highlight w:val="none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年1月1日以来未以该价格供过货的产品，重新取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企业</w:t>
      </w:r>
      <w:r>
        <w:rPr>
          <w:rFonts w:hint="eastAsia" w:ascii="仿宋_GB2312" w:eastAsia="仿宋_GB2312"/>
          <w:sz w:val="32"/>
          <w:szCs w:val="32"/>
          <w:highlight w:val="none"/>
        </w:rPr>
        <w:t>确认的次低价格；</w:t>
      </w:r>
    </w:p>
    <w:p w14:paraId="7D077D7F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三、不同意以最低价进行联动的产品，若该最低价于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年1月1日以来有实际销售记录的，则企业必须以该最低价进行填报并联动；若该最低价为浙江省在线交易价格，则必须以该价格作为我省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年联动价格；</w:t>
      </w:r>
    </w:p>
    <w:p w14:paraId="1FA78A82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四、其余申诉情况不作为梳理依据，涉及产品按联动要求进行联动；</w:t>
      </w:r>
    </w:p>
    <w:p w14:paraId="0CC2C993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五、申诉梳理结果将予以公示，所申诉内容与事实不符的，将按我省药品集中采购有关规定处理；</w:t>
      </w:r>
    </w:p>
    <w:p w14:paraId="747F4665"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六、其他未尽事宜，按照国家及我省药品集中采购工作</w:t>
      </w:r>
      <w:r>
        <w:rPr>
          <w:rFonts w:hint="eastAsia" w:ascii="仿宋_GB2312" w:eastAsia="仿宋_GB2312"/>
          <w:sz w:val="32"/>
          <w:szCs w:val="32"/>
          <w:highlight w:val="none"/>
        </w:rPr>
        <w:t>相关规定处理。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106185"/>
    </w:sdtPr>
    <w:sdtContent>
      <w:sdt>
        <w:sdtPr>
          <w:id w:val="-1669238322"/>
        </w:sdtPr>
        <w:sdtContent>
          <w:p w14:paraId="785E28B0">
            <w:pPr>
              <w:pStyle w:val="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41EE8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F6"/>
    <w:rsid w:val="001065AE"/>
    <w:rsid w:val="004A5AF6"/>
    <w:rsid w:val="06C575C9"/>
    <w:rsid w:val="3A2C17C6"/>
    <w:rsid w:val="3BD50085"/>
    <w:rsid w:val="7D7F019D"/>
    <w:rsid w:val="7E79CE9F"/>
    <w:rsid w:val="8FF9FAF7"/>
    <w:rsid w:val="FCFF2FA2"/>
    <w:rsid w:val="FFD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494</Words>
  <Characters>506</Characters>
  <Lines>3</Lines>
  <Paragraphs>1</Paragraphs>
  <TotalTime>30</TotalTime>
  <ScaleCrop>false</ScaleCrop>
  <LinksUpToDate>false</LinksUpToDate>
  <CharactersWithSpaces>506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2019-11-16T14:41:00Z</dcterms:created>
  <dc:creator>dell</dc:creator>
  <cp:lastModifiedBy>柳先生</cp:lastModifiedBy>
  <cp:lastPrinted>2023-11-29T09:40:00Z</cp:lastPrinted>
  <dcterms:modified xsi:type="dcterms:W3CDTF">2024-11-25T07:20:54Z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9A827E44C149415EB08DC9D8583B7A63_13</vt:lpwstr>
  </property>
</Properties>
</file>