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冠脉切割/刻痕/棘突/乳突球囊类医用耗材集中带量采购产品申报</w:t>
      </w: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操作手册</w:t>
      </w: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（输入用户名、密码、验证码进行登录）登录成功后，点击耗材招标模块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---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冠脉切割/刻痕/棘突/乳突球囊类医用耗材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进行操作。如下图：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353945"/>
            <wp:effectExtent l="0" t="0" r="3810" b="8255"/>
            <wp:docPr id="9" name="图片 9" descr="167711801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1180145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273040" cy="1988820"/>
            <wp:effectExtent l="0" t="0" r="0" b="7620"/>
            <wp:docPr id="3" name="图片 3" descr="169198373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19837309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3702050" cy="2857500"/>
            <wp:effectExtent l="0" t="0" r="6350" b="0"/>
            <wp:docPr id="7" name="图片 7" descr="173330237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3302370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outlineLvl w:val="1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1企业</w:t>
      </w:r>
      <w:r>
        <w:rPr>
          <w:rFonts w:hint="eastAsia" w:ascii="黑体" w:hAnsi="黑体" w:eastAsia="黑体"/>
          <w:sz w:val="32"/>
          <w:szCs w:val="32"/>
        </w:rPr>
        <w:t>信息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维护</w:t>
      </w:r>
    </w:p>
    <w:p>
      <w:pPr>
        <w:pStyle w:val="4"/>
        <w:keepNext w:val="0"/>
        <w:keepLines w:val="0"/>
        <w:widowControl/>
        <w:suppressLineNumbers w:val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bookmarkStart w:id="0" w:name="OLE_LINK1"/>
      <w:r>
        <w:rPr>
          <w:rFonts w:hint="eastAsia" w:ascii="仿宋" w:hAnsi="仿宋" w:eastAsia="仿宋"/>
          <w:sz w:val="32"/>
          <w:szCs w:val="32"/>
        </w:rPr>
        <w:t>冠脉切割/刻痕/棘突/乳突球囊类医用耗材</w:t>
      </w:r>
      <w:bookmarkEnd w:id="0"/>
      <w:r>
        <w:rPr>
          <w:rFonts w:hint="eastAsia" w:ascii="仿宋" w:hAnsi="仿宋" w:eastAsia="仿宋"/>
          <w:sz w:val="32"/>
          <w:szCs w:val="32"/>
        </w:rPr>
        <w:t>】模块，进入到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企业</w:t>
      </w:r>
      <w:r>
        <w:rPr>
          <w:rFonts w:hint="eastAsia" w:ascii="仿宋" w:hAnsi="仿宋" w:eastAsia="仿宋"/>
          <w:sz w:val="32"/>
          <w:szCs w:val="32"/>
        </w:rPr>
        <w:t>信息维护界面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3040" cy="2445385"/>
            <wp:effectExtent l="0" t="0" r="10160" b="5715"/>
            <wp:docPr id="8" name="图片 8" descr="173330242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33024277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产品信息申报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点击【冠脉切割/刻痕/棘突/乳突球囊类医用耗材】模块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--“上报产品管理”</w:t>
      </w:r>
      <w:r>
        <w:rPr>
          <w:rFonts w:hint="eastAsia" w:ascii="仿宋" w:hAnsi="仿宋" w:eastAsia="仿宋"/>
          <w:sz w:val="32"/>
          <w:szCs w:val="32"/>
        </w:rPr>
        <w:t>，进入到产品信息申报维护界面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2059940"/>
            <wp:effectExtent l="0" t="0" r="3175" b="12700"/>
            <wp:docPr id="4" name="图片 4" descr="169753569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5356917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新增产品</w:t>
      </w:r>
      <w:r>
        <w:rPr>
          <w:rFonts w:hint="eastAsia" w:ascii="仿宋" w:hAnsi="仿宋" w:eastAsia="仿宋"/>
          <w:sz w:val="32"/>
          <w:szCs w:val="32"/>
        </w:rPr>
        <w:t>”按钮</w:t>
      </w:r>
      <w:r>
        <w:rPr>
          <w:rFonts w:ascii="仿宋" w:hAnsi="仿宋" w:eastAsia="仿宋"/>
          <w:sz w:val="32"/>
          <w:szCs w:val="32"/>
        </w:rPr>
        <w:t>进入到产品维护界面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3040" cy="2563495"/>
            <wp:effectExtent l="0" t="0" r="10160" b="1905"/>
            <wp:docPr id="10" name="图片 10" descr="173330285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33028575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点击“目录名称”</w:t>
      </w:r>
      <w:r>
        <w:rPr>
          <w:rFonts w:ascii="仿宋" w:hAnsi="仿宋" w:eastAsia="仿宋"/>
          <w:sz w:val="32"/>
          <w:szCs w:val="32"/>
        </w:rPr>
        <w:t>，弹出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目录</w:t>
      </w:r>
      <w:r>
        <w:rPr>
          <w:rFonts w:ascii="仿宋" w:hAnsi="仿宋" w:eastAsia="仿宋"/>
          <w:sz w:val="32"/>
          <w:szCs w:val="32"/>
        </w:rPr>
        <w:t>信息页面，点击页面“选择”按钮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补充对应目录信息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4310" cy="2277110"/>
            <wp:effectExtent l="0" t="0" r="8890" b="8890"/>
            <wp:docPr id="11" name="图片 11" descr="173330292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33029238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按照页面内容进行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完善</w:t>
      </w:r>
      <w:r>
        <w:rPr>
          <w:rFonts w:ascii="仿宋" w:hAnsi="仿宋" w:eastAsia="仿宋"/>
          <w:sz w:val="32"/>
          <w:szCs w:val="32"/>
        </w:rPr>
        <w:t>其他产品资质信息及上传相关附件信息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确认无误后点击保存或者提交移交中心审核</w:t>
      </w:r>
    </w:p>
    <w:p>
      <w:pPr>
        <w:ind w:firstLine="645"/>
        <w:rPr>
          <w:rFonts w:ascii="仿宋" w:hAnsi="仿宋" w:eastAsia="仿宋"/>
          <w:sz w:val="32"/>
          <w:szCs w:val="32"/>
        </w:rPr>
      </w:pPr>
    </w:p>
    <w:p>
      <w:pPr>
        <w:ind w:firstLine="645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说明：</w:t>
      </w:r>
      <w:r>
        <w:rPr>
          <w:rFonts w:hint="eastAsia" w:ascii="仿宋" w:hAnsi="仿宋" w:eastAsia="仿宋"/>
          <w:color w:val="FF0000"/>
          <w:sz w:val="32"/>
          <w:szCs w:val="32"/>
        </w:rPr>
        <w:tab/>
      </w:r>
    </w:p>
    <w:p>
      <w:pPr>
        <w:ind w:firstLine="645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color w:val="FF0000"/>
          <w:sz w:val="32"/>
          <w:szCs w:val="32"/>
        </w:rPr>
        <w:t>、</w:t>
      </w:r>
      <w:r>
        <w:rPr>
          <w:rFonts w:hint="eastAsia" w:ascii="仿宋" w:hAnsi="仿宋" w:eastAsia="仿宋"/>
          <w:color w:val="FF0000"/>
          <w:sz w:val="32"/>
          <w:szCs w:val="32"/>
        </w:rPr>
        <w:tab/>
      </w:r>
      <w:r>
        <w:rPr>
          <w:rFonts w:hint="eastAsia" w:ascii="仿宋" w:hAnsi="仿宋" w:eastAsia="仿宋"/>
          <w:color w:val="FF0000"/>
          <w:sz w:val="32"/>
          <w:szCs w:val="32"/>
        </w:rPr>
        <w:t>数据填报时，字段信息须填写完整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且准确</w:t>
      </w:r>
      <w:r>
        <w:rPr>
          <w:rFonts w:hint="eastAsia" w:ascii="仿宋" w:hAnsi="仿宋" w:eastAsia="仿宋"/>
          <w:color w:val="FF0000"/>
          <w:sz w:val="32"/>
          <w:szCs w:val="32"/>
        </w:rPr>
        <w:t>，简写的须补充完整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产品有效期以“YYYY-MM-DD”方式填写</w:t>
      </w:r>
      <w:r>
        <w:rPr>
          <w:rFonts w:hint="eastAsia" w:ascii="仿宋" w:hAnsi="仿宋" w:eastAsia="仿宋"/>
          <w:color w:val="FF0000"/>
          <w:sz w:val="32"/>
          <w:szCs w:val="32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ccc05e8-68c2-4935-bc48-18745d728ead"/>
  </w:docVars>
  <w:rsids>
    <w:rsidRoot w:val="00000000"/>
    <w:rsid w:val="0FB6788B"/>
    <w:rsid w:val="153C43BC"/>
    <w:rsid w:val="1EFB4DF1"/>
    <w:rsid w:val="38344564"/>
    <w:rsid w:val="4B265506"/>
    <w:rsid w:val="4BDA4597"/>
    <w:rsid w:val="5ADF0047"/>
    <w:rsid w:val="5D681963"/>
    <w:rsid w:val="7CBA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357</Words>
  <Characters>373</Characters>
  <Lines>0</Lines>
  <Paragraphs>0</Paragraphs>
  <TotalTime>0</TotalTime>
  <ScaleCrop>false</ScaleCrop>
  <LinksUpToDate>false</LinksUpToDate>
  <CharactersWithSpaces>378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2023-02-23T02:04:00Z</dcterms:created>
  <dc:creator>李静波</dc:creator>
  <cp:lastModifiedBy>う浅笑安然</cp:lastModifiedBy>
  <dcterms:modified xsi:type="dcterms:W3CDTF">2024-12-04T09:02:51Z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59194079FA124C2FA191F3BF1D429992</vt:lpwstr>
  </property>
</Properties>
</file>