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CAF83">
      <w:pPr>
        <w:jc w:val="center"/>
        <w:rPr>
          <w:rFonts w:ascii="黑体" w:eastAsia="黑体"/>
          <w:b/>
          <w:sz w:val="44"/>
        </w:rPr>
      </w:pPr>
    </w:p>
    <w:p w14:paraId="26B6328C">
      <w:pPr>
        <w:jc w:val="center"/>
        <w:rPr>
          <w:rFonts w:ascii="黑体" w:eastAsia="黑体"/>
          <w:b/>
          <w:sz w:val="44"/>
        </w:rPr>
      </w:pPr>
    </w:p>
    <w:p w14:paraId="36BDE54C">
      <w:pPr>
        <w:jc w:val="center"/>
        <w:rPr>
          <w:rFonts w:ascii="黑体" w:eastAsia="黑体"/>
          <w:b/>
          <w:sz w:val="44"/>
        </w:rPr>
      </w:pPr>
    </w:p>
    <w:p w14:paraId="2E12768B">
      <w:pPr>
        <w:jc w:val="center"/>
        <w:rPr>
          <w:rFonts w:ascii="黑体" w:eastAsia="黑体"/>
          <w:b/>
          <w:sz w:val="44"/>
        </w:rPr>
      </w:pPr>
    </w:p>
    <w:p w14:paraId="155A757C">
      <w:pPr>
        <w:jc w:val="center"/>
        <w:rPr>
          <w:rFonts w:ascii="黑体" w:eastAsia="黑体"/>
          <w:b/>
          <w:sz w:val="44"/>
        </w:rPr>
      </w:pPr>
    </w:p>
    <w:p w14:paraId="26F58050">
      <w:pPr>
        <w:jc w:val="center"/>
        <w:rPr>
          <w:rFonts w:hint="eastAsia" w:ascii="黑体" w:hAnsi="黑体" w:eastAsia="黑体"/>
          <w:sz w:val="48"/>
          <w:szCs w:val="44"/>
        </w:rPr>
      </w:pPr>
      <w:r>
        <w:rPr>
          <w:rFonts w:hint="eastAsia" w:ascii="黑体" w:hAnsi="黑体" w:eastAsia="黑体"/>
          <w:sz w:val="48"/>
          <w:szCs w:val="44"/>
        </w:rPr>
        <w:t>上海市医药集中招标采购事务管理所</w:t>
      </w:r>
    </w:p>
    <w:p w14:paraId="0B0CB50B">
      <w:pPr>
        <w:jc w:val="center"/>
        <w:rPr>
          <w:rFonts w:hint="eastAsia" w:ascii="黑体" w:hAnsi="黑体" w:eastAsia="黑体"/>
          <w:sz w:val="48"/>
          <w:szCs w:val="44"/>
        </w:rPr>
      </w:pPr>
      <w:r>
        <w:rPr>
          <w:rFonts w:hint="eastAsia" w:ascii="黑体" w:hAnsi="黑体" w:eastAsia="黑体"/>
          <w:sz w:val="48"/>
          <w:szCs w:val="44"/>
        </w:rPr>
        <w:t>信息系统升级项目(2.0)</w:t>
      </w:r>
    </w:p>
    <w:p w14:paraId="50C0D1F8">
      <w:pPr>
        <w:jc w:val="center"/>
        <w:rPr>
          <w:rFonts w:ascii="黑体" w:eastAsia="黑体"/>
          <w:b/>
          <w:sz w:val="36"/>
        </w:rPr>
      </w:pPr>
    </w:p>
    <w:p w14:paraId="438B9B70">
      <w:pPr>
        <w:jc w:val="center"/>
        <w:rPr>
          <w:rFonts w:hint="eastAsia" w:ascii="黑体" w:hAnsi="黑体" w:eastAsia="黑体"/>
          <w:sz w:val="56"/>
          <w:szCs w:val="44"/>
        </w:rPr>
      </w:pPr>
      <w:r>
        <w:rPr>
          <w:rFonts w:hint="eastAsia" w:ascii="黑体" w:hAnsi="黑体" w:eastAsia="黑体"/>
          <w:sz w:val="56"/>
          <w:szCs w:val="44"/>
        </w:rPr>
        <w:t>企业接口规范（追溯码）</w:t>
      </w:r>
    </w:p>
    <w:p w14:paraId="5DD6E370">
      <w:pPr>
        <w:ind w:right="2"/>
        <w:jc w:val="center"/>
        <w:rPr>
          <w:rFonts w:ascii="黑体" w:eastAsia="黑体"/>
          <w:b/>
          <w:sz w:val="44"/>
        </w:rPr>
      </w:pPr>
    </w:p>
    <w:p w14:paraId="17E03208">
      <w:pPr>
        <w:ind w:right="2"/>
        <w:jc w:val="center"/>
        <w:rPr>
          <w:rFonts w:ascii="黑体" w:eastAsia="黑体"/>
          <w:b/>
          <w:sz w:val="44"/>
        </w:rPr>
      </w:pPr>
      <w:r>
        <w:rPr>
          <w:rFonts w:hint="eastAsia" w:ascii="黑体" w:eastAsia="黑体"/>
          <w:b/>
          <w:sz w:val="44"/>
        </w:rPr>
        <w:t>（第一版</w:t>
      </w:r>
      <w:r>
        <w:rPr>
          <w:rFonts w:ascii="黑体" w:eastAsia="黑体"/>
          <w:b/>
          <w:sz w:val="44"/>
        </w:rPr>
        <w:t>1.</w:t>
      </w:r>
      <w:r>
        <w:rPr>
          <w:rFonts w:hint="eastAsia" w:ascii="黑体" w:eastAsia="黑体"/>
          <w:b/>
          <w:sz w:val="44"/>
        </w:rPr>
        <w:t>0）</w:t>
      </w:r>
    </w:p>
    <w:p w14:paraId="0EEC176E">
      <w:pPr>
        <w:ind w:right="2"/>
        <w:jc w:val="center"/>
        <w:rPr>
          <w:rFonts w:ascii="黑体" w:eastAsia="黑体"/>
          <w:b/>
          <w:sz w:val="44"/>
        </w:rPr>
      </w:pPr>
    </w:p>
    <w:p w14:paraId="124B851F">
      <w:pPr>
        <w:ind w:right="2"/>
        <w:jc w:val="center"/>
        <w:rPr>
          <w:rFonts w:ascii="黑体" w:eastAsia="黑体"/>
          <w:b/>
          <w:sz w:val="44"/>
        </w:rPr>
      </w:pPr>
    </w:p>
    <w:p w14:paraId="763EA58A">
      <w:pPr>
        <w:ind w:right="2"/>
        <w:jc w:val="center"/>
        <w:rPr>
          <w:rFonts w:ascii="黑体" w:eastAsia="黑体"/>
          <w:b/>
          <w:sz w:val="44"/>
        </w:rPr>
      </w:pPr>
    </w:p>
    <w:p w14:paraId="5C619093">
      <w:pPr>
        <w:ind w:right="2"/>
        <w:jc w:val="center"/>
        <w:rPr>
          <w:rFonts w:ascii="黑体" w:eastAsia="黑体"/>
          <w:b/>
          <w:sz w:val="44"/>
        </w:rPr>
      </w:pPr>
    </w:p>
    <w:p w14:paraId="25F4318B">
      <w:pPr>
        <w:ind w:right="2"/>
        <w:jc w:val="center"/>
        <w:rPr>
          <w:rFonts w:hint="eastAsia" w:ascii="宋体" w:hAnsi="宋体"/>
          <w:b/>
          <w:sz w:val="32"/>
        </w:rPr>
      </w:pPr>
    </w:p>
    <w:p w14:paraId="241D68AE">
      <w:pPr>
        <w:ind w:right="2"/>
        <w:jc w:val="center"/>
        <w:rPr>
          <w:rFonts w:hint="eastAsia" w:ascii="宋体" w:hAnsi="宋体"/>
          <w:b/>
          <w:sz w:val="32"/>
        </w:rPr>
      </w:pPr>
    </w:p>
    <w:p w14:paraId="1745A41E">
      <w:pPr>
        <w:ind w:right="2"/>
        <w:jc w:val="center"/>
        <w:rPr>
          <w:rFonts w:hint="eastAsia" w:ascii="宋体" w:hAnsi="宋体"/>
          <w:b/>
          <w:sz w:val="32"/>
        </w:rPr>
      </w:pPr>
      <w:r>
        <w:rPr>
          <w:rFonts w:hint="eastAsia" w:ascii="宋体" w:hAnsi="宋体"/>
          <w:b/>
          <w:sz w:val="32"/>
        </w:rPr>
        <w:t>上海市医药集中招标采购事务管理所</w:t>
      </w:r>
    </w:p>
    <w:p w14:paraId="0DC3D1CB">
      <w:pPr>
        <w:jc w:val="center"/>
        <w:rPr>
          <w:rFonts w:ascii="黑体" w:eastAsia="黑体"/>
          <w:b/>
          <w:sz w:val="44"/>
        </w:rPr>
      </w:pPr>
      <w:r>
        <w:rPr>
          <w:rFonts w:hint="eastAsia" w:ascii="宋体" w:hAnsi="宋体"/>
          <w:b/>
          <w:sz w:val="40"/>
        </w:rPr>
        <w:t>20</w:t>
      </w:r>
      <w:r>
        <w:rPr>
          <w:rFonts w:ascii="宋体" w:hAnsi="宋体"/>
          <w:b/>
          <w:sz w:val="40"/>
        </w:rPr>
        <w:t>24</w:t>
      </w:r>
      <w:r>
        <w:rPr>
          <w:rFonts w:hint="eastAsia" w:ascii="宋体" w:hAnsi="宋体"/>
          <w:b/>
          <w:sz w:val="40"/>
        </w:rPr>
        <w:t>年12月</w:t>
      </w:r>
    </w:p>
    <w:p w14:paraId="2C541F08">
      <w:pPr>
        <w:ind w:right="2"/>
        <w:jc w:val="center"/>
        <w:rPr>
          <w:rFonts w:ascii="黑体" w:eastAsia="黑体"/>
          <w:b/>
          <w:sz w:val="44"/>
        </w:rPr>
      </w:pPr>
    </w:p>
    <w:p w14:paraId="323737EB">
      <w:pPr>
        <w:widowControl/>
        <w:jc w:val="left"/>
        <w:rPr>
          <w:rFonts w:hint="eastAsia" w:ascii="宋体" w:hAnsi="宋体"/>
          <w:b/>
          <w:sz w:val="32"/>
        </w:rPr>
      </w:pPr>
      <w:r>
        <w:rPr>
          <w:rFonts w:ascii="宋体" w:hAnsi="宋体"/>
          <w:b/>
          <w:sz w:val="32"/>
        </w:rPr>
        <w:br w:type="page"/>
      </w:r>
    </w:p>
    <w:p w14:paraId="0B690D30">
      <w:pPr>
        <w:pBdr>
          <w:top w:val="single" w:color="auto" w:sz="6" w:space="1"/>
        </w:pBdr>
        <w:rPr>
          <w:rFonts w:hint="eastAsia" w:ascii="微软雅黑" w:hAnsi="微软雅黑" w:eastAsia="微软雅黑"/>
          <w:b/>
          <w:sz w:val="28"/>
          <w:szCs w:val="28"/>
        </w:rPr>
      </w:pPr>
      <w:bookmarkStart w:id="0" w:name="_Toc335921882"/>
      <w:bookmarkStart w:id="1" w:name="_Toc331686723"/>
      <w:r>
        <w:rPr>
          <w:rFonts w:hint="eastAsia" w:ascii="微软雅黑" w:hAnsi="微软雅黑" w:eastAsia="微软雅黑"/>
          <w:b/>
          <w:sz w:val="28"/>
          <w:szCs w:val="28"/>
        </w:rPr>
        <w:t>版本记录</w:t>
      </w:r>
    </w:p>
    <w:tbl>
      <w:tblPr>
        <w:tblStyle w:val="21"/>
        <w:tblW w:w="8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650"/>
        <w:gridCol w:w="1276"/>
        <w:gridCol w:w="1134"/>
        <w:gridCol w:w="4386"/>
      </w:tblGrid>
      <w:tr w14:paraId="1DBE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54" w:hRule="atLeast"/>
          <w:jc w:val="center"/>
        </w:trPr>
        <w:tc>
          <w:tcPr>
            <w:tcW w:w="1650" w:type="dxa"/>
            <w:shd w:val="clear" w:color="auto" w:fill="E0E0E0"/>
            <w:vAlign w:val="center"/>
          </w:tcPr>
          <w:p w14:paraId="0EEB6976">
            <w:pPr>
              <w:pStyle w:val="36"/>
              <w:spacing w:before="156" w:beforeLines="50" w:line="360" w:lineRule="auto"/>
              <w:jc w:val="center"/>
              <w:rPr>
                <w:b/>
                <w:szCs w:val="21"/>
              </w:rPr>
            </w:pPr>
            <w:bookmarkStart w:id="2" w:name="_Hlk157688607"/>
            <w:r>
              <w:rPr>
                <w:rFonts w:hint="eastAsia"/>
                <w:b/>
                <w:szCs w:val="21"/>
              </w:rPr>
              <w:t>日期</w:t>
            </w:r>
          </w:p>
        </w:tc>
        <w:tc>
          <w:tcPr>
            <w:tcW w:w="1276" w:type="dxa"/>
            <w:shd w:val="clear" w:color="auto" w:fill="E0E0E0"/>
            <w:vAlign w:val="center"/>
          </w:tcPr>
          <w:p w14:paraId="78398923">
            <w:pPr>
              <w:pStyle w:val="36"/>
              <w:spacing w:before="156" w:beforeLines="50" w:line="360" w:lineRule="auto"/>
              <w:jc w:val="center"/>
              <w:rPr>
                <w:b/>
                <w:szCs w:val="21"/>
              </w:rPr>
            </w:pPr>
            <w:r>
              <w:rPr>
                <w:rFonts w:hint="eastAsia"/>
                <w:b/>
                <w:szCs w:val="21"/>
              </w:rPr>
              <w:t>版本</w:t>
            </w:r>
          </w:p>
        </w:tc>
        <w:tc>
          <w:tcPr>
            <w:tcW w:w="1134" w:type="dxa"/>
            <w:shd w:val="clear" w:color="auto" w:fill="E0E0E0"/>
            <w:vAlign w:val="center"/>
          </w:tcPr>
          <w:p w14:paraId="524F0989">
            <w:pPr>
              <w:pStyle w:val="36"/>
              <w:spacing w:before="156" w:beforeLines="50" w:line="360" w:lineRule="auto"/>
              <w:jc w:val="center"/>
              <w:rPr>
                <w:b/>
                <w:szCs w:val="21"/>
              </w:rPr>
            </w:pPr>
            <w:r>
              <w:rPr>
                <w:rFonts w:hint="eastAsia"/>
                <w:b/>
                <w:szCs w:val="21"/>
              </w:rPr>
              <w:t>作者</w:t>
            </w:r>
          </w:p>
        </w:tc>
        <w:tc>
          <w:tcPr>
            <w:tcW w:w="4386" w:type="dxa"/>
            <w:shd w:val="clear" w:color="auto" w:fill="E0E0E0"/>
            <w:vAlign w:val="center"/>
          </w:tcPr>
          <w:p w14:paraId="3D2DB67E">
            <w:pPr>
              <w:pStyle w:val="36"/>
              <w:spacing w:before="156" w:beforeLines="50" w:line="360" w:lineRule="auto"/>
              <w:jc w:val="center"/>
              <w:rPr>
                <w:b/>
                <w:szCs w:val="21"/>
              </w:rPr>
            </w:pPr>
            <w:r>
              <w:rPr>
                <w:rFonts w:hint="eastAsia"/>
                <w:b/>
                <w:szCs w:val="21"/>
              </w:rPr>
              <w:t>描述说明</w:t>
            </w:r>
          </w:p>
        </w:tc>
      </w:tr>
      <w:tr w14:paraId="08E2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4" w:hRule="atLeast"/>
          <w:jc w:val="center"/>
        </w:trPr>
        <w:tc>
          <w:tcPr>
            <w:tcW w:w="1650" w:type="dxa"/>
            <w:vAlign w:val="center"/>
          </w:tcPr>
          <w:p w14:paraId="3F613A2E">
            <w:pPr>
              <w:pStyle w:val="36"/>
              <w:spacing w:before="156" w:beforeLines="50" w:line="360" w:lineRule="auto"/>
              <w:jc w:val="center"/>
              <w:rPr>
                <w:rFonts w:hint="eastAsia" w:eastAsia="宋体"/>
                <w:szCs w:val="21"/>
                <w:lang w:val="en-US" w:eastAsia="zh-CN"/>
              </w:rPr>
            </w:pPr>
            <w:r>
              <w:rPr>
                <w:rFonts w:hint="eastAsia"/>
                <w:szCs w:val="21"/>
              </w:rPr>
              <w:t>20</w:t>
            </w:r>
            <w:r>
              <w:rPr>
                <w:szCs w:val="21"/>
              </w:rPr>
              <w:t>2</w:t>
            </w:r>
            <w:r>
              <w:rPr>
                <w:rFonts w:hint="eastAsia"/>
                <w:szCs w:val="21"/>
              </w:rPr>
              <w:t>4-1</w:t>
            </w:r>
            <w:r>
              <w:rPr>
                <w:rFonts w:hint="eastAsia"/>
                <w:szCs w:val="21"/>
                <w:lang w:val="en-US" w:eastAsia="zh-CN"/>
              </w:rPr>
              <w:t>2</w:t>
            </w:r>
            <w:bookmarkStart w:id="9" w:name="_GoBack"/>
            <w:bookmarkEnd w:id="9"/>
          </w:p>
        </w:tc>
        <w:tc>
          <w:tcPr>
            <w:tcW w:w="1276" w:type="dxa"/>
            <w:vAlign w:val="center"/>
          </w:tcPr>
          <w:p w14:paraId="1001C7A3">
            <w:pPr>
              <w:pStyle w:val="36"/>
              <w:spacing w:before="156" w:beforeLines="50" w:line="360" w:lineRule="auto"/>
              <w:jc w:val="center"/>
              <w:rPr>
                <w:szCs w:val="21"/>
              </w:rPr>
            </w:pPr>
            <w:r>
              <w:rPr>
                <w:szCs w:val="21"/>
              </w:rPr>
              <w:t>1.0</w:t>
            </w:r>
          </w:p>
        </w:tc>
        <w:tc>
          <w:tcPr>
            <w:tcW w:w="1134" w:type="dxa"/>
            <w:vAlign w:val="center"/>
          </w:tcPr>
          <w:p w14:paraId="2F547249">
            <w:pPr>
              <w:pStyle w:val="36"/>
              <w:spacing w:before="156" w:beforeLines="50" w:line="360" w:lineRule="auto"/>
              <w:jc w:val="center"/>
              <w:rPr>
                <w:szCs w:val="21"/>
              </w:rPr>
            </w:pPr>
          </w:p>
        </w:tc>
        <w:tc>
          <w:tcPr>
            <w:tcW w:w="4386" w:type="dxa"/>
            <w:vAlign w:val="center"/>
          </w:tcPr>
          <w:p w14:paraId="55B12B97">
            <w:pPr>
              <w:pStyle w:val="36"/>
              <w:spacing w:before="156" w:beforeLines="50" w:line="360" w:lineRule="auto"/>
              <w:jc w:val="both"/>
              <w:rPr>
                <w:szCs w:val="21"/>
              </w:rPr>
            </w:pPr>
            <w:r>
              <w:rPr>
                <w:rFonts w:hint="eastAsia"/>
                <w:szCs w:val="21"/>
              </w:rPr>
              <w:t>新增追溯码相关接口</w:t>
            </w:r>
          </w:p>
        </w:tc>
      </w:tr>
      <w:bookmarkEnd w:id="2"/>
    </w:tbl>
    <w:p w14:paraId="7565FC2B">
      <w:pPr>
        <w:spacing w:line="360" w:lineRule="auto"/>
        <w:rPr>
          <w:b/>
        </w:rPr>
      </w:pPr>
    </w:p>
    <w:p w14:paraId="3AFA54E3">
      <w:pPr>
        <w:spacing w:line="360" w:lineRule="auto"/>
        <w:rPr>
          <w:b/>
        </w:rPr>
      </w:pPr>
      <w:r>
        <w:rPr>
          <w:rFonts w:hint="eastAsia"/>
          <w:b/>
        </w:rPr>
        <w:t>【修改说明】：</w:t>
      </w:r>
    </w:p>
    <w:p w14:paraId="309759EA">
      <w:pPr>
        <w:spacing w:line="360" w:lineRule="auto"/>
      </w:pPr>
      <w:r>
        <w:rPr>
          <w:rFonts w:hint="eastAsia"/>
        </w:rPr>
        <w:tab/>
      </w:r>
      <w:r>
        <w:rPr>
          <w:rFonts w:hint="eastAsia"/>
        </w:rPr>
        <w:t>每次版本更新，与上个版本内容修正内分按</w:t>
      </w:r>
      <w:r>
        <w:rPr>
          <w:rFonts w:hint="eastAsia"/>
          <w:b/>
        </w:rPr>
        <w:t>新增、修改</w:t>
      </w:r>
      <w:r>
        <w:rPr>
          <w:rFonts w:hint="eastAsia"/>
        </w:rPr>
        <w:t>分别用</w:t>
      </w:r>
      <w:r>
        <w:rPr>
          <w:rFonts w:hint="eastAsia"/>
          <w:color w:val="FF0000"/>
        </w:rPr>
        <w:t>红色字体</w:t>
      </w:r>
      <w:r>
        <w:rPr>
          <w:rFonts w:hint="eastAsia"/>
        </w:rPr>
        <w:t>、</w:t>
      </w:r>
      <w:r>
        <w:rPr>
          <w:rFonts w:hint="eastAsia"/>
          <w:color w:val="000000" w:themeColor="text1"/>
          <w:highlight w:val="yellow"/>
        </w:rPr>
        <w:t>黄底黑色字体</w:t>
      </w:r>
      <w:r>
        <w:rPr>
          <w:rFonts w:hint="eastAsia"/>
        </w:rPr>
        <w:t>来进行标识。</w:t>
      </w:r>
    </w:p>
    <w:p w14:paraId="41D8DDDD">
      <w:pPr>
        <w:spacing w:line="360" w:lineRule="auto"/>
      </w:pPr>
    </w:p>
    <w:p w14:paraId="206327F3">
      <w:pPr>
        <w:spacing w:line="360" w:lineRule="auto"/>
        <w:rPr>
          <w:b/>
        </w:rPr>
      </w:pPr>
      <w:r>
        <w:rPr>
          <w:rFonts w:hint="eastAsia"/>
          <w:b/>
        </w:rPr>
        <w:t>【举例说明】：</w:t>
      </w:r>
    </w:p>
    <w:p w14:paraId="5FB09220">
      <w:pPr>
        <w:spacing w:line="360" w:lineRule="auto"/>
      </w:pPr>
      <w:r>
        <w:drawing>
          <wp:inline distT="0" distB="0" distL="0" distR="0">
            <wp:extent cx="5274310" cy="20764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8"/>
                    <a:stretch>
                      <a:fillRect/>
                    </a:stretch>
                  </pic:blipFill>
                  <pic:spPr>
                    <a:xfrm>
                      <a:off x="0" y="0"/>
                      <a:ext cx="5274310" cy="2076450"/>
                    </a:xfrm>
                    <a:prstGeom prst="rect">
                      <a:avLst/>
                    </a:prstGeom>
                  </pic:spPr>
                </pic:pic>
              </a:graphicData>
            </a:graphic>
          </wp:inline>
        </w:drawing>
      </w:r>
    </w:p>
    <w:p w14:paraId="624A746D">
      <w:pPr>
        <w:spacing w:line="360" w:lineRule="auto"/>
      </w:pPr>
    </w:p>
    <w:p w14:paraId="39612A7E">
      <w:pPr>
        <w:pStyle w:val="27"/>
        <w:pageBreakBefore/>
        <w:numPr>
          <w:ilvl w:val="1"/>
          <w:numId w:val="0"/>
        </w:numPr>
        <w:spacing w:before="156" w:beforeLines="50" w:after="100" w:afterAutospacing="1" w:line="240" w:lineRule="auto"/>
        <w:ind w:left="181"/>
        <w:jc w:val="center"/>
        <w:rPr>
          <w:rFonts w:hint="eastAsia" w:eastAsia="宋体"/>
          <w:color w:val="auto"/>
          <w:sz w:val="36"/>
        </w:rPr>
      </w:pPr>
      <w:r>
        <w:rPr>
          <w:rFonts w:hint="eastAsia" w:eastAsia="宋体"/>
          <w:color w:val="auto"/>
          <w:sz w:val="36"/>
        </w:rPr>
        <w:t>前言</w:t>
      </w:r>
      <w:bookmarkEnd w:id="0"/>
      <w:bookmarkEnd w:id="1"/>
    </w:p>
    <w:p w14:paraId="5FA7FE5C">
      <w:pPr>
        <w:spacing w:line="360" w:lineRule="auto"/>
        <w:ind w:firstLine="540" w:firstLineChars="225"/>
        <w:rPr>
          <w:rFonts w:hint="eastAsia" w:ascii="宋体" w:hAnsi="宋体"/>
          <w:sz w:val="24"/>
          <w:szCs w:val="24"/>
        </w:rPr>
      </w:pPr>
      <w:bookmarkStart w:id="3" w:name="_Hlk183174860"/>
      <w:r>
        <w:rPr>
          <w:rFonts w:hint="eastAsia" w:ascii="宋体" w:hAnsi="宋体"/>
          <w:sz w:val="24"/>
          <w:szCs w:val="24"/>
        </w:rPr>
        <w:t>为了提升医院药品追溯码入库效率，减少人工的工作量</w:t>
      </w:r>
      <w:bookmarkEnd w:id="3"/>
      <w:r>
        <w:rPr>
          <w:rFonts w:hint="eastAsia" w:ascii="宋体" w:hAnsi="宋体"/>
          <w:sz w:val="24"/>
          <w:szCs w:val="24"/>
        </w:rPr>
        <w:t>，拟在招采子系统中增加药品追溯码传输通道。该通道允许药品配送企业按药品销售信息上传销售药品的追溯码信息，医院则能便捷地通过该通道下载其采购药品的追溯码数据，实现信息的快速流通与管理。</w:t>
      </w:r>
    </w:p>
    <w:p w14:paraId="0EDAB90E">
      <w:pPr>
        <w:spacing w:line="360" w:lineRule="auto"/>
        <w:ind w:firstLine="540" w:firstLineChars="225"/>
        <w:rPr>
          <w:rFonts w:hint="eastAsia" w:ascii="宋体" w:hAnsi="宋体"/>
          <w:sz w:val="24"/>
          <w:szCs w:val="24"/>
        </w:rPr>
      </w:pPr>
      <w:r>
        <w:rPr>
          <w:rFonts w:hint="eastAsia" w:ascii="宋体" w:hAnsi="宋体"/>
          <w:sz w:val="24"/>
          <w:szCs w:val="24"/>
        </w:rPr>
        <w:t>本接口规范是针对在本市范围内为各</w:t>
      </w:r>
      <w:r>
        <w:rPr>
          <w:rFonts w:hint="eastAsia" w:ascii="宋体" w:hAnsi="宋体"/>
          <w:b/>
          <w:sz w:val="24"/>
          <w:szCs w:val="24"/>
        </w:rPr>
        <w:t>医保定点医疗机构和医保定点零售药店</w:t>
      </w:r>
      <w:r>
        <w:rPr>
          <w:rFonts w:hint="eastAsia" w:ascii="宋体" w:hAnsi="宋体"/>
          <w:sz w:val="24"/>
          <w:szCs w:val="24"/>
        </w:rPr>
        <w:t>（以下简称“医院”）供货，具有供货配送资格和供货配送业务的</w:t>
      </w:r>
      <w:r>
        <w:rPr>
          <w:rFonts w:hint="eastAsia" w:ascii="宋体" w:hAnsi="宋体"/>
          <w:b/>
          <w:sz w:val="24"/>
          <w:szCs w:val="24"/>
        </w:rPr>
        <w:t>药品生产或配送企业</w:t>
      </w:r>
      <w:r>
        <w:rPr>
          <w:rFonts w:hint="eastAsia" w:ascii="宋体" w:hAnsi="宋体"/>
          <w:sz w:val="24"/>
          <w:szCs w:val="24"/>
        </w:rPr>
        <w:t>（以下简称“药企”）发布的接口规范。与本规范配套的有：</w:t>
      </w:r>
    </w:p>
    <w:p w14:paraId="5BD5A87E">
      <w:pPr>
        <w:spacing w:line="360" w:lineRule="auto"/>
        <w:ind w:firstLine="540" w:firstLineChars="225"/>
        <w:rPr>
          <w:rFonts w:hint="eastAsia" w:ascii="宋体" w:hAnsi="宋体"/>
          <w:sz w:val="24"/>
          <w:szCs w:val="24"/>
        </w:rPr>
      </w:pPr>
      <w:r>
        <w:rPr>
          <w:rFonts w:hint="eastAsia" w:ascii="宋体" w:hAnsi="宋体"/>
          <w:sz w:val="24"/>
          <w:szCs w:val="24"/>
        </w:rPr>
        <w:t>本规范将根据业务需求目标的调整变化而进行版本升级。</w:t>
      </w:r>
    </w:p>
    <w:p w14:paraId="2EADBDFF">
      <w:pPr>
        <w:spacing w:line="360" w:lineRule="auto"/>
        <w:ind w:firstLine="540" w:firstLineChars="225"/>
        <w:rPr>
          <w:rFonts w:hint="eastAsia" w:ascii="宋体" w:hAnsi="宋体"/>
          <w:sz w:val="24"/>
          <w:szCs w:val="24"/>
        </w:rPr>
      </w:pPr>
      <w:r>
        <w:rPr>
          <w:rFonts w:hint="eastAsia" w:ascii="宋体" w:hAnsi="宋体"/>
          <w:sz w:val="24"/>
          <w:szCs w:val="24"/>
        </w:rPr>
        <w:t>本接口规范分为四个部分：</w:t>
      </w:r>
    </w:p>
    <w:p w14:paraId="5A5E9968">
      <w:pPr>
        <w:spacing w:line="360" w:lineRule="auto"/>
        <w:ind w:left="540"/>
        <w:rPr>
          <w:rFonts w:hint="eastAsia" w:ascii="宋体" w:hAnsi="宋体"/>
          <w:sz w:val="24"/>
          <w:szCs w:val="24"/>
        </w:rPr>
      </w:pPr>
      <w:r>
        <w:rPr>
          <w:rFonts w:hint="eastAsia" w:ascii="宋体" w:hAnsi="宋体"/>
          <w:sz w:val="24"/>
          <w:szCs w:val="24"/>
        </w:rPr>
        <w:t>第一章：药品采购-配送业务规则约定</w:t>
      </w:r>
    </w:p>
    <w:p w14:paraId="7A300657">
      <w:pPr>
        <w:spacing w:line="360" w:lineRule="auto"/>
        <w:ind w:left="540"/>
        <w:rPr>
          <w:rFonts w:hint="eastAsia" w:ascii="宋体" w:hAnsi="宋体"/>
          <w:sz w:val="24"/>
          <w:szCs w:val="24"/>
        </w:rPr>
      </w:pPr>
      <w:r>
        <w:rPr>
          <w:rFonts w:hint="eastAsia" w:ascii="宋体" w:hAnsi="宋体"/>
          <w:sz w:val="24"/>
          <w:szCs w:val="24"/>
        </w:rPr>
        <w:t>第二章：与药企信息系统之间对接方式说明</w:t>
      </w:r>
    </w:p>
    <w:p w14:paraId="1F703676">
      <w:pPr>
        <w:spacing w:line="360" w:lineRule="auto"/>
        <w:ind w:left="540"/>
        <w:rPr>
          <w:rFonts w:hint="eastAsia" w:ascii="宋体" w:hAnsi="宋体"/>
          <w:sz w:val="24"/>
          <w:szCs w:val="24"/>
        </w:rPr>
      </w:pPr>
      <w:r>
        <w:rPr>
          <w:rFonts w:hint="eastAsia" w:ascii="宋体" w:hAnsi="宋体"/>
          <w:sz w:val="24"/>
          <w:szCs w:val="24"/>
        </w:rPr>
        <w:t>第三章：围绕各业务环节的服务调用与消息传输格式</w:t>
      </w:r>
    </w:p>
    <w:p w14:paraId="2EE61446">
      <w:pPr>
        <w:spacing w:line="360" w:lineRule="auto"/>
        <w:ind w:left="540"/>
        <w:rPr>
          <w:rFonts w:hint="eastAsia" w:ascii="宋体" w:hAnsi="宋体"/>
          <w:sz w:val="24"/>
          <w:szCs w:val="24"/>
        </w:rPr>
      </w:pPr>
      <w:r>
        <w:rPr>
          <w:rFonts w:hint="eastAsia" w:ascii="宋体" w:hAnsi="宋体"/>
          <w:sz w:val="24"/>
          <w:szCs w:val="24"/>
        </w:rPr>
        <w:t>第四章：附件</w:t>
      </w:r>
    </w:p>
    <w:p w14:paraId="4BA49F3D">
      <w:pPr>
        <w:pStyle w:val="27"/>
        <w:pageBreakBefore/>
        <w:ind w:left="181" w:firstLine="720"/>
        <w:rPr>
          <w:rFonts w:hint="eastAsia" w:eastAsia="宋体"/>
          <w:color w:val="auto"/>
          <w:sz w:val="36"/>
        </w:rPr>
      </w:pPr>
      <w:bookmarkStart w:id="4" w:name="_Toc335921884"/>
      <w:bookmarkStart w:id="5" w:name="_Toc271701238"/>
      <w:bookmarkStart w:id="6" w:name="_Toc331686725"/>
      <w:bookmarkStart w:id="7" w:name="_Toc184817375"/>
      <w:bookmarkStart w:id="8" w:name="_Toc271208362"/>
      <w:r>
        <w:rPr>
          <w:rFonts w:hint="eastAsia" w:eastAsia="宋体"/>
          <w:color w:val="auto"/>
          <w:sz w:val="36"/>
        </w:rPr>
        <w:t>药品采购-配送业务规则约定</w:t>
      </w:r>
      <w:bookmarkEnd w:id="4"/>
      <w:bookmarkEnd w:id="5"/>
      <w:bookmarkEnd w:id="6"/>
      <w:bookmarkEnd w:id="7"/>
      <w:bookmarkEnd w:id="8"/>
    </w:p>
    <w:p w14:paraId="057DD0E3">
      <w:pPr>
        <w:pStyle w:val="29"/>
        <w:spacing w:line="412" w:lineRule="auto"/>
        <w:rPr>
          <w:rFonts w:hint="eastAsia" w:ascii="宋体" w:hAnsi="宋体" w:eastAsia="宋体"/>
          <w:color w:val="auto"/>
        </w:rPr>
      </w:pPr>
      <w:r>
        <w:rPr>
          <w:rFonts w:hint="eastAsia" w:ascii="宋体" w:hAnsi="宋体" w:eastAsia="宋体"/>
          <w:color w:val="auto"/>
        </w:rPr>
        <w:t>通述</w:t>
      </w:r>
    </w:p>
    <w:p w14:paraId="46C35341">
      <w:pPr>
        <w:pStyle w:val="28"/>
        <w:ind w:left="0"/>
        <w:rPr>
          <w:color w:val="auto"/>
        </w:rPr>
      </w:pPr>
      <w:r>
        <w:rPr>
          <w:rFonts w:hint="eastAsia"/>
          <w:color w:val="auto"/>
        </w:rPr>
        <w:t>市药事系统覆盖的医疗机构范围</w:t>
      </w:r>
    </w:p>
    <w:p w14:paraId="4E5DC6B2">
      <w:pPr>
        <w:tabs>
          <w:tab w:val="left" w:pos="720"/>
        </w:tabs>
        <w:spacing w:line="360" w:lineRule="auto"/>
        <w:ind w:firstLine="540" w:firstLineChars="225"/>
        <w:rPr>
          <w:rFonts w:hint="eastAsia" w:ascii="宋体" w:hAnsi="宋体"/>
          <w:sz w:val="24"/>
          <w:szCs w:val="24"/>
        </w:rPr>
      </w:pPr>
      <w:r>
        <w:rPr>
          <w:rFonts w:hint="eastAsia" w:ascii="宋体" w:hAnsi="宋体"/>
          <w:sz w:val="24"/>
          <w:szCs w:val="24"/>
        </w:rPr>
        <w:t>所有具有医保定点资格的各类各级医疗机构。包括：各级公立或民营医院、企事业单位内设诊所、养老院、零售药店。</w:t>
      </w:r>
    </w:p>
    <w:p w14:paraId="7E9C6B95">
      <w:pPr>
        <w:pStyle w:val="28"/>
        <w:ind w:left="0"/>
        <w:rPr>
          <w:color w:val="auto"/>
        </w:rPr>
      </w:pPr>
      <w:r>
        <w:rPr>
          <w:rFonts w:hint="eastAsia"/>
          <w:color w:val="auto"/>
        </w:rPr>
        <w:t>市药事系统覆盖的药企范围</w:t>
      </w:r>
    </w:p>
    <w:p w14:paraId="51D839ED">
      <w:pPr>
        <w:tabs>
          <w:tab w:val="left" w:pos="720"/>
        </w:tabs>
        <w:spacing w:line="360" w:lineRule="auto"/>
        <w:ind w:firstLine="540" w:firstLineChars="225"/>
        <w:rPr>
          <w:rFonts w:hint="eastAsia" w:ascii="宋体" w:hAnsi="宋体"/>
          <w:sz w:val="24"/>
          <w:szCs w:val="24"/>
        </w:rPr>
      </w:pPr>
      <w:r>
        <w:rPr>
          <w:rFonts w:hint="eastAsia" w:ascii="宋体" w:hAnsi="宋体"/>
          <w:sz w:val="24"/>
          <w:szCs w:val="24"/>
        </w:rPr>
        <w:t>所有在本市地域范围内具有供货配送业务关系的药品生产或配送企业。</w:t>
      </w:r>
    </w:p>
    <w:p w14:paraId="780566A4">
      <w:pPr>
        <w:tabs>
          <w:tab w:val="left" w:pos="720"/>
        </w:tabs>
        <w:spacing w:line="360" w:lineRule="auto"/>
        <w:ind w:firstLine="424" w:firstLineChars="177"/>
        <w:rPr>
          <w:rFonts w:ascii="宋体"/>
          <w:sz w:val="24"/>
          <w:szCs w:val="24"/>
        </w:rPr>
      </w:pPr>
    </w:p>
    <w:p w14:paraId="023FA814">
      <w:pPr>
        <w:pStyle w:val="27"/>
        <w:pageBreakBefore/>
        <w:ind w:left="181"/>
        <w:rPr>
          <w:rFonts w:hint="eastAsia"/>
          <w:sz w:val="36"/>
        </w:rPr>
      </w:pPr>
      <w:r>
        <w:rPr>
          <w:rFonts w:hint="eastAsia"/>
          <w:sz w:val="36"/>
        </w:rPr>
        <w:t>与药企的信息系统之间对接方式说明</w:t>
      </w:r>
    </w:p>
    <w:p w14:paraId="5F90D998">
      <w:pPr>
        <w:pStyle w:val="29"/>
        <w:rPr>
          <w:color w:val="auto"/>
        </w:rPr>
      </w:pPr>
      <w:r>
        <w:rPr>
          <w:rFonts w:hint="eastAsia"/>
          <w:color w:val="auto"/>
        </w:rPr>
        <w:t>药企与本系统之间的互联方式</w:t>
      </w:r>
    </w:p>
    <w:p w14:paraId="52F8766E">
      <w:pPr>
        <w:tabs>
          <w:tab w:val="left" w:pos="720"/>
        </w:tabs>
        <w:spacing w:line="360" w:lineRule="auto"/>
        <w:ind w:firstLine="424" w:firstLineChars="177"/>
        <w:rPr>
          <w:rFonts w:ascii="宋体"/>
          <w:sz w:val="24"/>
          <w:szCs w:val="24"/>
        </w:rPr>
      </w:pPr>
      <w:r>
        <w:rPr>
          <w:rFonts w:hint="eastAsia" w:ascii="宋体"/>
          <w:sz w:val="24"/>
          <w:szCs w:val="24"/>
        </w:rPr>
        <w:t>各药企通过互联网与市药事系统联网对接。</w:t>
      </w:r>
    </w:p>
    <w:p w14:paraId="20E44E7A">
      <w:pPr>
        <w:tabs>
          <w:tab w:val="left" w:pos="720"/>
        </w:tabs>
        <w:spacing w:line="360" w:lineRule="auto"/>
        <w:ind w:firstLine="424" w:firstLineChars="177"/>
        <w:rPr>
          <w:rFonts w:ascii="宋体"/>
          <w:sz w:val="24"/>
          <w:szCs w:val="24"/>
        </w:rPr>
      </w:pPr>
      <w:r>
        <w:rPr>
          <w:rFonts w:hint="eastAsia" w:ascii="宋体"/>
          <w:sz w:val="24"/>
          <w:szCs w:val="24"/>
        </w:rPr>
        <w:t>药企的信息系统在与本药事系统之间的互联上，采用消息传输方式。即在某约定的业务环节上，通过本规范第三章规定的消息格式，调用本系统提供的消息传输应用功能，将有关的数据传递到本系统的中心端。</w:t>
      </w:r>
    </w:p>
    <w:p w14:paraId="71A3631A">
      <w:pPr>
        <w:tabs>
          <w:tab w:val="left" w:pos="720"/>
        </w:tabs>
        <w:spacing w:line="360" w:lineRule="auto"/>
        <w:ind w:firstLine="424" w:firstLineChars="177"/>
        <w:rPr>
          <w:rFonts w:ascii="宋体"/>
          <w:sz w:val="24"/>
          <w:szCs w:val="24"/>
        </w:rPr>
      </w:pPr>
    </w:p>
    <w:p w14:paraId="241DD2E9">
      <w:pPr>
        <w:pStyle w:val="29"/>
        <w:rPr>
          <w:color w:val="auto"/>
        </w:rPr>
      </w:pPr>
      <w:r>
        <w:rPr>
          <w:rFonts w:hint="eastAsia"/>
          <w:color w:val="auto"/>
        </w:rPr>
        <w:t>接口方式与业务环节的对应关系</w:t>
      </w:r>
    </w:p>
    <w:p w14:paraId="2730EEDE">
      <w:pPr>
        <w:pStyle w:val="28"/>
        <w:ind w:left="0"/>
        <w:rPr>
          <w:color w:val="auto"/>
        </w:rPr>
      </w:pPr>
      <w:r>
        <w:rPr>
          <w:rFonts w:hint="eastAsia"/>
          <w:color w:val="auto"/>
        </w:rPr>
        <w:t>消息传输方式</w:t>
      </w:r>
    </w:p>
    <w:p w14:paraId="1B48734C">
      <w:pPr>
        <w:tabs>
          <w:tab w:val="left" w:pos="720"/>
        </w:tabs>
        <w:spacing w:line="360" w:lineRule="auto"/>
        <w:ind w:firstLine="424" w:firstLineChars="177"/>
        <w:rPr>
          <w:rFonts w:ascii="宋体"/>
          <w:sz w:val="24"/>
          <w:szCs w:val="24"/>
        </w:rPr>
      </w:pPr>
      <w:r>
        <w:rPr>
          <w:rFonts w:hint="eastAsia" w:ascii="宋体"/>
          <w:sz w:val="24"/>
          <w:szCs w:val="24"/>
        </w:rPr>
        <w:t>市药事系统为药企提供的接口方式中，消息传输方式处理涉及的业务环节有：</w:t>
      </w:r>
    </w:p>
    <w:p w14:paraId="601B51B0">
      <w:pPr>
        <w:pStyle w:val="31"/>
        <w:numPr>
          <w:ilvl w:val="0"/>
          <w:numId w:val="2"/>
        </w:numPr>
        <w:tabs>
          <w:tab w:val="left" w:pos="720"/>
        </w:tabs>
        <w:spacing w:line="360" w:lineRule="auto"/>
        <w:ind w:firstLineChars="0"/>
        <w:rPr>
          <w:rFonts w:ascii="宋体"/>
          <w:sz w:val="24"/>
          <w:szCs w:val="24"/>
        </w:rPr>
      </w:pPr>
      <w:r>
        <w:rPr>
          <w:rFonts w:hint="eastAsia" w:ascii="宋体"/>
          <w:sz w:val="24"/>
          <w:szCs w:val="24"/>
        </w:rPr>
        <w:t>药品追溯码数据下载</w:t>
      </w:r>
    </w:p>
    <w:p w14:paraId="1319C773">
      <w:pPr>
        <w:pStyle w:val="31"/>
        <w:numPr>
          <w:ilvl w:val="0"/>
          <w:numId w:val="2"/>
        </w:numPr>
        <w:tabs>
          <w:tab w:val="left" w:pos="720"/>
        </w:tabs>
        <w:spacing w:line="360" w:lineRule="auto"/>
        <w:ind w:firstLineChars="0"/>
        <w:rPr>
          <w:rFonts w:ascii="宋体"/>
          <w:sz w:val="24"/>
          <w:szCs w:val="24"/>
        </w:rPr>
      </w:pPr>
      <w:r>
        <w:rPr>
          <w:rFonts w:hint="eastAsia" w:ascii="宋体"/>
          <w:sz w:val="24"/>
          <w:szCs w:val="24"/>
        </w:rPr>
        <w:t>药品追溯码数据撤销</w:t>
      </w:r>
    </w:p>
    <w:p w14:paraId="5F053994">
      <w:pPr>
        <w:pStyle w:val="31"/>
        <w:numPr>
          <w:ilvl w:val="0"/>
          <w:numId w:val="2"/>
        </w:numPr>
        <w:tabs>
          <w:tab w:val="left" w:pos="720"/>
        </w:tabs>
        <w:spacing w:line="360" w:lineRule="auto"/>
        <w:ind w:firstLineChars="0"/>
        <w:rPr>
          <w:rFonts w:ascii="宋体"/>
          <w:sz w:val="24"/>
          <w:szCs w:val="24"/>
        </w:rPr>
      </w:pPr>
      <w:r>
        <w:rPr>
          <w:rFonts w:hint="eastAsia" w:ascii="宋体"/>
          <w:sz w:val="24"/>
          <w:szCs w:val="24"/>
        </w:rPr>
        <w:t>药品追溯码信息查询</w:t>
      </w:r>
    </w:p>
    <w:p w14:paraId="6AC40BFE">
      <w:pPr>
        <w:pStyle w:val="31"/>
        <w:numPr>
          <w:ilvl w:val="0"/>
          <w:numId w:val="2"/>
        </w:numPr>
        <w:tabs>
          <w:tab w:val="left" w:pos="720"/>
        </w:tabs>
        <w:spacing w:line="360" w:lineRule="auto"/>
        <w:ind w:firstLineChars="0"/>
        <w:rPr>
          <w:rFonts w:ascii="宋体"/>
          <w:sz w:val="24"/>
          <w:szCs w:val="24"/>
        </w:rPr>
      </w:pPr>
      <w:r>
        <w:rPr>
          <w:rFonts w:hint="eastAsia" w:ascii="宋体"/>
          <w:sz w:val="24"/>
          <w:szCs w:val="24"/>
        </w:rPr>
        <w:t>药品追溯码上传历史查询</w:t>
      </w:r>
    </w:p>
    <w:p w14:paraId="1850C2B9">
      <w:pPr>
        <w:pStyle w:val="31"/>
        <w:spacing w:line="360" w:lineRule="auto"/>
        <w:ind w:firstLineChars="0"/>
        <w:rPr>
          <w:rFonts w:ascii="宋体"/>
          <w:sz w:val="24"/>
          <w:szCs w:val="24"/>
        </w:rPr>
      </w:pPr>
      <w:r>
        <w:rPr>
          <w:rFonts w:hint="eastAsia" w:ascii="宋体"/>
          <w:sz w:val="24"/>
          <w:szCs w:val="24"/>
        </w:rPr>
        <w:t>对于具有ERP信息系统支撑运作的药企，应该按照本规范第3章的规范，将有关数据按规定格式填写后调用相关消息传输服务，实现与药事系统的数据交互。</w:t>
      </w:r>
    </w:p>
    <w:p w14:paraId="6D4AE149">
      <w:pPr>
        <w:pStyle w:val="27"/>
        <w:pageBreakBefore/>
        <w:ind w:left="181"/>
        <w:rPr>
          <w:rFonts w:hint="eastAsia"/>
          <w:sz w:val="36"/>
        </w:rPr>
      </w:pPr>
      <w:r>
        <w:rPr>
          <w:rFonts w:hint="eastAsia"/>
          <w:sz w:val="36"/>
        </w:rPr>
        <w:t>围绕各业务环节的服务调用与消息格式</w:t>
      </w:r>
    </w:p>
    <w:p w14:paraId="6CB1A28E">
      <w:pPr>
        <w:pStyle w:val="29"/>
        <w:rPr>
          <w:color w:val="auto"/>
        </w:rPr>
      </w:pPr>
      <w:r>
        <w:rPr>
          <w:rFonts w:hint="eastAsia"/>
          <w:color w:val="auto"/>
        </w:rPr>
        <w:t>调用接口的方式</w:t>
      </w:r>
    </w:p>
    <w:p w14:paraId="75B6174C">
      <w:pPr>
        <w:tabs>
          <w:tab w:val="left" w:pos="720"/>
        </w:tabs>
        <w:spacing w:line="360" w:lineRule="auto"/>
        <w:ind w:firstLine="424" w:firstLineChars="177"/>
        <w:rPr>
          <w:rFonts w:ascii="宋体"/>
          <w:sz w:val="24"/>
          <w:szCs w:val="24"/>
        </w:rPr>
      </w:pPr>
      <w:r>
        <w:rPr>
          <w:rFonts w:hint="eastAsia" w:ascii="宋体"/>
          <w:sz w:val="24"/>
          <w:szCs w:val="24"/>
        </w:rPr>
        <w:t>（1）将要发送的信息内容进行消息格式的编制，编制规则见本文3.2“消息格式定义”。</w:t>
      </w:r>
    </w:p>
    <w:p w14:paraId="65A8A63C">
      <w:pPr>
        <w:tabs>
          <w:tab w:val="left" w:pos="720"/>
        </w:tabs>
        <w:spacing w:line="360" w:lineRule="auto"/>
        <w:ind w:firstLine="424" w:firstLineChars="177"/>
        <w:rPr>
          <w:rFonts w:ascii="宋体"/>
          <w:sz w:val="24"/>
          <w:szCs w:val="24"/>
        </w:rPr>
      </w:pPr>
      <w:r>
        <w:rPr>
          <w:rFonts w:hint="eastAsia" w:ascii="宋体"/>
          <w:sz w:val="24"/>
          <w:szCs w:val="24"/>
        </w:rPr>
        <w:t>（2）调用WEBSERVICE方法</w:t>
      </w:r>
    </w:p>
    <w:p w14:paraId="11FE2DBB">
      <w:pPr>
        <w:tabs>
          <w:tab w:val="left" w:pos="720"/>
        </w:tabs>
        <w:spacing w:line="360" w:lineRule="auto"/>
        <w:rPr>
          <w:rFonts w:ascii="宋体"/>
          <w:sz w:val="24"/>
          <w:szCs w:val="24"/>
        </w:rPr>
      </w:pPr>
      <w:r>
        <w:rPr>
          <w:rFonts w:hint="eastAsia" w:ascii="宋体"/>
          <w:sz w:val="24"/>
          <w:szCs w:val="24"/>
        </w:rPr>
        <w:tab/>
      </w:r>
      <w:r>
        <w:rPr>
          <w:rFonts w:hint="eastAsia" w:ascii="宋体"/>
          <w:sz w:val="24"/>
          <w:szCs w:val="24"/>
        </w:rPr>
        <w:t>方法名：string SendRecv(string sUser, string sPwd, string sJgbm, string sVersion, string sXxlx, string sSign, string xmlData)</w:t>
      </w:r>
    </w:p>
    <w:p w14:paraId="5F2D21EB">
      <w:pPr>
        <w:tabs>
          <w:tab w:val="left" w:pos="720"/>
        </w:tabs>
        <w:spacing w:line="360" w:lineRule="auto"/>
        <w:rPr>
          <w:rFonts w:ascii="宋体"/>
          <w:sz w:val="24"/>
          <w:szCs w:val="24"/>
        </w:rPr>
      </w:pPr>
      <w:r>
        <w:rPr>
          <w:rFonts w:hint="eastAsia" w:ascii="宋体"/>
          <w:sz w:val="24"/>
          <w:szCs w:val="24"/>
        </w:rPr>
        <w:t xml:space="preserve">      参数说明</w:t>
      </w:r>
    </w:p>
    <w:p w14:paraId="617B1D0B">
      <w:pPr>
        <w:tabs>
          <w:tab w:val="left" w:pos="720"/>
        </w:tabs>
        <w:spacing w:line="360" w:lineRule="auto"/>
        <w:rPr>
          <w:rFonts w:ascii="宋体"/>
          <w:sz w:val="24"/>
          <w:szCs w:val="24"/>
        </w:rPr>
      </w:pPr>
      <w:r>
        <w:rPr>
          <w:rFonts w:hint="eastAsia" w:ascii="宋体"/>
          <w:sz w:val="24"/>
          <w:szCs w:val="24"/>
        </w:rPr>
        <w:tab/>
      </w:r>
      <w:r>
        <w:rPr>
          <w:rFonts w:hint="eastAsia" w:ascii="宋体"/>
          <w:sz w:val="24"/>
          <w:szCs w:val="24"/>
        </w:rPr>
        <w:t>sUser：操作员用户名（市药事系统注册用户的用户名）。</w:t>
      </w:r>
    </w:p>
    <w:p w14:paraId="4B1625AF">
      <w:pPr>
        <w:tabs>
          <w:tab w:val="left" w:pos="720"/>
        </w:tabs>
        <w:spacing w:line="360" w:lineRule="auto"/>
        <w:rPr>
          <w:rFonts w:ascii="宋体"/>
          <w:sz w:val="24"/>
          <w:szCs w:val="24"/>
        </w:rPr>
      </w:pPr>
      <w:r>
        <w:rPr>
          <w:rFonts w:hint="eastAsia" w:ascii="宋体"/>
          <w:sz w:val="24"/>
          <w:szCs w:val="24"/>
        </w:rPr>
        <w:tab/>
      </w:r>
      <w:r>
        <w:rPr>
          <w:rFonts w:hint="eastAsia" w:ascii="宋体"/>
          <w:sz w:val="24"/>
          <w:szCs w:val="24"/>
        </w:rPr>
        <w:t>sPwd：操作员密码（市药事系统注册用户的登录密码）。</w:t>
      </w:r>
    </w:p>
    <w:p w14:paraId="2BB079A0">
      <w:pPr>
        <w:tabs>
          <w:tab w:val="left" w:pos="720"/>
        </w:tabs>
        <w:spacing w:line="360" w:lineRule="auto"/>
        <w:rPr>
          <w:rFonts w:ascii="宋体"/>
          <w:sz w:val="24"/>
          <w:szCs w:val="24"/>
        </w:rPr>
      </w:pPr>
      <w:r>
        <w:rPr>
          <w:rFonts w:hint="eastAsia" w:ascii="宋体"/>
          <w:sz w:val="24"/>
          <w:szCs w:val="24"/>
        </w:rPr>
        <w:tab/>
      </w:r>
      <w:r>
        <w:rPr>
          <w:rFonts w:hint="eastAsia" w:ascii="宋体"/>
          <w:sz w:val="24"/>
          <w:szCs w:val="24"/>
        </w:rPr>
        <w:t>sJgbm：操作员所属机构编码（市药事系统统一发布的药企编码）。</w:t>
      </w:r>
    </w:p>
    <w:p w14:paraId="2C36BACE">
      <w:pPr>
        <w:tabs>
          <w:tab w:val="left" w:pos="720"/>
        </w:tabs>
        <w:spacing w:line="360" w:lineRule="auto"/>
        <w:rPr>
          <w:rFonts w:ascii="宋体"/>
          <w:sz w:val="24"/>
          <w:szCs w:val="24"/>
        </w:rPr>
      </w:pPr>
      <w:r>
        <w:rPr>
          <w:rFonts w:hint="eastAsia" w:ascii="宋体"/>
          <w:sz w:val="24"/>
          <w:szCs w:val="24"/>
        </w:rPr>
        <w:tab/>
      </w:r>
      <w:r>
        <w:rPr>
          <w:rFonts w:hint="eastAsia" w:ascii="宋体"/>
          <w:sz w:val="24"/>
          <w:szCs w:val="24"/>
        </w:rPr>
        <w:t>sVersion：接口版本号，目前固定填写1.0.0.0即可。</w:t>
      </w:r>
    </w:p>
    <w:p w14:paraId="4AA935D8">
      <w:pPr>
        <w:tabs>
          <w:tab w:val="left" w:pos="720"/>
        </w:tabs>
        <w:spacing w:line="360" w:lineRule="auto"/>
        <w:ind w:firstLine="720" w:firstLineChars="300"/>
        <w:rPr>
          <w:rFonts w:ascii="宋体"/>
          <w:sz w:val="24"/>
          <w:szCs w:val="24"/>
        </w:rPr>
      </w:pPr>
      <w:r>
        <w:rPr>
          <w:rFonts w:hint="eastAsia" w:ascii="宋体"/>
          <w:sz w:val="24"/>
          <w:szCs w:val="24"/>
        </w:rPr>
        <w:t>sXxlx：消息类型码（详见本文3.2消息类型码）。</w:t>
      </w:r>
    </w:p>
    <w:p w14:paraId="58838479">
      <w:pPr>
        <w:tabs>
          <w:tab w:val="left" w:pos="720"/>
        </w:tabs>
        <w:spacing w:line="360" w:lineRule="auto"/>
        <w:ind w:firstLine="720" w:firstLineChars="300"/>
        <w:rPr>
          <w:rFonts w:ascii="宋体"/>
          <w:sz w:val="24"/>
          <w:szCs w:val="24"/>
        </w:rPr>
      </w:pPr>
      <w:r>
        <w:rPr>
          <w:rFonts w:hint="eastAsia" w:ascii="宋体"/>
          <w:sz w:val="24"/>
          <w:szCs w:val="24"/>
        </w:rPr>
        <w:t>sSign：消息摘要，使用SHA1对xmlData进行计算得到的消息摘要。</w:t>
      </w:r>
    </w:p>
    <w:p w14:paraId="487DEA1A">
      <w:pPr>
        <w:tabs>
          <w:tab w:val="left" w:pos="720"/>
        </w:tabs>
        <w:spacing w:line="360" w:lineRule="auto"/>
        <w:rPr>
          <w:rFonts w:ascii="宋体"/>
          <w:sz w:val="24"/>
          <w:szCs w:val="24"/>
        </w:rPr>
      </w:pPr>
      <w:r>
        <w:rPr>
          <w:rFonts w:hint="eastAsia" w:ascii="宋体"/>
          <w:color w:val="FF0000"/>
          <w:sz w:val="24"/>
          <w:szCs w:val="24"/>
        </w:rPr>
        <w:tab/>
      </w:r>
      <w:r>
        <w:rPr>
          <w:rFonts w:hint="eastAsia" w:ascii="宋体"/>
          <w:sz w:val="24"/>
          <w:szCs w:val="24"/>
        </w:rPr>
        <w:t>xmlData：各药企报送的的消息内容。</w:t>
      </w:r>
    </w:p>
    <w:p w14:paraId="218AC09D">
      <w:pPr>
        <w:tabs>
          <w:tab w:val="left" w:pos="720"/>
        </w:tabs>
        <w:spacing w:line="360" w:lineRule="auto"/>
        <w:rPr>
          <w:rFonts w:ascii="宋体"/>
          <w:sz w:val="24"/>
          <w:szCs w:val="24"/>
        </w:rPr>
      </w:pPr>
      <w:r>
        <w:rPr>
          <w:rFonts w:hint="eastAsia" w:ascii="宋体"/>
          <w:sz w:val="24"/>
          <w:szCs w:val="24"/>
        </w:rPr>
        <w:tab/>
      </w:r>
      <w:r>
        <w:rPr>
          <w:rFonts w:hint="eastAsia" w:ascii="宋体"/>
          <w:sz w:val="24"/>
          <w:szCs w:val="24"/>
        </w:rPr>
        <w:t>返回值：返回消息，由本系统以XML格式返回的报文内容。</w:t>
      </w:r>
    </w:p>
    <w:p w14:paraId="630C005A">
      <w:pPr>
        <w:tabs>
          <w:tab w:val="left" w:pos="720"/>
        </w:tabs>
        <w:spacing w:line="360" w:lineRule="auto"/>
        <w:ind w:firstLine="424" w:firstLineChars="177"/>
        <w:rPr>
          <w:rFonts w:ascii="宋体"/>
          <w:sz w:val="24"/>
          <w:szCs w:val="24"/>
        </w:rPr>
      </w:pPr>
      <w:r>
        <w:rPr>
          <w:rFonts w:hint="eastAsia" w:ascii="宋体"/>
          <w:sz w:val="24"/>
          <w:szCs w:val="24"/>
        </w:rPr>
        <w:t>（3）根据各个消息类型的不同，可分别按照要求等待接收返回消息后再继续处理逻辑，或者是不等待接受消息直接进入后续处理逻辑。先查看消息头中的消息主体处理结果，然后再进一步根据消息主体处理结果指示的要求或许需要查看各消息明细条目的处理结果。根据提示的处理结果进行程序逻辑的应对或者甚至是需要人工的应对。</w:t>
      </w:r>
    </w:p>
    <w:p w14:paraId="0264222B">
      <w:pPr>
        <w:pStyle w:val="29"/>
        <w:rPr>
          <w:color w:val="auto"/>
        </w:rPr>
      </w:pPr>
      <w:r>
        <w:rPr>
          <w:rFonts w:hint="eastAsia"/>
          <w:color w:val="auto"/>
        </w:rPr>
        <w:t>调用接口的地址</w:t>
      </w:r>
    </w:p>
    <w:p w14:paraId="7FCAEA29">
      <w:pPr>
        <w:pStyle w:val="52"/>
        <w:numPr>
          <w:ilvl w:val="0"/>
          <w:numId w:val="3"/>
        </w:numPr>
        <w:tabs>
          <w:tab w:val="left" w:pos="720"/>
        </w:tabs>
        <w:spacing w:line="360" w:lineRule="auto"/>
        <w:ind w:firstLineChars="0"/>
        <w:rPr>
          <w:rFonts w:ascii="宋体"/>
          <w:sz w:val="24"/>
          <w:szCs w:val="24"/>
        </w:rPr>
      </w:pPr>
      <w:r>
        <w:rPr>
          <w:rFonts w:hint="eastAsia" w:ascii="宋体"/>
          <w:sz w:val="24"/>
          <w:szCs w:val="24"/>
        </w:rPr>
        <w:t>测试地址：</w:t>
      </w:r>
    </w:p>
    <w:p w14:paraId="5A652C60">
      <w:pPr>
        <w:tabs>
          <w:tab w:val="left" w:pos="720"/>
        </w:tabs>
        <w:spacing w:line="360" w:lineRule="auto"/>
        <w:ind w:left="720"/>
        <w:rPr>
          <w:rFonts w:ascii="宋体"/>
          <w:sz w:val="24"/>
          <w:szCs w:val="24"/>
        </w:rPr>
      </w:pPr>
      <w:r>
        <w:rPr>
          <w:rFonts w:ascii="宋体"/>
          <w:sz w:val="24"/>
          <w:szCs w:val="24"/>
        </w:rPr>
        <w:t>https://biz.smpaa.cn:28080/ysxt-zsws/service/mainservice?wsdl</w:t>
      </w:r>
    </w:p>
    <w:p w14:paraId="4DDAA673">
      <w:pPr>
        <w:pStyle w:val="52"/>
        <w:numPr>
          <w:ilvl w:val="0"/>
          <w:numId w:val="3"/>
        </w:numPr>
        <w:tabs>
          <w:tab w:val="left" w:pos="720"/>
        </w:tabs>
        <w:spacing w:line="360" w:lineRule="auto"/>
        <w:ind w:firstLineChars="0"/>
        <w:rPr>
          <w:rFonts w:ascii="宋体"/>
          <w:sz w:val="24"/>
          <w:szCs w:val="24"/>
        </w:rPr>
      </w:pPr>
      <w:r>
        <w:rPr>
          <w:rFonts w:hint="eastAsia" w:ascii="宋体"/>
          <w:sz w:val="24"/>
          <w:szCs w:val="24"/>
        </w:rPr>
        <w:t>正式地址：</w:t>
      </w:r>
    </w:p>
    <w:p w14:paraId="172CF31D">
      <w:pPr>
        <w:tabs>
          <w:tab w:val="left" w:pos="720"/>
        </w:tabs>
        <w:spacing w:line="360" w:lineRule="auto"/>
        <w:ind w:left="720"/>
        <w:rPr>
          <w:rFonts w:ascii="宋体"/>
          <w:sz w:val="24"/>
          <w:szCs w:val="24"/>
        </w:rPr>
      </w:pPr>
      <w:r>
        <w:rPr>
          <w:rFonts w:ascii="宋体"/>
          <w:sz w:val="24"/>
          <w:szCs w:val="24"/>
        </w:rPr>
        <w:t>https://biz.smpaa.cn/ysxt-zsws/service/mainservice?wsdl</w:t>
      </w:r>
    </w:p>
    <w:p w14:paraId="5E767B2C">
      <w:pPr>
        <w:pStyle w:val="29"/>
        <w:rPr>
          <w:color w:val="auto"/>
        </w:rPr>
      </w:pPr>
      <w:r>
        <w:rPr>
          <w:rFonts w:hint="eastAsia"/>
          <w:color w:val="auto"/>
        </w:rPr>
        <w:t>消息类型码</w:t>
      </w:r>
    </w:p>
    <w:tbl>
      <w:tblPr>
        <w:tblStyle w:val="21"/>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5529"/>
      </w:tblGrid>
      <w:tr w14:paraId="2DC8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D9D9D9"/>
            <w:vAlign w:val="center"/>
          </w:tcPr>
          <w:p w14:paraId="02603835">
            <w:pPr>
              <w:jc w:val="center"/>
            </w:pPr>
            <w:r>
              <w:rPr>
                <w:rFonts w:hint="eastAsia"/>
              </w:rPr>
              <w:t>代码</w:t>
            </w:r>
          </w:p>
        </w:tc>
        <w:tc>
          <w:tcPr>
            <w:tcW w:w="5529" w:type="dxa"/>
            <w:shd w:val="clear" w:color="auto" w:fill="D9D9D9"/>
            <w:vAlign w:val="center"/>
          </w:tcPr>
          <w:p w14:paraId="4058E7FA">
            <w:pPr>
              <w:jc w:val="center"/>
            </w:pPr>
            <w:r>
              <w:rPr>
                <w:rFonts w:hint="eastAsia"/>
              </w:rPr>
              <w:t>名称</w:t>
            </w:r>
          </w:p>
        </w:tc>
      </w:tr>
      <w:tr w14:paraId="05F1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729D8DFC">
            <w:pPr>
              <w:jc w:val="center"/>
              <w:rPr>
                <w:sz w:val="24"/>
              </w:rPr>
            </w:pPr>
            <w:r>
              <w:t>YQ</w:t>
            </w:r>
            <w:r>
              <w:rPr>
                <w:rFonts w:hint="eastAsia"/>
              </w:rPr>
              <w:t>Z</w:t>
            </w:r>
            <w:r>
              <w:t>0</w:t>
            </w:r>
            <w:r>
              <w:rPr>
                <w:rFonts w:hint="eastAsia"/>
              </w:rPr>
              <w:t>1</w:t>
            </w:r>
          </w:p>
        </w:tc>
        <w:tc>
          <w:tcPr>
            <w:tcW w:w="5529" w:type="dxa"/>
          </w:tcPr>
          <w:p w14:paraId="215CF363">
            <w:pPr>
              <w:rPr>
                <w:sz w:val="24"/>
              </w:rPr>
            </w:pPr>
            <w:r>
              <w:rPr>
                <w:rFonts w:hint="eastAsia"/>
              </w:rPr>
              <w:t>药品追溯码信息传报</w:t>
            </w:r>
          </w:p>
        </w:tc>
      </w:tr>
      <w:tr w14:paraId="08FF5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2954CB09">
            <w:pPr>
              <w:jc w:val="center"/>
              <w:rPr>
                <w:sz w:val="24"/>
              </w:rPr>
            </w:pPr>
            <w:r>
              <w:t>YQ</w:t>
            </w:r>
            <w:r>
              <w:rPr>
                <w:rFonts w:hint="eastAsia"/>
              </w:rPr>
              <w:t>Z</w:t>
            </w:r>
            <w:r>
              <w:t>0</w:t>
            </w:r>
            <w:r>
              <w:rPr>
                <w:rFonts w:hint="eastAsia"/>
              </w:rPr>
              <w:t>2</w:t>
            </w:r>
          </w:p>
        </w:tc>
        <w:tc>
          <w:tcPr>
            <w:tcW w:w="5529" w:type="dxa"/>
          </w:tcPr>
          <w:p w14:paraId="34FDD5C9">
            <w:pPr>
              <w:rPr>
                <w:sz w:val="24"/>
              </w:rPr>
            </w:pPr>
            <w:r>
              <w:rPr>
                <w:rFonts w:hint="eastAsia"/>
              </w:rPr>
              <w:t>药品追溯码信息撤销</w:t>
            </w:r>
          </w:p>
        </w:tc>
      </w:tr>
      <w:tr w14:paraId="38123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47E1F630">
            <w:pPr>
              <w:jc w:val="center"/>
              <w:rPr>
                <w:sz w:val="24"/>
              </w:rPr>
            </w:pPr>
            <w:r>
              <w:t>YQ</w:t>
            </w:r>
            <w:r>
              <w:rPr>
                <w:rFonts w:hint="eastAsia"/>
              </w:rPr>
              <w:t>Z</w:t>
            </w:r>
            <w:r>
              <w:t>0</w:t>
            </w:r>
            <w:r>
              <w:rPr>
                <w:rFonts w:hint="eastAsia"/>
              </w:rPr>
              <w:t>3</w:t>
            </w:r>
          </w:p>
        </w:tc>
        <w:tc>
          <w:tcPr>
            <w:tcW w:w="5529" w:type="dxa"/>
          </w:tcPr>
          <w:p w14:paraId="42AE6980">
            <w:pPr>
              <w:rPr>
                <w:sz w:val="24"/>
              </w:rPr>
            </w:pPr>
            <w:r>
              <w:rPr>
                <w:rFonts w:hint="eastAsia"/>
              </w:rPr>
              <w:t>药品追溯码信息查询</w:t>
            </w:r>
          </w:p>
        </w:tc>
      </w:tr>
      <w:tr w14:paraId="7D03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4E8DEF69">
            <w:pPr>
              <w:jc w:val="center"/>
            </w:pPr>
            <w:r>
              <w:rPr>
                <w:rFonts w:hint="eastAsia"/>
              </w:rPr>
              <w:t>YQZ04</w:t>
            </w:r>
          </w:p>
        </w:tc>
        <w:tc>
          <w:tcPr>
            <w:tcW w:w="5529" w:type="dxa"/>
          </w:tcPr>
          <w:p w14:paraId="3626792B">
            <w:r>
              <w:rPr>
                <w:rFonts w:hint="eastAsia"/>
              </w:rPr>
              <w:t>药品追溯码上传历史查询</w:t>
            </w:r>
          </w:p>
        </w:tc>
      </w:tr>
    </w:tbl>
    <w:p w14:paraId="056B0007"/>
    <w:p w14:paraId="74ECBA8C">
      <w:pPr>
        <w:pStyle w:val="29"/>
        <w:rPr>
          <w:color w:val="auto"/>
        </w:rPr>
      </w:pPr>
      <w:r>
        <w:rPr>
          <w:rFonts w:hint="eastAsia"/>
          <w:color w:val="auto"/>
        </w:rPr>
        <w:t>对接口参数sSign中的SHA1算法的填写说明</w:t>
      </w:r>
    </w:p>
    <w:p w14:paraId="38BD7AEE">
      <w:pPr>
        <w:tabs>
          <w:tab w:val="left" w:pos="720"/>
        </w:tabs>
        <w:spacing w:line="360" w:lineRule="auto"/>
        <w:ind w:firstLine="424" w:firstLineChars="177"/>
        <w:rPr>
          <w:rFonts w:ascii="宋体"/>
          <w:sz w:val="24"/>
          <w:szCs w:val="24"/>
        </w:rPr>
      </w:pPr>
      <w:r>
        <w:rPr>
          <w:rFonts w:hint="eastAsia" w:ascii="宋体"/>
          <w:sz w:val="24"/>
          <w:szCs w:val="24"/>
        </w:rPr>
        <w:t>对于长度小于2^64位的消息，SHA1会产生一个160位的消息摘要。当接收到消息的时候，这个消息摘要可以用来验证数据的完整性。</w:t>
      </w:r>
    </w:p>
    <w:p w14:paraId="5821CFDB">
      <w:pPr>
        <w:tabs>
          <w:tab w:val="left" w:pos="720"/>
        </w:tabs>
        <w:spacing w:line="360" w:lineRule="auto"/>
        <w:ind w:firstLine="424" w:firstLineChars="177"/>
        <w:rPr>
          <w:rFonts w:ascii="宋体"/>
          <w:sz w:val="24"/>
          <w:szCs w:val="24"/>
        </w:rPr>
      </w:pPr>
      <w:r>
        <w:rPr>
          <w:rFonts w:hint="eastAsia" w:ascii="宋体"/>
          <w:sz w:val="24"/>
          <w:szCs w:val="24"/>
        </w:rPr>
        <w:t>接口参数sSign是使用SHA-1算法对上传的消息内容xmlData进行计算得到的消息摘要。</w:t>
      </w:r>
    </w:p>
    <w:p w14:paraId="242FE4C5">
      <w:pPr>
        <w:tabs>
          <w:tab w:val="left" w:pos="720"/>
        </w:tabs>
        <w:spacing w:line="360" w:lineRule="auto"/>
        <w:ind w:firstLine="424" w:firstLineChars="177"/>
        <w:rPr>
          <w:rFonts w:ascii="宋体"/>
          <w:sz w:val="24"/>
          <w:szCs w:val="24"/>
        </w:rPr>
      </w:pPr>
      <w:r>
        <w:rPr>
          <w:rFonts w:hint="eastAsia" w:ascii="宋体"/>
          <w:sz w:val="24"/>
          <w:szCs w:val="24"/>
        </w:rPr>
        <w:t>sSign值计算示例如下：</w:t>
      </w:r>
    </w:p>
    <w:p w14:paraId="5C6815BB">
      <w:pPr>
        <w:tabs>
          <w:tab w:val="left" w:pos="720"/>
        </w:tabs>
        <w:spacing w:line="360" w:lineRule="auto"/>
        <w:ind w:firstLine="424" w:firstLineChars="177"/>
        <w:rPr>
          <w:rFonts w:ascii="宋体"/>
          <w:sz w:val="24"/>
          <w:szCs w:val="24"/>
        </w:rPr>
      </w:pPr>
      <w:r>
        <w:rPr>
          <w:rFonts w:ascii="宋体"/>
          <w:sz w:val="24"/>
          <w:szCs w:val="24"/>
        </w:rPr>
        <w:t>/</w:t>
      </w:r>
      <w:r>
        <w:rPr>
          <w:rFonts w:hint="eastAsia" w:ascii="宋体"/>
          <w:sz w:val="24"/>
          <w:szCs w:val="24"/>
        </w:rPr>
        <w:t>/ 字节数组转换为16进制的字符串</w:t>
      </w:r>
    </w:p>
    <w:p w14:paraId="2016A1AB">
      <w:pPr>
        <w:tabs>
          <w:tab w:val="left" w:pos="720"/>
        </w:tabs>
        <w:spacing w:line="360" w:lineRule="auto"/>
        <w:ind w:firstLine="424" w:firstLineChars="177"/>
        <w:rPr>
          <w:rFonts w:ascii="宋体"/>
          <w:sz w:val="24"/>
          <w:szCs w:val="24"/>
        </w:rPr>
      </w:pPr>
      <w:r>
        <w:rPr>
          <w:rFonts w:ascii="宋体"/>
          <w:sz w:val="24"/>
          <w:szCs w:val="24"/>
        </w:rPr>
        <w:t>private static String byteArrayToHex(byte[] byteArray) {</w:t>
      </w:r>
    </w:p>
    <w:p w14:paraId="1F44E4D4">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char[] hexDigits = { '0', '1', '2', '3', '4', '5', '6', '7', '8', '9', 'A', 'B', 'C', 'D', 'E', 'F' };</w:t>
      </w:r>
    </w:p>
    <w:p w14:paraId="310B6C56">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char[] resultCharArray = new char[byteArray.length * 2];</w:t>
      </w:r>
    </w:p>
    <w:p w14:paraId="1E47F87C">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int index = 0;</w:t>
      </w:r>
    </w:p>
    <w:p w14:paraId="4A146D56">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for (byte b : byteArray) {</w:t>
      </w:r>
    </w:p>
    <w:p w14:paraId="0CB3503E">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ab/>
      </w:r>
      <w:r>
        <w:rPr>
          <w:rFonts w:ascii="宋体"/>
          <w:sz w:val="24"/>
          <w:szCs w:val="24"/>
        </w:rPr>
        <w:t>resultCharArray[index++] = hexDigits[b &gt;&gt;&gt; 4 &amp; 0xf];</w:t>
      </w:r>
    </w:p>
    <w:p w14:paraId="5619FF63">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ab/>
      </w:r>
      <w:r>
        <w:rPr>
          <w:rFonts w:ascii="宋体"/>
          <w:sz w:val="24"/>
          <w:szCs w:val="24"/>
        </w:rPr>
        <w:t>resultCharArray[index++] = hexDigits[b &amp; 0xf];</w:t>
      </w:r>
    </w:p>
    <w:p w14:paraId="3E6760E4">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w:t>
      </w:r>
    </w:p>
    <w:p w14:paraId="1EFCE232">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return new String(resultCharArray);</w:t>
      </w:r>
    </w:p>
    <w:p w14:paraId="667E6A0F">
      <w:pPr>
        <w:tabs>
          <w:tab w:val="left" w:pos="720"/>
        </w:tabs>
        <w:spacing w:line="360" w:lineRule="auto"/>
        <w:ind w:firstLine="424" w:firstLineChars="177"/>
        <w:rPr>
          <w:rFonts w:ascii="宋体"/>
          <w:sz w:val="24"/>
          <w:szCs w:val="24"/>
        </w:rPr>
      </w:pPr>
      <w:r>
        <w:rPr>
          <w:rFonts w:ascii="宋体"/>
          <w:sz w:val="24"/>
          <w:szCs w:val="24"/>
        </w:rPr>
        <w:t>}</w:t>
      </w:r>
    </w:p>
    <w:p w14:paraId="1AB7AFBF">
      <w:pPr>
        <w:tabs>
          <w:tab w:val="left" w:pos="720"/>
        </w:tabs>
        <w:spacing w:line="360" w:lineRule="auto"/>
        <w:ind w:firstLine="424" w:firstLineChars="177"/>
        <w:rPr>
          <w:rFonts w:ascii="宋体"/>
          <w:sz w:val="24"/>
          <w:szCs w:val="24"/>
        </w:rPr>
      </w:pPr>
    </w:p>
    <w:p w14:paraId="13DDF440">
      <w:pPr>
        <w:tabs>
          <w:tab w:val="left" w:pos="720"/>
        </w:tabs>
        <w:spacing w:line="360" w:lineRule="auto"/>
        <w:ind w:firstLine="424" w:firstLineChars="177"/>
        <w:rPr>
          <w:rFonts w:ascii="宋体"/>
          <w:sz w:val="24"/>
          <w:szCs w:val="24"/>
        </w:rPr>
      </w:pPr>
      <w:r>
        <w:rPr>
          <w:rFonts w:hint="eastAsia" w:ascii="宋体"/>
          <w:sz w:val="24"/>
          <w:szCs w:val="24"/>
        </w:rPr>
        <w:t>//计算消息摘要</w:t>
      </w:r>
    </w:p>
    <w:p w14:paraId="44F00820">
      <w:pPr>
        <w:tabs>
          <w:tab w:val="left" w:pos="720"/>
        </w:tabs>
        <w:spacing w:line="360" w:lineRule="auto"/>
        <w:ind w:firstLine="424" w:firstLineChars="177"/>
        <w:rPr>
          <w:rFonts w:ascii="宋体"/>
          <w:sz w:val="24"/>
          <w:szCs w:val="24"/>
        </w:rPr>
      </w:pPr>
      <w:r>
        <w:rPr>
          <w:rFonts w:ascii="宋体"/>
          <w:sz w:val="24"/>
          <w:szCs w:val="24"/>
        </w:rPr>
        <w:t>public static String getMessageDigest(String str, String encName) {</w:t>
      </w:r>
    </w:p>
    <w:p w14:paraId="47749B67">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byte[] digest = null;</w:t>
      </w:r>
    </w:p>
    <w:p w14:paraId="5F7A87D9">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if (StringUtils.isBlank(encName)) {</w:t>
      </w:r>
    </w:p>
    <w:p w14:paraId="7ABA69F8">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ab/>
      </w:r>
      <w:r>
        <w:rPr>
          <w:rFonts w:ascii="宋体"/>
          <w:sz w:val="24"/>
          <w:szCs w:val="24"/>
        </w:rPr>
        <w:t>encName = "SHA-1";</w:t>
      </w:r>
    </w:p>
    <w:p w14:paraId="5C803CA3">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w:t>
      </w:r>
    </w:p>
    <w:p w14:paraId="3EA328A2">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try {</w:t>
      </w:r>
    </w:p>
    <w:p w14:paraId="145AAC84">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ab/>
      </w:r>
      <w:r>
        <w:rPr>
          <w:rFonts w:ascii="宋体"/>
          <w:sz w:val="24"/>
          <w:szCs w:val="24"/>
        </w:rPr>
        <w:t>MessageDigest md = MessageDigest.getInstance(encName);</w:t>
      </w:r>
    </w:p>
    <w:p w14:paraId="7598F960">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ab/>
      </w:r>
      <w:r>
        <w:rPr>
          <w:rFonts w:ascii="宋体"/>
          <w:sz w:val="24"/>
          <w:szCs w:val="24"/>
        </w:rPr>
        <w:t>md.update(str.getBytes());</w:t>
      </w:r>
    </w:p>
    <w:p w14:paraId="08A3C546">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ab/>
      </w:r>
      <w:r>
        <w:rPr>
          <w:rFonts w:ascii="宋体"/>
          <w:sz w:val="24"/>
          <w:szCs w:val="24"/>
        </w:rPr>
        <w:t>digest = md.digest();</w:t>
      </w:r>
    </w:p>
    <w:p w14:paraId="0DD3C967">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 catch (NoSuchAlgorithmException e) {</w:t>
      </w:r>
    </w:p>
    <w:p w14:paraId="10E22606">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ab/>
      </w:r>
      <w:r>
        <w:rPr>
          <w:rFonts w:ascii="宋体"/>
          <w:sz w:val="24"/>
          <w:szCs w:val="24"/>
        </w:rPr>
        <w:t>e.printStackTrace();</w:t>
      </w:r>
    </w:p>
    <w:p w14:paraId="4ED97119">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w:t>
      </w:r>
    </w:p>
    <w:p w14:paraId="06D49969">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return byteArrayToHex(digest);</w:t>
      </w:r>
    </w:p>
    <w:p w14:paraId="250E1601">
      <w:pPr>
        <w:tabs>
          <w:tab w:val="left" w:pos="720"/>
        </w:tabs>
        <w:spacing w:line="360" w:lineRule="auto"/>
        <w:ind w:firstLine="424" w:firstLineChars="177"/>
        <w:rPr>
          <w:rFonts w:ascii="宋体"/>
          <w:sz w:val="24"/>
          <w:szCs w:val="24"/>
        </w:rPr>
      </w:pPr>
      <w:r>
        <w:rPr>
          <w:rFonts w:ascii="宋体"/>
          <w:sz w:val="24"/>
          <w:szCs w:val="24"/>
        </w:rPr>
        <w:t>}</w:t>
      </w:r>
    </w:p>
    <w:p w14:paraId="286EFB6F">
      <w:pPr>
        <w:tabs>
          <w:tab w:val="left" w:pos="720"/>
        </w:tabs>
        <w:spacing w:line="360" w:lineRule="auto"/>
        <w:ind w:firstLine="424" w:firstLineChars="177"/>
        <w:rPr>
          <w:rFonts w:ascii="宋体"/>
          <w:sz w:val="24"/>
          <w:szCs w:val="24"/>
        </w:rPr>
      </w:pPr>
      <w:r>
        <w:rPr>
          <w:rFonts w:hint="eastAsia" w:ascii="宋体"/>
          <w:sz w:val="24"/>
          <w:szCs w:val="24"/>
        </w:rPr>
        <w:t>//sSign的计算</w:t>
      </w:r>
    </w:p>
    <w:p w14:paraId="44B08759">
      <w:pPr>
        <w:tabs>
          <w:tab w:val="left" w:pos="720"/>
        </w:tabs>
        <w:spacing w:line="360" w:lineRule="auto"/>
        <w:ind w:firstLine="424" w:firstLineChars="177"/>
        <w:rPr>
          <w:rFonts w:ascii="宋体"/>
          <w:sz w:val="24"/>
          <w:szCs w:val="24"/>
        </w:rPr>
      </w:pPr>
      <w:r>
        <w:rPr>
          <w:rFonts w:ascii="宋体"/>
          <w:sz w:val="24"/>
          <w:szCs w:val="24"/>
        </w:rPr>
        <w:t>S</w:t>
      </w:r>
      <w:r>
        <w:rPr>
          <w:rFonts w:hint="eastAsia" w:ascii="宋体"/>
          <w:sz w:val="24"/>
          <w:szCs w:val="24"/>
        </w:rPr>
        <w:t xml:space="preserve">tring sSign = </w:t>
      </w:r>
      <w:r>
        <w:rPr>
          <w:rFonts w:ascii="宋体"/>
          <w:sz w:val="24"/>
          <w:szCs w:val="24"/>
        </w:rPr>
        <w:t>getMessageDigest</w:t>
      </w:r>
      <w:r>
        <w:rPr>
          <w:rFonts w:hint="eastAsia" w:ascii="宋体"/>
          <w:sz w:val="24"/>
          <w:szCs w:val="24"/>
        </w:rPr>
        <w:t xml:space="preserve">(xmlData, </w:t>
      </w:r>
      <w:r>
        <w:rPr>
          <w:rFonts w:ascii="宋体"/>
          <w:sz w:val="24"/>
          <w:szCs w:val="24"/>
        </w:rPr>
        <w:t>“</w:t>
      </w:r>
      <w:r>
        <w:rPr>
          <w:rFonts w:hint="eastAsia" w:ascii="宋体"/>
          <w:sz w:val="24"/>
          <w:szCs w:val="24"/>
        </w:rPr>
        <w:t>SHA-1</w:t>
      </w:r>
      <w:r>
        <w:rPr>
          <w:rFonts w:ascii="宋体"/>
          <w:sz w:val="24"/>
          <w:szCs w:val="24"/>
        </w:rPr>
        <w:t>”</w:t>
      </w:r>
      <w:r>
        <w:rPr>
          <w:rFonts w:hint="eastAsia" w:ascii="宋体"/>
          <w:sz w:val="24"/>
          <w:szCs w:val="24"/>
        </w:rPr>
        <w:t>);</w:t>
      </w:r>
    </w:p>
    <w:p w14:paraId="434539BF">
      <w:pPr>
        <w:pStyle w:val="29"/>
        <w:rPr>
          <w:color w:val="auto"/>
        </w:rPr>
      </w:pPr>
      <w:r>
        <w:rPr>
          <w:rFonts w:hint="eastAsia"/>
          <w:color w:val="auto"/>
        </w:rPr>
        <w:t>XML消息结构定义</w:t>
      </w:r>
    </w:p>
    <w:p w14:paraId="51C53B1D">
      <w:pPr>
        <w:tabs>
          <w:tab w:val="left" w:pos="720"/>
        </w:tabs>
        <w:spacing w:line="360" w:lineRule="auto"/>
        <w:ind w:firstLine="480" w:firstLineChars="200"/>
        <w:rPr>
          <w:rFonts w:ascii="宋体"/>
          <w:sz w:val="24"/>
          <w:szCs w:val="24"/>
        </w:rPr>
      </w:pPr>
      <w:r>
        <w:rPr>
          <w:rFonts w:hint="eastAsia" w:ascii="宋体"/>
          <w:sz w:val="24"/>
          <w:szCs w:val="24"/>
        </w:rPr>
        <w:t>市药事系统接口的消息采用如下XML结构。由于XML消息区分大小写，所以该结构中的所有参数名的大小写应严格按照此规范的大小写定义来填写。</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
      <w:tblGrid>
        <w:gridCol w:w="959"/>
        <w:gridCol w:w="1276"/>
        <w:gridCol w:w="3118"/>
        <w:gridCol w:w="3169"/>
      </w:tblGrid>
      <w:tr w14:paraId="0039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c>
          <w:tcPr>
            <w:tcW w:w="2235" w:type="dxa"/>
            <w:gridSpan w:val="2"/>
            <w:shd w:val="clear" w:color="auto" w:fill="D9D9D9"/>
            <w:vAlign w:val="center"/>
          </w:tcPr>
          <w:p w14:paraId="1679A280">
            <w:pPr>
              <w:tabs>
                <w:tab w:val="left" w:pos="720"/>
              </w:tabs>
              <w:spacing w:line="360" w:lineRule="auto"/>
              <w:jc w:val="center"/>
              <w:rPr>
                <w:rFonts w:ascii="宋体"/>
                <w:szCs w:val="21"/>
              </w:rPr>
            </w:pPr>
            <w:r>
              <w:rPr>
                <w:rFonts w:hint="eastAsia" w:ascii="宋体"/>
                <w:szCs w:val="21"/>
              </w:rPr>
              <w:t>内容</w:t>
            </w:r>
          </w:p>
        </w:tc>
        <w:tc>
          <w:tcPr>
            <w:tcW w:w="3118" w:type="dxa"/>
            <w:shd w:val="clear" w:color="auto" w:fill="D9D9D9"/>
            <w:vAlign w:val="center"/>
          </w:tcPr>
          <w:p w14:paraId="535BCF9B">
            <w:pPr>
              <w:tabs>
                <w:tab w:val="left" w:pos="720"/>
              </w:tabs>
              <w:spacing w:line="360" w:lineRule="auto"/>
              <w:jc w:val="center"/>
              <w:rPr>
                <w:rFonts w:ascii="宋体"/>
                <w:szCs w:val="21"/>
              </w:rPr>
            </w:pPr>
            <w:r>
              <w:rPr>
                <w:rFonts w:hint="eastAsia" w:ascii="宋体"/>
                <w:szCs w:val="21"/>
              </w:rPr>
              <w:t>说明</w:t>
            </w:r>
          </w:p>
        </w:tc>
        <w:tc>
          <w:tcPr>
            <w:tcW w:w="3169" w:type="dxa"/>
            <w:shd w:val="clear" w:color="auto" w:fill="D9D9D9"/>
            <w:vAlign w:val="center"/>
          </w:tcPr>
          <w:p w14:paraId="0438559D">
            <w:pPr>
              <w:tabs>
                <w:tab w:val="left" w:pos="720"/>
              </w:tabs>
              <w:spacing w:line="360" w:lineRule="auto"/>
              <w:jc w:val="center"/>
              <w:rPr>
                <w:rFonts w:ascii="宋体"/>
                <w:szCs w:val="21"/>
              </w:rPr>
            </w:pPr>
            <w:r>
              <w:rPr>
                <w:rFonts w:hint="eastAsia" w:ascii="宋体"/>
                <w:szCs w:val="21"/>
              </w:rPr>
              <w:t>备注</w:t>
            </w:r>
          </w:p>
        </w:tc>
      </w:tr>
      <w:tr w14:paraId="32CA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235" w:type="dxa"/>
            <w:gridSpan w:val="2"/>
            <w:shd w:val="clear" w:color="auto" w:fill="auto"/>
            <w:vAlign w:val="center"/>
          </w:tcPr>
          <w:p w14:paraId="28FB4C9C">
            <w:pPr>
              <w:tabs>
                <w:tab w:val="left" w:pos="720"/>
              </w:tabs>
              <w:spacing w:line="360" w:lineRule="auto"/>
              <w:rPr>
                <w:rFonts w:ascii="宋体"/>
                <w:szCs w:val="21"/>
              </w:rPr>
            </w:pPr>
            <w:r>
              <w:rPr>
                <w:rFonts w:hint="eastAsia" w:ascii="宋体"/>
                <w:szCs w:val="21"/>
              </w:rPr>
              <w:t>XML声明</w:t>
            </w:r>
          </w:p>
        </w:tc>
        <w:tc>
          <w:tcPr>
            <w:tcW w:w="3118" w:type="dxa"/>
            <w:shd w:val="clear" w:color="auto" w:fill="auto"/>
            <w:vAlign w:val="center"/>
          </w:tcPr>
          <w:p w14:paraId="4BB6C67A">
            <w:pPr>
              <w:tabs>
                <w:tab w:val="left" w:pos="720"/>
              </w:tabs>
              <w:spacing w:line="360" w:lineRule="auto"/>
              <w:rPr>
                <w:rFonts w:ascii="宋体"/>
                <w:szCs w:val="21"/>
              </w:rPr>
            </w:pPr>
            <w:r>
              <w:rPr>
                <w:rFonts w:ascii="宋体"/>
                <w:szCs w:val="21"/>
              </w:rPr>
              <w:t>&lt;?xmlversion="1.0" encoding="utf-8"?&gt;</w:t>
            </w:r>
          </w:p>
        </w:tc>
        <w:tc>
          <w:tcPr>
            <w:tcW w:w="3169" w:type="dxa"/>
            <w:shd w:val="clear" w:color="auto" w:fill="auto"/>
            <w:vAlign w:val="center"/>
          </w:tcPr>
          <w:p w14:paraId="3DE91B53">
            <w:pPr>
              <w:tabs>
                <w:tab w:val="left" w:pos="720"/>
              </w:tabs>
              <w:spacing w:line="360" w:lineRule="auto"/>
              <w:rPr>
                <w:rFonts w:ascii="宋体"/>
                <w:szCs w:val="21"/>
              </w:rPr>
            </w:pPr>
          </w:p>
        </w:tc>
      </w:tr>
      <w:tr w14:paraId="5E60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235" w:type="dxa"/>
            <w:gridSpan w:val="2"/>
            <w:shd w:val="clear" w:color="auto" w:fill="auto"/>
            <w:vAlign w:val="center"/>
          </w:tcPr>
          <w:p w14:paraId="0D5323C7">
            <w:pPr>
              <w:tabs>
                <w:tab w:val="left" w:pos="720"/>
              </w:tabs>
              <w:spacing w:line="360" w:lineRule="auto"/>
              <w:rPr>
                <w:rFonts w:ascii="宋体"/>
                <w:szCs w:val="21"/>
              </w:rPr>
            </w:pPr>
            <w:r>
              <w:rPr>
                <w:rFonts w:hint="eastAsia" w:ascii="宋体"/>
                <w:szCs w:val="21"/>
              </w:rPr>
              <w:t>起始标记</w:t>
            </w:r>
          </w:p>
        </w:tc>
        <w:tc>
          <w:tcPr>
            <w:tcW w:w="3118" w:type="dxa"/>
            <w:shd w:val="clear" w:color="auto" w:fill="auto"/>
            <w:vAlign w:val="center"/>
          </w:tcPr>
          <w:p w14:paraId="4990429D">
            <w:pPr>
              <w:tabs>
                <w:tab w:val="left" w:pos="720"/>
              </w:tabs>
              <w:spacing w:line="360" w:lineRule="auto"/>
              <w:rPr>
                <w:rFonts w:ascii="宋体"/>
                <w:szCs w:val="21"/>
              </w:rPr>
            </w:pPr>
            <w:r>
              <w:rPr>
                <w:rFonts w:hint="eastAsia" w:ascii="宋体"/>
                <w:szCs w:val="21"/>
              </w:rPr>
              <w:t>&lt;XMLDATA&gt;</w:t>
            </w:r>
          </w:p>
        </w:tc>
        <w:tc>
          <w:tcPr>
            <w:tcW w:w="3169" w:type="dxa"/>
            <w:shd w:val="clear" w:color="auto" w:fill="auto"/>
            <w:vAlign w:val="center"/>
          </w:tcPr>
          <w:p w14:paraId="3E585927">
            <w:pPr>
              <w:tabs>
                <w:tab w:val="left" w:pos="720"/>
              </w:tabs>
              <w:spacing w:line="360" w:lineRule="auto"/>
              <w:rPr>
                <w:rFonts w:ascii="宋体"/>
                <w:szCs w:val="21"/>
              </w:rPr>
            </w:pPr>
          </w:p>
        </w:tc>
      </w:tr>
      <w:tr w14:paraId="33CC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3" w:hRule="atLeast"/>
        </w:trPr>
        <w:tc>
          <w:tcPr>
            <w:tcW w:w="959" w:type="dxa"/>
            <w:vMerge w:val="restart"/>
            <w:shd w:val="clear" w:color="auto" w:fill="auto"/>
            <w:vAlign w:val="center"/>
          </w:tcPr>
          <w:p w14:paraId="4917C343">
            <w:pPr>
              <w:tabs>
                <w:tab w:val="left" w:pos="720"/>
              </w:tabs>
              <w:spacing w:line="360" w:lineRule="auto"/>
              <w:rPr>
                <w:rFonts w:ascii="宋体"/>
                <w:szCs w:val="21"/>
              </w:rPr>
            </w:pPr>
            <w:r>
              <w:rPr>
                <w:rFonts w:hint="eastAsia" w:ascii="宋体"/>
                <w:szCs w:val="21"/>
              </w:rPr>
              <w:t>消息头</w:t>
            </w:r>
          </w:p>
        </w:tc>
        <w:tc>
          <w:tcPr>
            <w:tcW w:w="1276" w:type="dxa"/>
            <w:shd w:val="clear" w:color="auto" w:fill="auto"/>
            <w:vAlign w:val="center"/>
          </w:tcPr>
          <w:p w14:paraId="2FAACD50">
            <w:pPr>
              <w:tabs>
                <w:tab w:val="left" w:pos="720"/>
              </w:tabs>
              <w:spacing w:line="360" w:lineRule="auto"/>
              <w:rPr>
                <w:rFonts w:ascii="宋体"/>
                <w:szCs w:val="21"/>
              </w:rPr>
            </w:pPr>
            <w:r>
              <w:rPr>
                <w:rFonts w:hint="eastAsia" w:ascii="宋体"/>
                <w:szCs w:val="21"/>
              </w:rPr>
              <w:t>起始标记</w:t>
            </w:r>
          </w:p>
        </w:tc>
        <w:tc>
          <w:tcPr>
            <w:tcW w:w="3118" w:type="dxa"/>
            <w:shd w:val="clear" w:color="auto" w:fill="auto"/>
            <w:vAlign w:val="center"/>
          </w:tcPr>
          <w:p w14:paraId="46934616">
            <w:pPr>
              <w:tabs>
                <w:tab w:val="left" w:pos="720"/>
              </w:tabs>
              <w:spacing w:line="360" w:lineRule="auto"/>
              <w:rPr>
                <w:rFonts w:ascii="宋体"/>
                <w:szCs w:val="21"/>
              </w:rPr>
            </w:pPr>
            <w:r>
              <w:rPr>
                <w:rFonts w:hint="eastAsia" w:ascii="宋体"/>
                <w:szCs w:val="21"/>
              </w:rPr>
              <w:t>&lt;HEAD&gt;</w:t>
            </w:r>
          </w:p>
        </w:tc>
        <w:tc>
          <w:tcPr>
            <w:tcW w:w="3169" w:type="dxa"/>
            <w:shd w:val="clear" w:color="auto" w:fill="auto"/>
            <w:vAlign w:val="center"/>
          </w:tcPr>
          <w:p w14:paraId="1AF49389">
            <w:pPr>
              <w:tabs>
                <w:tab w:val="left" w:pos="720"/>
              </w:tabs>
              <w:spacing w:line="360" w:lineRule="auto"/>
              <w:rPr>
                <w:rFonts w:ascii="宋体"/>
                <w:szCs w:val="21"/>
              </w:rPr>
            </w:pPr>
          </w:p>
        </w:tc>
      </w:tr>
      <w:tr w14:paraId="23288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32" w:hRule="atLeast"/>
        </w:trPr>
        <w:tc>
          <w:tcPr>
            <w:tcW w:w="959" w:type="dxa"/>
            <w:vMerge w:val="continue"/>
            <w:shd w:val="clear" w:color="auto" w:fill="auto"/>
            <w:vAlign w:val="center"/>
          </w:tcPr>
          <w:p w14:paraId="4CD2388D">
            <w:pPr>
              <w:tabs>
                <w:tab w:val="left" w:pos="720"/>
              </w:tabs>
              <w:spacing w:line="360" w:lineRule="auto"/>
              <w:rPr>
                <w:rFonts w:ascii="宋体"/>
                <w:szCs w:val="21"/>
              </w:rPr>
            </w:pPr>
          </w:p>
        </w:tc>
        <w:tc>
          <w:tcPr>
            <w:tcW w:w="1276" w:type="dxa"/>
            <w:shd w:val="clear" w:color="auto" w:fill="auto"/>
            <w:vAlign w:val="center"/>
          </w:tcPr>
          <w:p w14:paraId="37D045F3">
            <w:pPr>
              <w:tabs>
                <w:tab w:val="left" w:pos="720"/>
              </w:tabs>
              <w:spacing w:line="360" w:lineRule="auto"/>
              <w:rPr>
                <w:rFonts w:ascii="宋体"/>
                <w:szCs w:val="21"/>
              </w:rPr>
            </w:pPr>
            <w:r>
              <w:rPr>
                <w:rFonts w:hint="eastAsia" w:ascii="宋体"/>
                <w:szCs w:val="21"/>
              </w:rPr>
              <w:t>内容</w:t>
            </w:r>
          </w:p>
        </w:tc>
        <w:tc>
          <w:tcPr>
            <w:tcW w:w="3118" w:type="dxa"/>
            <w:shd w:val="clear" w:color="auto" w:fill="auto"/>
            <w:vAlign w:val="center"/>
          </w:tcPr>
          <w:p w14:paraId="4C18551E">
            <w:pPr>
              <w:tabs>
                <w:tab w:val="left" w:pos="720"/>
              </w:tabs>
              <w:spacing w:line="360" w:lineRule="auto"/>
              <w:rPr>
                <w:rFonts w:ascii="宋体"/>
                <w:szCs w:val="21"/>
              </w:rPr>
            </w:pPr>
            <w:r>
              <w:rPr>
                <w:rFonts w:hint="eastAsia" w:ascii="宋体"/>
                <w:szCs w:val="21"/>
              </w:rPr>
              <w:t>消息主体处理结果等内容</w:t>
            </w:r>
            <w:r>
              <w:rPr>
                <w:rFonts w:ascii="宋体"/>
                <w:szCs w:val="21"/>
              </w:rPr>
              <w:t>……</w:t>
            </w:r>
          </w:p>
        </w:tc>
        <w:tc>
          <w:tcPr>
            <w:tcW w:w="3169" w:type="dxa"/>
            <w:shd w:val="clear" w:color="auto" w:fill="auto"/>
            <w:vAlign w:val="center"/>
          </w:tcPr>
          <w:p w14:paraId="5C863192">
            <w:pPr>
              <w:tabs>
                <w:tab w:val="left" w:pos="720"/>
              </w:tabs>
              <w:spacing w:line="360" w:lineRule="auto"/>
              <w:rPr>
                <w:rFonts w:ascii="宋体"/>
                <w:szCs w:val="21"/>
              </w:rPr>
            </w:pPr>
            <w:r>
              <w:rPr>
                <w:rFonts w:hint="eastAsia" w:ascii="宋体"/>
                <w:szCs w:val="21"/>
              </w:rPr>
              <w:t>详见3.5消息头定义</w:t>
            </w:r>
          </w:p>
        </w:tc>
      </w:tr>
      <w:tr w14:paraId="7733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2" w:hRule="atLeast"/>
        </w:trPr>
        <w:tc>
          <w:tcPr>
            <w:tcW w:w="959" w:type="dxa"/>
            <w:vMerge w:val="continue"/>
            <w:shd w:val="clear" w:color="auto" w:fill="auto"/>
            <w:vAlign w:val="center"/>
          </w:tcPr>
          <w:p w14:paraId="64E0552F">
            <w:pPr>
              <w:tabs>
                <w:tab w:val="left" w:pos="720"/>
              </w:tabs>
              <w:spacing w:line="360" w:lineRule="auto"/>
              <w:rPr>
                <w:rFonts w:ascii="宋体"/>
                <w:szCs w:val="21"/>
              </w:rPr>
            </w:pPr>
          </w:p>
        </w:tc>
        <w:tc>
          <w:tcPr>
            <w:tcW w:w="1276" w:type="dxa"/>
            <w:shd w:val="clear" w:color="auto" w:fill="auto"/>
            <w:vAlign w:val="center"/>
          </w:tcPr>
          <w:p w14:paraId="0D30DE32">
            <w:pPr>
              <w:tabs>
                <w:tab w:val="left" w:pos="720"/>
              </w:tabs>
              <w:spacing w:line="360" w:lineRule="auto"/>
              <w:rPr>
                <w:rFonts w:ascii="宋体"/>
                <w:szCs w:val="21"/>
              </w:rPr>
            </w:pPr>
            <w:r>
              <w:rPr>
                <w:rFonts w:hint="eastAsia" w:ascii="宋体"/>
                <w:szCs w:val="21"/>
              </w:rPr>
              <w:t>结束标记</w:t>
            </w:r>
          </w:p>
        </w:tc>
        <w:tc>
          <w:tcPr>
            <w:tcW w:w="3118" w:type="dxa"/>
            <w:shd w:val="clear" w:color="auto" w:fill="auto"/>
            <w:vAlign w:val="center"/>
          </w:tcPr>
          <w:p w14:paraId="26C8C9C8">
            <w:pPr>
              <w:tabs>
                <w:tab w:val="left" w:pos="720"/>
              </w:tabs>
              <w:spacing w:line="360" w:lineRule="auto"/>
              <w:rPr>
                <w:rFonts w:ascii="宋体"/>
                <w:szCs w:val="21"/>
              </w:rPr>
            </w:pPr>
            <w:r>
              <w:rPr>
                <w:rFonts w:hint="eastAsia" w:ascii="宋体"/>
                <w:szCs w:val="21"/>
              </w:rPr>
              <w:t>&lt;/HEAD&gt;</w:t>
            </w:r>
          </w:p>
        </w:tc>
        <w:tc>
          <w:tcPr>
            <w:tcW w:w="3169" w:type="dxa"/>
            <w:shd w:val="clear" w:color="auto" w:fill="auto"/>
            <w:vAlign w:val="center"/>
          </w:tcPr>
          <w:p w14:paraId="7FF1B82C">
            <w:pPr>
              <w:tabs>
                <w:tab w:val="left" w:pos="720"/>
              </w:tabs>
              <w:spacing w:line="360" w:lineRule="auto"/>
              <w:rPr>
                <w:rFonts w:ascii="宋体"/>
                <w:szCs w:val="21"/>
              </w:rPr>
            </w:pPr>
          </w:p>
        </w:tc>
      </w:tr>
      <w:tr w14:paraId="5DF39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2" w:hRule="atLeast"/>
        </w:trPr>
        <w:tc>
          <w:tcPr>
            <w:tcW w:w="959" w:type="dxa"/>
            <w:vMerge w:val="restart"/>
            <w:shd w:val="clear" w:color="auto" w:fill="C6D9F1"/>
            <w:vAlign w:val="center"/>
          </w:tcPr>
          <w:p w14:paraId="0A979C4C">
            <w:pPr>
              <w:tabs>
                <w:tab w:val="left" w:pos="720"/>
              </w:tabs>
              <w:spacing w:line="360" w:lineRule="auto"/>
              <w:rPr>
                <w:rFonts w:ascii="宋体"/>
                <w:szCs w:val="21"/>
              </w:rPr>
            </w:pPr>
            <w:r>
              <w:rPr>
                <w:rFonts w:hint="eastAsia" w:ascii="宋体"/>
                <w:szCs w:val="21"/>
              </w:rPr>
              <w:t>消息主条目</w:t>
            </w:r>
          </w:p>
        </w:tc>
        <w:tc>
          <w:tcPr>
            <w:tcW w:w="1276" w:type="dxa"/>
            <w:shd w:val="clear" w:color="auto" w:fill="C6D9F1"/>
            <w:vAlign w:val="center"/>
          </w:tcPr>
          <w:p w14:paraId="7553B465">
            <w:pPr>
              <w:tabs>
                <w:tab w:val="left" w:pos="720"/>
              </w:tabs>
              <w:spacing w:line="360" w:lineRule="auto"/>
              <w:rPr>
                <w:rFonts w:ascii="宋体"/>
                <w:szCs w:val="21"/>
              </w:rPr>
            </w:pPr>
            <w:r>
              <w:rPr>
                <w:rFonts w:hint="eastAsia" w:ascii="宋体"/>
                <w:szCs w:val="21"/>
              </w:rPr>
              <w:t>起始标记</w:t>
            </w:r>
          </w:p>
        </w:tc>
        <w:tc>
          <w:tcPr>
            <w:tcW w:w="3118" w:type="dxa"/>
            <w:shd w:val="clear" w:color="auto" w:fill="C6D9F1"/>
            <w:vAlign w:val="center"/>
          </w:tcPr>
          <w:p w14:paraId="273C8E04">
            <w:pPr>
              <w:tabs>
                <w:tab w:val="left" w:pos="720"/>
              </w:tabs>
              <w:spacing w:line="360" w:lineRule="auto"/>
              <w:rPr>
                <w:rFonts w:ascii="宋体"/>
                <w:szCs w:val="21"/>
              </w:rPr>
            </w:pPr>
            <w:r>
              <w:rPr>
                <w:rFonts w:hint="eastAsia" w:ascii="宋体"/>
                <w:szCs w:val="21"/>
              </w:rPr>
              <w:t>&lt;MAIN&gt;</w:t>
            </w:r>
          </w:p>
        </w:tc>
        <w:tc>
          <w:tcPr>
            <w:tcW w:w="3169" w:type="dxa"/>
            <w:shd w:val="clear" w:color="auto" w:fill="C6D9F1"/>
            <w:vAlign w:val="center"/>
          </w:tcPr>
          <w:p w14:paraId="5920E4BA">
            <w:pPr>
              <w:tabs>
                <w:tab w:val="left" w:pos="720"/>
              </w:tabs>
              <w:spacing w:line="360" w:lineRule="auto"/>
              <w:rPr>
                <w:rFonts w:ascii="宋体"/>
                <w:szCs w:val="21"/>
              </w:rPr>
            </w:pPr>
          </w:p>
        </w:tc>
      </w:tr>
      <w:tr w14:paraId="3002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2" w:hRule="atLeast"/>
        </w:trPr>
        <w:tc>
          <w:tcPr>
            <w:tcW w:w="959" w:type="dxa"/>
            <w:vMerge w:val="continue"/>
            <w:shd w:val="clear" w:color="auto" w:fill="C6D9F1"/>
            <w:vAlign w:val="center"/>
          </w:tcPr>
          <w:p w14:paraId="645C5D1D">
            <w:pPr>
              <w:tabs>
                <w:tab w:val="left" w:pos="720"/>
              </w:tabs>
              <w:spacing w:line="360" w:lineRule="auto"/>
              <w:rPr>
                <w:rFonts w:ascii="宋体"/>
                <w:szCs w:val="21"/>
              </w:rPr>
            </w:pPr>
          </w:p>
        </w:tc>
        <w:tc>
          <w:tcPr>
            <w:tcW w:w="1276" w:type="dxa"/>
            <w:shd w:val="clear" w:color="auto" w:fill="C6D9F1"/>
            <w:vAlign w:val="center"/>
          </w:tcPr>
          <w:p w14:paraId="466D1F1D">
            <w:pPr>
              <w:tabs>
                <w:tab w:val="left" w:pos="720"/>
              </w:tabs>
              <w:spacing w:line="360" w:lineRule="auto"/>
              <w:rPr>
                <w:rFonts w:ascii="宋体"/>
                <w:szCs w:val="21"/>
              </w:rPr>
            </w:pPr>
            <w:r>
              <w:rPr>
                <w:rFonts w:hint="eastAsia" w:ascii="宋体"/>
                <w:szCs w:val="21"/>
              </w:rPr>
              <w:t>内容</w:t>
            </w:r>
          </w:p>
        </w:tc>
        <w:tc>
          <w:tcPr>
            <w:tcW w:w="3118" w:type="dxa"/>
            <w:shd w:val="clear" w:color="auto" w:fill="C6D9F1"/>
            <w:vAlign w:val="center"/>
          </w:tcPr>
          <w:p w14:paraId="634F85DB">
            <w:pPr>
              <w:tabs>
                <w:tab w:val="left" w:pos="720"/>
              </w:tabs>
              <w:spacing w:line="360" w:lineRule="auto"/>
              <w:rPr>
                <w:rFonts w:ascii="宋体"/>
                <w:szCs w:val="21"/>
              </w:rPr>
            </w:pPr>
            <w:r>
              <w:rPr>
                <w:rFonts w:ascii="宋体"/>
                <w:szCs w:val="21"/>
              </w:rPr>
              <w:t>……</w:t>
            </w:r>
            <w:r>
              <w:rPr>
                <w:rFonts w:hint="eastAsia" w:ascii="宋体"/>
                <w:szCs w:val="21"/>
              </w:rPr>
              <w:t>.</w:t>
            </w:r>
          </w:p>
        </w:tc>
        <w:tc>
          <w:tcPr>
            <w:tcW w:w="3169" w:type="dxa"/>
            <w:shd w:val="clear" w:color="auto" w:fill="C6D9F1"/>
            <w:vAlign w:val="center"/>
          </w:tcPr>
          <w:p w14:paraId="7CCF1917">
            <w:pPr>
              <w:tabs>
                <w:tab w:val="left" w:pos="720"/>
              </w:tabs>
              <w:spacing w:line="360" w:lineRule="auto"/>
              <w:rPr>
                <w:rFonts w:ascii="宋体"/>
                <w:color w:val="0000FF"/>
                <w:szCs w:val="21"/>
              </w:rPr>
            </w:pPr>
            <w:r>
              <w:rPr>
                <w:rFonts w:hint="eastAsia" w:ascii="宋体"/>
                <w:szCs w:val="21"/>
              </w:rPr>
              <w:t>详见</w:t>
            </w:r>
            <w:r>
              <w:rPr>
                <w:rFonts w:hint="eastAsia"/>
              </w:rPr>
              <w:t>3.6消息主条目/明细条目格式及其相关程序处理逻辑</w:t>
            </w:r>
            <w:r>
              <w:rPr>
                <w:rFonts w:hint="eastAsia" w:ascii="宋体"/>
                <w:szCs w:val="21"/>
              </w:rPr>
              <w:t>在消息格式定义中以蓝色底色标识</w:t>
            </w:r>
          </w:p>
        </w:tc>
      </w:tr>
      <w:tr w14:paraId="1CC6E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2" w:hRule="atLeast"/>
        </w:trPr>
        <w:tc>
          <w:tcPr>
            <w:tcW w:w="959" w:type="dxa"/>
            <w:vMerge w:val="continue"/>
            <w:shd w:val="clear" w:color="auto" w:fill="C6D9F1"/>
            <w:vAlign w:val="center"/>
          </w:tcPr>
          <w:p w14:paraId="6E227328">
            <w:pPr>
              <w:tabs>
                <w:tab w:val="left" w:pos="720"/>
              </w:tabs>
              <w:spacing w:line="360" w:lineRule="auto"/>
              <w:rPr>
                <w:rFonts w:ascii="宋体"/>
                <w:szCs w:val="21"/>
              </w:rPr>
            </w:pPr>
          </w:p>
        </w:tc>
        <w:tc>
          <w:tcPr>
            <w:tcW w:w="1276" w:type="dxa"/>
            <w:shd w:val="clear" w:color="auto" w:fill="C6D9F1"/>
            <w:vAlign w:val="center"/>
          </w:tcPr>
          <w:p w14:paraId="3AA8B720">
            <w:pPr>
              <w:tabs>
                <w:tab w:val="left" w:pos="720"/>
              </w:tabs>
              <w:spacing w:line="360" w:lineRule="auto"/>
              <w:rPr>
                <w:rFonts w:ascii="宋体"/>
                <w:szCs w:val="21"/>
              </w:rPr>
            </w:pPr>
            <w:r>
              <w:rPr>
                <w:rFonts w:hint="eastAsia" w:ascii="宋体"/>
                <w:szCs w:val="21"/>
              </w:rPr>
              <w:t>结束标记</w:t>
            </w:r>
          </w:p>
        </w:tc>
        <w:tc>
          <w:tcPr>
            <w:tcW w:w="3118" w:type="dxa"/>
            <w:shd w:val="clear" w:color="auto" w:fill="C6D9F1"/>
            <w:vAlign w:val="center"/>
          </w:tcPr>
          <w:p w14:paraId="7586082F">
            <w:pPr>
              <w:tabs>
                <w:tab w:val="left" w:pos="720"/>
              </w:tabs>
              <w:spacing w:line="360" w:lineRule="auto"/>
              <w:rPr>
                <w:rFonts w:ascii="宋体"/>
                <w:szCs w:val="21"/>
              </w:rPr>
            </w:pPr>
            <w:r>
              <w:rPr>
                <w:rFonts w:hint="eastAsia" w:ascii="宋体"/>
                <w:szCs w:val="21"/>
              </w:rPr>
              <w:t>&lt;/MAIN&gt;</w:t>
            </w:r>
          </w:p>
        </w:tc>
        <w:tc>
          <w:tcPr>
            <w:tcW w:w="3169" w:type="dxa"/>
            <w:shd w:val="clear" w:color="auto" w:fill="C6D9F1"/>
            <w:vAlign w:val="center"/>
          </w:tcPr>
          <w:p w14:paraId="31F4F0CE">
            <w:pPr>
              <w:tabs>
                <w:tab w:val="left" w:pos="720"/>
              </w:tabs>
              <w:spacing w:line="360" w:lineRule="auto"/>
              <w:rPr>
                <w:rFonts w:ascii="宋体"/>
                <w:szCs w:val="21"/>
              </w:rPr>
            </w:pPr>
          </w:p>
        </w:tc>
      </w:tr>
      <w:tr w14:paraId="3D6B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2" w:hRule="atLeast"/>
        </w:trPr>
        <w:tc>
          <w:tcPr>
            <w:tcW w:w="959" w:type="dxa"/>
            <w:vMerge w:val="restart"/>
            <w:shd w:val="clear" w:color="auto" w:fill="F2DBDB"/>
            <w:vAlign w:val="center"/>
          </w:tcPr>
          <w:p w14:paraId="14AE13F9">
            <w:pPr>
              <w:tabs>
                <w:tab w:val="left" w:pos="720"/>
              </w:tabs>
              <w:spacing w:line="360" w:lineRule="auto"/>
              <w:rPr>
                <w:rFonts w:ascii="宋体"/>
                <w:szCs w:val="21"/>
              </w:rPr>
            </w:pPr>
            <w:r>
              <w:rPr>
                <w:rFonts w:hint="eastAsia" w:ascii="宋体"/>
                <w:szCs w:val="21"/>
              </w:rPr>
              <w:t>消息明细条目</w:t>
            </w:r>
          </w:p>
        </w:tc>
        <w:tc>
          <w:tcPr>
            <w:tcW w:w="1276" w:type="dxa"/>
            <w:shd w:val="clear" w:color="auto" w:fill="F2DBDB"/>
            <w:vAlign w:val="center"/>
          </w:tcPr>
          <w:p w14:paraId="7540F113">
            <w:pPr>
              <w:tabs>
                <w:tab w:val="left" w:pos="720"/>
              </w:tabs>
              <w:spacing w:line="360" w:lineRule="auto"/>
              <w:rPr>
                <w:rFonts w:ascii="宋体"/>
                <w:szCs w:val="21"/>
              </w:rPr>
            </w:pPr>
            <w:r>
              <w:rPr>
                <w:rFonts w:hint="eastAsia" w:ascii="宋体"/>
                <w:szCs w:val="21"/>
              </w:rPr>
              <w:t>起始标记</w:t>
            </w:r>
          </w:p>
        </w:tc>
        <w:tc>
          <w:tcPr>
            <w:tcW w:w="3118" w:type="dxa"/>
            <w:shd w:val="clear" w:color="auto" w:fill="F2DBDB"/>
            <w:vAlign w:val="center"/>
          </w:tcPr>
          <w:p w14:paraId="576D59E4">
            <w:pPr>
              <w:tabs>
                <w:tab w:val="left" w:pos="720"/>
              </w:tabs>
              <w:spacing w:line="360" w:lineRule="auto"/>
              <w:rPr>
                <w:rFonts w:ascii="宋体"/>
                <w:szCs w:val="21"/>
              </w:rPr>
            </w:pPr>
            <w:r>
              <w:rPr>
                <w:rFonts w:hint="eastAsia" w:ascii="宋体"/>
                <w:szCs w:val="21"/>
              </w:rPr>
              <w:t>&lt;DETAIL&gt;</w:t>
            </w:r>
          </w:p>
        </w:tc>
        <w:tc>
          <w:tcPr>
            <w:tcW w:w="3169" w:type="dxa"/>
            <w:shd w:val="clear" w:color="auto" w:fill="F2DBDB"/>
            <w:vAlign w:val="center"/>
          </w:tcPr>
          <w:p w14:paraId="191E6090">
            <w:pPr>
              <w:tabs>
                <w:tab w:val="left" w:pos="720"/>
              </w:tabs>
              <w:spacing w:line="360" w:lineRule="auto"/>
              <w:rPr>
                <w:rFonts w:ascii="宋体"/>
                <w:szCs w:val="21"/>
              </w:rPr>
            </w:pPr>
          </w:p>
        </w:tc>
      </w:tr>
      <w:tr w14:paraId="07C4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2" w:hRule="atLeast"/>
        </w:trPr>
        <w:tc>
          <w:tcPr>
            <w:tcW w:w="959" w:type="dxa"/>
            <w:vMerge w:val="continue"/>
            <w:shd w:val="clear" w:color="auto" w:fill="F2DBDB"/>
            <w:vAlign w:val="center"/>
          </w:tcPr>
          <w:p w14:paraId="55BF4113">
            <w:pPr>
              <w:tabs>
                <w:tab w:val="left" w:pos="720"/>
              </w:tabs>
              <w:spacing w:line="360" w:lineRule="auto"/>
              <w:rPr>
                <w:rFonts w:ascii="宋体"/>
                <w:szCs w:val="21"/>
              </w:rPr>
            </w:pPr>
          </w:p>
        </w:tc>
        <w:tc>
          <w:tcPr>
            <w:tcW w:w="1276" w:type="dxa"/>
            <w:shd w:val="clear" w:color="auto" w:fill="F2DBDB"/>
            <w:vAlign w:val="center"/>
          </w:tcPr>
          <w:p w14:paraId="25306699">
            <w:pPr>
              <w:tabs>
                <w:tab w:val="left" w:pos="720"/>
              </w:tabs>
              <w:spacing w:line="360" w:lineRule="auto"/>
              <w:rPr>
                <w:rFonts w:ascii="宋体"/>
                <w:szCs w:val="21"/>
              </w:rPr>
            </w:pPr>
            <w:r>
              <w:rPr>
                <w:rFonts w:hint="eastAsia" w:ascii="宋体"/>
                <w:szCs w:val="21"/>
              </w:rPr>
              <w:t>内容</w:t>
            </w:r>
          </w:p>
        </w:tc>
        <w:tc>
          <w:tcPr>
            <w:tcW w:w="3118" w:type="dxa"/>
            <w:shd w:val="clear" w:color="auto" w:fill="F2DBDB"/>
            <w:vAlign w:val="center"/>
          </w:tcPr>
          <w:p w14:paraId="4CDCB640">
            <w:pPr>
              <w:tabs>
                <w:tab w:val="left" w:pos="720"/>
              </w:tabs>
              <w:spacing w:line="360" w:lineRule="auto"/>
              <w:rPr>
                <w:rFonts w:ascii="宋体"/>
                <w:szCs w:val="21"/>
              </w:rPr>
            </w:pPr>
            <w:r>
              <w:rPr>
                <w:rFonts w:hint="eastAsia" w:ascii="宋体"/>
                <w:szCs w:val="21"/>
              </w:rPr>
              <w:t>&lt;STRUCT&gt;</w:t>
            </w:r>
            <w:r>
              <w:rPr>
                <w:rFonts w:ascii="宋体"/>
                <w:szCs w:val="21"/>
              </w:rPr>
              <w:t>……</w:t>
            </w:r>
            <w:r>
              <w:rPr>
                <w:rFonts w:hint="eastAsia" w:ascii="宋体"/>
                <w:szCs w:val="21"/>
              </w:rPr>
              <w:t>&lt;/STRUCT&gt;</w:t>
            </w:r>
          </w:p>
          <w:p w14:paraId="4A4897B5">
            <w:pPr>
              <w:tabs>
                <w:tab w:val="left" w:pos="720"/>
              </w:tabs>
              <w:spacing w:line="360" w:lineRule="auto"/>
              <w:rPr>
                <w:rFonts w:ascii="宋体"/>
                <w:szCs w:val="21"/>
              </w:rPr>
            </w:pPr>
            <w:r>
              <w:rPr>
                <w:rFonts w:hint="eastAsia" w:ascii="宋体"/>
                <w:szCs w:val="21"/>
              </w:rPr>
              <w:t>&lt;STRUCT&gt;</w:t>
            </w:r>
            <w:r>
              <w:rPr>
                <w:rFonts w:ascii="宋体"/>
                <w:szCs w:val="21"/>
              </w:rPr>
              <w:t>……</w:t>
            </w:r>
            <w:r>
              <w:rPr>
                <w:rFonts w:hint="eastAsia" w:ascii="宋体"/>
                <w:szCs w:val="21"/>
              </w:rPr>
              <w:t>&lt;/STRUCT&gt;</w:t>
            </w:r>
          </w:p>
          <w:p w14:paraId="5DF0C827">
            <w:pPr>
              <w:tabs>
                <w:tab w:val="left" w:pos="720"/>
              </w:tabs>
              <w:spacing w:line="360" w:lineRule="auto"/>
              <w:rPr>
                <w:rFonts w:ascii="宋体"/>
                <w:szCs w:val="21"/>
              </w:rPr>
            </w:pPr>
            <w:r>
              <w:rPr>
                <w:rFonts w:hint="eastAsia" w:ascii="宋体"/>
                <w:szCs w:val="21"/>
              </w:rPr>
              <w:t>&lt;STRUCT&gt;</w:t>
            </w:r>
            <w:r>
              <w:rPr>
                <w:rFonts w:ascii="宋体"/>
                <w:szCs w:val="21"/>
              </w:rPr>
              <w:t>……</w:t>
            </w:r>
            <w:r>
              <w:rPr>
                <w:rFonts w:hint="eastAsia" w:ascii="宋体"/>
                <w:szCs w:val="21"/>
              </w:rPr>
              <w:t>&lt;/STRUCT&gt;</w:t>
            </w:r>
          </w:p>
          <w:p w14:paraId="793B725B">
            <w:pPr>
              <w:tabs>
                <w:tab w:val="left" w:pos="720"/>
              </w:tabs>
              <w:spacing w:line="360" w:lineRule="auto"/>
              <w:rPr>
                <w:rFonts w:ascii="宋体"/>
                <w:szCs w:val="21"/>
              </w:rPr>
            </w:pPr>
            <w:r>
              <w:rPr>
                <w:rFonts w:ascii="宋体"/>
                <w:szCs w:val="21"/>
              </w:rPr>
              <w:t>……</w:t>
            </w:r>
          </w:p>
        </w:tc>
        <w:tc>
          <w:tcPr>
            <w:tcW w:w="3169" w:type="dxa"/>
            <w:shd w:val="clear" w:color="auto" w:fill="F2DBDB"/>
            <w:vAlign w:val="center"/>
          </w:tcPr>
          <w:p w14:paraId="789F065D">
            <w:pPr>
              <w:tabs>
                <w:tab w:val="left" w:pos="720"/>
              </w:tabs>
              <w:spacing w:line="360" w:lineRule="auto"/>
              <w:rPr>
                <w:rFonts w:ascii="宋体"/>
                <w:szCs w:val="21"/>
              </w:rPr>
            </w:pPr>
            <w:r>
              <w:rPr>
                <w:rFonts w:hint="eastAsia" w:ascii="宋体"/>
                <w:szCs w:val="21"/>
              </w:rPr>
              <w:t>详见3.6消息主条目/明细条目格式</w:t>
            </w:r>
            <w:r>
              <w:rPr>
                <w:rFonts w:hint="eastAsia"/>
              </w:rPr>
              <w:t>及其相关程序处理逻辑</w:t>
            </w:r>
            <w:r>
              <w:rPr>
                <w:rFonts w:hint="eastAsia" w:ascii="宋体"/>
                <w:szCs w:val="21"/>
              </w:rPr>
              <w:t>在消息格式定义中以红色底色标识</w:t>
            </w:r>
          </w:p>
        </w:tc>
      </w:tr>
      <w:tr w14:paraId="0982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2" w:hRule="atLeast"/>
        </w:trPr>
        <w:tc>
          <w:tcPr>
            <w:tcW w:w="959" w:type="dxa"/>
            <w:vMerge w:val="continue"/>
            <w:shd w:val="clear" w:color="auto" w:fill="F2DBDB"/>
            <w:vAlign w:val="center"/>
          </w:tcPr>
          <w:p w14:paraId="0A323F7D">
            <w:pPr>
              <w:tabs>
                <w:tab w:val="left" w:pos="720"/>
              </w:tabs>
              <w:spacing w:line="360" w:lineRule="auto"/>
              <w:rPr>
                <w:rFonts w:ascii="宋体"/>
                <w:szCs w:val="21"/>
              </w:rPr>
            </w:pPr>
          </w:p>
        </w:tc>
        <w:tc>
          <w:tcPr>
            <w:tcW w:w="1276" w:type="dxa"/>
            <w:shd w:val="clear" w:color="auto" w:fill="F2DBDB"/>
            <w:vAlign w:val="center"/>
          </w:tcPr>
          <w:p w14:paraId="44BA4D04">
            <w:pPr>
              <w:tabs>
                <w:tab w:val="left" w:pos="720"/>
              </w:tabs>
              <w:spacing w:line="360" w:lineRule="auto"/>
              <w:rPr>
                <w:rFonts w:ascii="宋体"/>
                <w:szCs w:val="21"/>
              </w:rPr>
            </w:pPr>
            <w:r>
              <w:rPr>
                <w:rFonts w:hint="eastAsia" w:ascii="宋体"/>
                <w:szCs w:val="21"/>
              </w:rPr>
              <w:t>结束标记</w:t>
            </w:r>
          </w:p>
        </w:tc>
        <w:tc>
          <w:tcPr>
            <w:tcW w:w="3118" w:type="dxa"/>
            <w:shd w:val="clear" w:color="auto" w:fill="F2DBDB"/>
            <w:vAlign w:val="center"/>
          </w:tcPr>
          <w:p w14:paraId="3A296B8B">
            <w:pPr>
              <w:tabs>
                <w:tab w:val="left" w:pos="720"/>
              </w:tabs>
              <w:spacing w:line="360" w:lineRule="auto"/>
              <w:rPr>
                <w:rFonts w:ascii="宋体"/>
                <w:szCs w:val="21"/>
              </w:rPr>
            </w:pPr>
            <w:r>
              <w:rPr>
                <w:rFonts w:hint="eastAsia" w:ascii="宋体"/>
                <w:szCs w:val="21"/>
              </w:rPr>
              <w:t>&lt;/DETAIL&gt;</w:t>
            </w:r>
          </w:p>
        </w:tc>
        <w:tc>
          <w:tcPr>
            <w:tcW w:w="3169" w:type="dxa"/>
            <w:shd w:val="clear" w:color="auto" w:fill="F2DBDB"/>
            <w:vAlign w:val="center"/>
          </w:tcPr>
          <w:p w14:paraId="620F8C36">
            <w:pPr>
              <w:tabs>
                <w:tab w:val="left" w:pos="720"/>
              </w:tabs>
              <w:spacing w:line="360" w:lineRule="auto"/>
              <w:rPr>
                <w:rFonts w:ascii="宋体"/>
                <w:szCs w:val="21"/>
              </w:rPr>
            </w:pPr>
          </w:p>
        </w:tc>
      </w:tr>
      <w:tr w14:paraId="3A05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235" w:type="dxa"/>
            <w:gridSpan w:val="2"/>
            <w:shd w:val="clear" w:color="auto" w:fill="auto"/>
            <w:vAlign w:val="center"/>
          </w:tcPr>
          <w:p w14:paraId="7A6CCF09">
            <w:pPr>
              <w:tabs>
                <w:tab w:val="left" w:pos="720"/>
              </w:tabs>
              <w:spacing w:line="360" w:lineRule="auto"/>
              <w:rPr>
                <w:rFonts w:ascii="宋体"/>
                <w:szCs w:val="21"/>
              </w:rPr>
            </w:pPr>
            <w:r>
              <w:rPr>
                <w:rFonts w:hint="eastAsia" w:ascii="宋体"/>
                <w:szCs w:val="21"/>
              </w:rPr>
              <w:t>结束标记</w:t>
            </w:r>
          </w:p>
        </w:tc>
        <w:tc>
          <w:tcPr>
            <w:tcW w:w="3118" w:type="dxa"/>
            <w:shd w:val="clear" w:color="auto" w:fill="auto"/>
            <w:vAlign w:val="center"/>
          </w:tcPr>
          <w:p w14:paraId="3B4F7B3D">
            <w:pPr>
              <w:tabs>
                <w:tab w:val="left" w:pos="720"/>
              </w:tabs>
              <w:spacing w:line="360" w:lineRule="auto"/>
              <w:rPr>
                <w:rFonts w:ascii="宋体"/>
                <w:szCs w:val="21"/>
              </w:rPr>
            </w:pPr>
            <w:r>
              <w:rPr>
                <w:rFonts w:hint="eastAsia" w:ascii="宋体"/>
                <w:szCs w:val="21"/>
              </w:rPr>
              <w:t>&lt;/XMLDATA&gt;</w:t>
            </w:r>
          </w:p>
        </w:tc>
        <w:tc>
          <w:tcPr>
            <w:tcW w:w="3169" w:type="dxa"/>
            <w:shd w:val="clear" w:color="auto" w:fill="auto"/>
            <w:vAlign w:val="center"/>
          </w:tcPr>
          <w:p w14:paraId="7337AD72">
            <w:pPr>
              <w:tabs>
                <w:tab w:val="left" w:pos="720"/>
              </w:tabs>
              <w:spacing w:line="360" w:lineRule="auto"/>
              <w:rPr>
                <w:rFonts w:ascii="宋体"/>
                <w:szCs w:val="21"/>
              </w:rPr>
            </w:pPr>
          </w:p>
        </w:tc>
      </w:tr>
    </w:tbl>
    <w:p w14:paraId="0FEADD39">
      <w:pPr>
        <w:tabs>
          <w:tab w:val="left" w:pos="720"/>
        </w:tabs>
        <w:spacing w:line="360" w:lineRule="auto"/>
        <w:ind w:firstLine="480" w:firstLineChars="200"/>
        <w:rPr>
          <w:rFonts w:ascii="宋体"/>
          <w:sz w:val="24"/>
          <w:szCs w:val="24"/>
        </w:rPr>
      </w:pPr>
    </w:p>
    <w:p w14:paraId="40357DD1">
      <w:pPr>
        <w:pStyle w:val="29"/>
        <w:rPr>
          <w:color w:val="auto"/>
        </w:rPr>
      </w:pPr>
      <w:r>
        <w:rPr>
          <w:rFonts w:hint="eastAsia"/>
          <w:color w:val="auto"/>
        </w:rPr>
        <w:t>消息头定义</w:t>
      </w:r>
    </w:p>
    <w:p w14:paraId="5F2897E9">
      <w:pPr>
        <w:pStyle w:val="31"/>
        <w:numPr>
          <w:ilvl w:val="0"/>
          <w:numId w:val="4"/>
        </w:numPr>
        <w:tabs>
          <w:tab w:val="left" w:pos="720"/>
        </w:tabs>
        <w:spacing w:line="360" w:lineRule="auto"/>
        <w:ind w:firstLineChars="0"/>
        <w:rPr>
          <w:rFonts w:ascii="宋体"/>
          <w:b/>
          <w:sz w:val="24"/>
          <w:szCs w:val="24"/>
        </w:rPr>
      </w:pPr>
      <w:r>
        <w:rPr>
          <w:rFonts w:hint="eastAsia" w:ascii="宋体"/>
          <w:b/>
          <w:sz w:val="24"/>
          <w:szCs w:val="24"/>
        </w:rPr>
        <w:t>XML报文格式</w:t>
      </w:r>
    </w:p>
    <w:p w14:paraId="3358AF72">
      <w:pPr>
        <w:tabs>
          <w:tab w:val="left" w:pos="720"/>
        </w:tabs>
        <w:spacing w:line="360" w:lineRule="auto"/>
        <w:rPr>
          <w:rFonts w:ascii="宋体"/>
          <w:b/>
          <w:sz w:val="24"/>
          <w:szCs w:val="24"/>
        </w:rPr>
      </w:pPr>
      <w:r>
        <w:rPr>
          <w:rFonts w:hint="eastAsia" w:ascii="宋体"/>
          <w:b/>
          <w:sz w:val="24"/>
          <w:szCs w:val="24"/>
        </w:rPr>
        <w:t>发送XML报文格式</w:t>
      </w:r>
    </w:p>
    <w:p w14:paraId="6C4F6E2C">
      <w:pPr>
        <w:tabs>
          <w:tab w:val="left" w:pos="720"/>
        </w:tabs>
        <w:spacing w:line="360" w:lineRule="auto"/>
        <w:rPr>
          <w:rFonts w:ascii="宋体"/>
          <w:sz w:val="24"/>
          <w:szCs w:val="24"/>
        </w:rPr>
      </w:pPr>
      <w:r>
        <w:rPr>
          <w:rFonts w:hint="eastAsia" w:ascii="宋体"/>
          <w:sz w:val="24"/>
          <w:szCs w:val="24"/>
        </w:rPr>
        <w:t>&lt;HEAD&gt;</w:t>
      </w:r>
    </w:p>
    <w:p w14:paraId="3E426BF2">
      <w:pPr>
        <w:tabs>
          <w:tab w:val="left" w:pos="720"/>
        </w:tabs>
        <w:spacing w:line="360" w:lineRule="auto"/>
        <w:rPr>
          <w:rFonts w:ascii="宋体"/>
          <w:sz w:val="24"/>
          <w:szCs w:val="24"/>
        </w:rPr>
      </w:pPr>
      <w:r>
        <w:rPr>
          <w:rFonts w:hint="eastAsia" w:ascii="宋体"/>
          <w:sz w:val="24"/>
          <w:szCs w:val="24"/>
        </w:rPr>
        <w:t>&lt;IP&gt;IP地址&lt;/IP&gt;</w:t>
      </w:r>
    </w:p>
    <w:p w14:paraId="1533F45D">
      <w:pPr>
        <w:tabs>
          <w:tab w:val="left" w:pos="720"/>
        </w:tabs>
        <w:spacing w:line="360" w:lineRule="auto"/>
        <w:ind w:firstLine="240" w:firstLineChars="100"/>
        <w:rPr>
          <w:rFonts w:ascii="宋体"/>
          <w:sz w:val="24"/>
          <w:szCs w:val="24"/>
        </w:rPr>
      </w:pPr>
      <w:r>
        <w:rPr>
          <w:rFonts w:hint="eastAsia" w:ascii="宋体"/>
          <w:sz w:val="24"/>
          <w:szCs w:val="24"/>
        </w:rPr>
        <w:t>&lt;MAC&gt;MAC地址&lt;/MAC&gt;</w:t>
      </w:r>
    </w:p>
    <w:p w14:paraId="05325846">
      <w:pPr>
        <w:tabs>
          <w:tab w:val="left" w:pos="720"/>
        </w:tabs>
        <w:spacing w:line="360" w:lineRule="auto"/>
        <w:ind w:firstLine="240" w:firstLineChars="100"/>
        <w:rPr>
          <w:rFonts w:ascii="宋体"/>
          <w:sz w:val="24"/>
          <w:szCs w:val="24"/>
        </w:rPr>
      </w:pPr>
      <w:r>
        <w:rPr>
          <w:rFonts w:hint="eastAsia" w:ascii="宋体"/>
          <w:sz w:val="24"/>
          <w:szCs w:val="24"/>
        </w:rPr>
        <w:t>&lt;BZXX&gt; 备注信息&lt;/BZXX&gt;</w:t>
      </w:r>
    </w:p>
    <w:p w14:paraId="777129A7">
      <w:pPr>
        <w:tabs>
          <w:tab w:val="left" w:pos="720"/>
        </w:tabs>
        <w:spacing w:line="360" w:lineRule="auto"/>
        <w:rPr>
          <w:rFonts w:ascii="宋体"/>
          <w:sz w:val="24"/>
          <w:szCs w:val="24"/>
        </w:rPr>
      </w:pPr>
      <w:r>
        <w:rPr>
          <w:rFonts w:hint="eastAsia" w:ascii="宋体"/>
          <w:sz w:val="24"/>
          <w:szCs w:val="24"/>
        </w:rPr>
        <w:t>&lt;/HEAD&gt;</w:t>
      </w:r>
    </w:p>
    <w:p w14:paraId="4B57DCA9">
      <w:pPr>
        <w:tabs>
          <w:tab w:val="left" w:pos="720"/>
        </w:tabs>
        <w:spacing w:line="360" w:lineRule="auto"/>
        <w:rPr>
          <w:rFonts w:ascii="宋体"/>
          <w:b/>
          <w:sz w:val="24"/>
          <w:szCs w:val="24"/>
        </w:rPr>
      </w:pPr>
      <w:r>
        <w:rPr>
          <w:rFonts w:hint="eastAsia" w:ascii="宋体"/>
          <w:b/>
          <w:sz w:val="24"/>
          <w:szCs w:val="24"/>
        </w:rPr>
        <w:t>接收XML报文格式</w:t>
      </w:r>
    </w:p>
    <w:p w14:paraId="04B915F1">
      <w:pPr>
        <w:tabs>
          <w:tab w:val="left" w:pos="720"/>
        </w:tabs>
        <w:spacing w:line="360" w:lineRule="auto"/>
        <w:rPr>
          <w:rFonts w:ascii="宋体"/>
          <w:sz w:val="24"/>
          <w:szCs w:val="24"/>
        </w:rPr>
      </w:pPr>
      <w:r>
        <w:rPr>
          <w:rFonts w:hint="eastAsia" w:ascii="宋体"/>
          <w:sz w:val="24"/>
          <w:szCs w:val="24"/>
        </w:rPr>
        <w:t>&lt;HEAD&gt;</w:t>
      </w:r>
    </w:p>
    <w:p w14:paraId="4B8B6A29">
      <w:pPr>
        <w:tabs>
          <w:tab w:val="left" w:pos="720"/>
        </w:tabs>
        <w:spacing w:line="360" w:lineRule="auto"/>
        <w:rPr>
          <w:rFonts w:ascii="宋体"/>
          <w:sz w:val="24"/>
          <w:szCs w:val="24"/>
        </w:rPr>
      </w:pPr>
      <w:r>
        <w:rPr>
          <w:rFonts w:hint="eastAsia" w:ascii="宋体"/>
          <w:sz w:val="24"/>
          <w:szCs w:val="24"/>
        </w:rPr>
        <w:t>&lt;JSSJ&gt;接收时间&lt;/JSSJ&gt;</w:t>
      </w:r>
    </w:p>
    <w:p w14:paraId="3E7475CB">
      <w:pPr>
        <w:tabs>
          <w:tab w:val="left" w:pos="720"/>
        </w:tabs>
        <w:spacing w:line="360" w:lineRule="auto"/>
        <w:ind w:firstLine="240" w:firstLineChars="100"/>
        <w:rPr>
          <w:rFonts w:ascii="宋体"/>
          <w:sz w:val="24"/>
          <w:szCs w:val="24"/>
        </w:rPr>
      </w:pPr>
      <w:r>
        <w:rPr>
          <w:rFonts w:hint="eastAsia" w:ascii="宋体"/>
          <w:sz w:val="24"/>
          <w:szCs w:val="24"/>
        </w:rPr>
        <w:t>&lt;ZTCLJG&gt;消息主体处理结果&lt;/ZTCLJG&gt;</w:t>
      </w:r>
    </w:p>
    <w:p w14:paraId="14D7D0DA">
      <w:pPr>
        <w:tabs>
          <w:tab w:val="left" w:pos="720"/>
        </w:tabs>
        <w:spacing w:line="360" w:lineRule="auto"/>
        <w:ind w:firstLine="240" w:firstLineChars="100"/>
        <w:rPr>
          <w:rFonts w:ascii="宋体"/>
          <w:sz w:val="24"/>
          <w:szCs w:val="24"/>
        </w:rPr>
      </w:pPr>
      <w:r>
        <w:rPr>
          <w:rFonts w:hint="eastAsia" w:ascii="宋体"/>
          <w:sz w:val="24"/>
          <w:szCs w:val="24"/>
        </w:rPr>
        <w:t>&lt;CWXX&gt;错误提示内容&lt;/CWXX&gt;</w:t>
      </w:r>
    </w:p>
    <w:p w14:paraId="36740873">
      <w:pPr>
        <w:tabs>
          <w:tab w:val="left" w:pos="720"/>
        </w:tabs>
        <w:spacing w:line="360" w:lineRule="auto"/>
        <w:ind w:firstLine="240" w:firstLineChars="100"/>
        <w:rPr>
          <w:rFonts w:ascii="宋体"/>
          <w:sz w:val="24"/>
          <w:szCs w:val="24"/>
        </w:rPr>
      </w:pPr>
      <w:r>
        <w:rPr>
          <w:rFonts w:hint="eastAsia" w:ascii="宋体"/>
          <w:sz w:val="24"/>
          <w:szCs w:val="24"/>
        </w:rPr>
        <w:t>&lt;BZXX&gt;备注信息&lt;/BZXX&gt;</w:t>
      </w:r>
    </w:p>
    <w:p w14:paraId="1C74E1AC">
      <w:pPr>
        <w:tabs>
          <w:tab w:val="left" w:pos="720"/>
        </w:tabs>
        <w:spacing w:line="360" w:lineRule="auto"/>
        <w:rPr>
          <w:rFonts w:ascii="宋体"/>
          <w:sz w:val="24"/>
          <w:szCs w:val="24"/>
        </w:rPr>
      </w:pPr>
      <w:r>
        <w:rPr>
          <w:rFonts w:hint="eastAsia" w:ascii="宋体"/>
          <w:sz w:val="24"/>
          <w:szCs w:val="24"/>
        </w:rPr>
        <w:t>&lt;/HEAD&gt;</w:t>
      </w:r>
    </w:p>
    <w:p w14:paraId="4B02384F">
      <w:pPr>
        <w:tabs>
          <w:tab w:val="left" w:pos="720"/>
        </w:tabs>
        <w:spacing w:line="360" w:lineRule="auto"/>
        <w:rPr>
          <w:rFonts w:ascii="宋体"/>
          <w:sz w:val="24"/>
          <w:szCs w:val="24"/>
        </w:rPr>
      </w:pPr>
    </w:p>
    <w:p w14:paraId="2F370AB6">
      <w:pPr>
        <w:pStyle w:val="31"/>
        <w:numPr>
          <w:ilvl w:val="0"/>
          <w:numId w:val="4"/>
        </w:numPr>
        <w:tabs>
          <w:tab w:val="left" w:pos="720"/>
        </w:tabs>
        <w:spacing w:line="360" w:lineRule="auto"/>
        <w:ind w:firstLineChars="0"/>
        <w:rPr>
          <w:rFonts w:ascii="宋体"/>
          <w:b/>
          <w:sz w:val="24"/>
          <w:szCs w:val="24"/>
        </w:rPr>
      </w:pPr>
      <w:r>
        <w:rPr>
          <w:rFonts w:hint="eastAsia" w:ascii="宋体"/>
          <w:b/>
          <w:sz w:val="24"/>
          <w:szCs w:val="24"/>
        </w:rPr>
        <w:t>消息头内容定义</w:t>
      </w:r>
    </w:p>
    <w:p w14:paraId="6DA2C40D">
      <w:pPr>
        <w:spacing w:line="360" w:lineRule="auto"/>
        <w:rPr>
          <w:rFonts w:ascii="宋体"/>
          <w:b/>
          <w:sz w:val="24"/>
          <w:szCs w:val="24"/>
        </w:rPr>
      </w:pPr>
      <w:r>
        <w:rPr>
          <w:rFonts w:hint="eastAsia" w:ascii="宋体"/>
          <w:b/>
          <w:sz w:val="24"/>
          <w:szCs w:val="24"/>
        </w:rPr>
        <w:t>发送的消息头</w:t>
      </w:r>
    </w:p>
    <w:tbl>
      <w:tblPr>
        <w:tblStyle w:val="21"/>
        <w:tblW w:w="87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992"/>
        <w:gridCol w:w="992"/>
        <w:gridCol w:w="709"/>
        <w:gridCol w:w="709"/>
        <w:gridCol w:w="3964"/>
      </w:tblGrid>
      <w:tr w14:paraId="1028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18" w:type="dxa"/>
            <w:tcBorders>
              <w:bottom w:val="single" w:color="auto" w:sz="4" w:space="0"/>
            </w:tcBorders>
            <w:shd w:val="clear" w:color="auto" w:fill="D9D9D9"/>
            <w:vAlign w:val="center"/>
          </w:tcPr>
          <w:p w14:paraId="1848220F">
            <w:pPr>
              <w:jc w:val="center"/>
              <w:rPr>
                <w:b/>
              </w:rPr>
            </w:pPr>
            <w:r>
              <w:rPr>
                <w:rFonts w:hint="eastAsia"/>
                <w:b/>
              </w:rPr>
              <w:t>数据项</w:t>
            </w:r>
          </w:p>
        </w:tc>
        <w:tc>
          <w:tcPr>
            <w:tcW w:w="992" w:type="dxa"/>
            <w:tcBorders>
              <w:bottom w:val="single" w:color="auto" w:sz="4" w:space="0"/>
            </w:tcBorders>
            <w:shd w:val="clear" w:color="auto" w:fill="D9D9D9"/>
            <w:vAlign w:val="center"/>
          </w:tcPr>
          <w:p w14:paraId="224F4C54">
            <w:pPr>
              <w:ind w:left="-94" w:leftChars="-45" w:right="-94" w:rightChars="-45"/>
              <w:jc w:val="center"/>
              <w:rPr>
                <w:b/>
              </w:rPr>
            </w:pPr>
            <w:r>
              <w:rPr>
                <w:rFonts w:hint="eastAsia"/>
                <w:b/>
              </w:rPr>
              <w:t>字段名</w:t>
            </w:r>
          </w:p>
        </w:tc>
        <w:tc>
          <w:tcPr>
            <w:tcW w:w="992" w:type="dxa"/>
            <w:tcBorders>
              <w:bottom w:val="single" w:color="auto" w:sz="4" w:space="0"/>
            </w:tcBorders>
            <w:shd w:val="clear" w:color="auto" w:fill="D9D9D9"/>
            <w:vAlign w:val="center"/>
          </w:tcPr>
          <w:p w14:paraId="572FF2CE">
            <w:pPr>
              <w:jc w:val="center"/>
              <w:rPr>
                <w:b/>
              </w:rPr>
            </w:pPr>
            <w:r>
              <w:rPr>
                <w:rFonts w:hint="eastAsia"/>
                <w:b/>
              </w:rPr>
              <w:t>数据类型</w:t>
            </w:r>
          </w:p>
        </w:tc>
        <w:tc>
          <w:tcPr>
            <w:tcW w:w="709" w:type="dxa"/>
            <w:tcBorders>
              <w:bottom w:val="single" w:color="auto" w:sz="4" w:space="0"/>
            </w:tcBorders>
            <w:shd w:val="clear" w:color="auto" w:fill="D9D9D9"/>
            <w:vAlign w:val="center"/>
          </w:tcPr>
          <w:p w14:paraId="65829CD4">
            <w:pPr>
              <w:jc w:val="center"/>
              <w:rPr>
                <w:b/>
              </w:rPr>
            </w:pPr>
            <w:r>
              <w:rPr>
                <w:rFonts w:hint="eastAsia"/>
                <w:b/>
              </w:rPr>
              <w:t>宽度</w:t>
            </w:r>
          </w:p>
        </w:tc>
        <w:tc>
          <w:tcPr>
            <w:tcW w:w="709" w:type="dxa"/>
            <w:tcBorders>
              <w:bottom w:val="single" w:color="auto" w:sz="4" w:space="0"/>
            </w:tcBorders>
            <w:shd w:val="clear" w:color="auto" w:fill="D9D9D9"/>
            <w:vAlign w:val="center"/>
          </w:tcPr>
          <w:p w14:paraId="5EC7629B">
            <w:pPr>
              <w:jc w:val="center"/>
              <w:rPr>
                <w:b/>
              </w:rPr>
            </w:pPr>
            <w:r>
              <w:rPr>
                <w:rFonts w:hint="eastAsia"/>
                <w:b/>
              </w:rPr>
              <w:t>填报要求</w:t>
            </w:r>
          </w:p>
        </w:tc>
        <w:tc>
          <w:tcPr>
            <w:tcW w:w="3964" w:type="dxa"/>
            <w:tcBorders>
              <w:bottom w:val="single" w:color="auto" w:sz="4" w:space="0"/>
            </w:tcBorders>
            <w:shd w:val="clear" w:color="auto" w:fill="D9D9D9"/>
            <w:vAlign w:val="center"/>
          </w:tcPr>
          <w:p w14:paraId="221EBC3C">
            <w:pPr>
              <w:jc w:val="center"/>
              <w:rPr>
                <w:b/>
              </w:rPr>
            </w:pPr>
            <w:r>
              <w:rPr>
                <w:rFonts w:hint="eastAsia"/>
                <w:b/>
              </w:rPr>
              <w:t>说明</w:t>
            </w:r>
          </w:p>
        </w:tc>
      </w:tr>
      <w:tr w14:paraId="4FB5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18" w:type="dxa"/>
            <w:vAlign w:val="center"/>
          </w:tcPr>
          <w:p w14:paraId="6E8D1A27">
            <w:pPr>
              <w:autoSpaceDE w:val="0"/>
              <w:autoSpaceDN w:val="0"/>
              <w:adjustRightInd w:val="0"/>
              <w:rPr>
                <w:rFonts w:ascii="黑体" w:eastAsia="黑体"/>
              </w:rPr>
            </w:pPr>
            <w:r>
              <w:rPr>
                <w:rFonts w:hint="eastAsia" w:ascii="黑体" w:eastAsia="黑体"/>
              </w:rPr>
              <w:t>IP地址</w:t>
            </w:r>
          </w:p>
        </w:tc>
        <w:tc>
          <w:tcPr>
            <w:tcW w:w="992" w:type="dxa"/>
            <w:vAlign w:val="center"/>
          </w:tcPr>
          <w:p w14:paraId="36313877">
            <w:pPr>
              <w:autoSpaceDE w:val="0"/>
              <w:autoSpaceDN w:val="0"/>
              <w:adjustRightInd w:val="0"/>
              <w:rPr>
                <w:rFonts w:ascii="黑体" w:eastAsia="黑体"/>
              </w:rPr>
            </w:pPr>
            <w:r>
              <w:rPr>
                <w:rFonts w:hint="eastAsia" w:ascii="黑体" w:eastAsia="黑体"/>
              </w:rPr>
              <w:t>IP</w:t>
            </w:r>
          </w:p>
        </w:tc>
        <w:tc>
          <w:tcPr>
            <w:tcW w:w="992" w:type="dxa"/>
            <w:vAlign w:val="center"/>
          </w:tcPr>
          <w:p w14:paraId="194FEF18">
            <w:pPr>
              <w:autoSpaceDE w:val="0"/>
              <w:autoSpaceDN w:val="0"/>
              <w:adjustRightInd w:val="0"/>
              <w:rPr>
                <w:rFonts w:ascii="黑体" w:eastAsia="黑体"/>
              </w:rPr>
            </w:pPr>
            <w:r>
              <w:rPr>
                <w:rFonts w:hint="eastAsia" w:ascii="黑体" w:eastAsia="黑体"/>
              </w:rPr>
              <w:t>字符串</w:t>
            </w:r>
          </w:p>
        </w:tc>
        <w:tc>
          <w:tcPr>
            <w:tcW w:w="709" w:type="dxa"/>
            <w:vAlign w:val="center"/>
          </w:tcPr>
          <w:p w14:paraId="2A943899">
            <w:pPr>
              <w:autoSpaceDE w:val="0"/>
              <w:autoSpaceDN w:val="0"/>
              <w:adjustRightInd w:val="0"/>
              <w:rPr>
                <w:rFonts w:ascii="黑体" w:eastAsia="黑体"/>
              </w:rPr>
            </w:pPr>
            <w:r>
              <w:rPr>
                <w:rFonts w:hint="eastAsia" w:ascii="黑体" w:eastAsia="黑体"/>
              </w:rPr>
              <w:t>15</w:t>
            </w:r>
          </w:p>
        </w:tc>
        <w:tc>
          <w:tcPr>
            <w:tcW w:w="709" w:type="dxa"/>
            <w:vAlign w:val="center"/>
          </w:tcPr>
          <w:p w14:paraId="134C06FF">
            <w:pPr>
              <w:autoSpaceDE w:val="0"/>
              <w:autoSpaceDN w:val="0"/>
              <w:adjustRightInd w:val="0"/>
              <w:rPr>
                <w:rFonts w:ascii="黑体" w:eastAsia="黑体"/>
              </w:rPr>
            </w:pPr>
            <w:r>
              <w:rPr>
                <w:rFonts w:hint="eastAsia" w:ascii="黑体" w:eastAsia="黑体"/>
              </w:rPr>
              <w:t>必填</w:t>
            </w:r>
          </w:p>
        </w:tc>
        <w:tc>
          <w:tcPr>
            <w:tcW w:w="3964" w:type="dxa"/>
            <w:vAlign w:val="center"/>
          </w:tcPr>
          <w:p w14:paraId="66B52E10">
            <w:pPr>
              <w:autoSpaceDE w:val="0"/>
              <w:autoSpaceDN w:val="0"/>
              <w:adjustRightInd w:val="0"/>
              <w:rPr>
                <w:rFonts w:ascii="黑体" w:eastAsia="黑体"/>
              </w:rPr>
            </w:pPr>
            <w:r>
              <w:rPr>
                <w:rFonts w:hint="eastAsia" w:ascii="黑体" w:eastAsia="黑体"/>
              </w:rPr>
              <w:t>业务操作终端的IP地址，格式：XXX.XXX.XXX.XXX</w:t>
            </w:r>
          </w:p>
        </w:tc>
      </w:tr>
      <w:tr w14:paraId="2050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18" w:type="dxa"/>
            <w:vAlign w:val="center"/>
          </w:tcPr>
          <w:p w14:paraId="720C169B">
            <w:pPr>
              <w:autoSpaceDE w:val="0"/>
              <w:autoSpaceDN w:val="0"/>
              <w:adjustRightInd w:val="0"/>
              <w:rPr>
                <w:rFonts w:ascii="黑体" w:eastAsia="黑体"/>
              </w:rPr>
            </w:pPr>
            <w:r>
              <w:rPr>
                <w:rFonts w:hint="eastAsia" w:ascii="黑体" w:eastAsia="黑体"/>
              </w:rPr>
              <w:t>MAC地址</w:t>
            </w:r>
          </w:p>
        </w:tc>
        <w:tc>
          <w:tcPr>
            <w:tcW w:w="992" w:type="dxa"/>
            <w:vAlign w:val="center"/>
          </w:tcPr>
          <w:p w14:paraId="54CC2793">
            <w:pPr>
              <w:autoSpaceDE w:val="0"/>
              <w:autoSpaceDN w:val="0"/>
              <w:adjustRightInd w:val="0"/>
              <w:rPr>
                <w:rFonts w:ascii="黑体" w:eastAsia="黑体"/>
              </w:rPr>
            </w:pPr>
            <w:r>
              <w:rPr>
                <w:rFonts w:hint="eastAsia" w:ascii="黑体" w:eastAsia="黑体"/>
              </w:rPr>
              <w:t>MAC</w:t>
            </w:r>
          </w:p>
        </w:tc>
        <w:tc>
          <w:tcPr>
            <w:tcW w:w="992" w:type="dxa"/>
            <w:vAlign w:val="center"/>
          </w:tcPr>
          <w:p w14:paraId="37172891">
            <w:pPr>
              <w:autoSpaceDE w:val="0"/>
              <w:autoSpaceDN w:val="0"/>
              <w:adjustRightInd w:val="0"/>
              <w:rPr>
                <w:rFonts w:ascii="黑体" w:eastAsia="黑体"/>
              </w:rPr>
            </w:pPr>
            <w:r>
              <w:rPr>
                <w:rFonts w:hint="eastAsia" w:ascii="黑体" w:eastAsia="黑体"/>
              </w:rPr>
              <w:t>字符串</w:t>
            </w:r>
          </w:p>
        </w:tc>
        <w:tc>
          <w:tcPr>
            <w:tcW w:w="709" w:type="dxa"/>
            <w:vAlign w:val="center"/>
          </w:tcPr>
          <w:p w14:paraId="0E7C0750">
            <w:pPr>
              <w:autoSpaceDE w:val="0"/>
              <w:autoSpaceDN w:val="0"/>
              <w:adjustRightInd w:val="0"/>
              <w:rPr>
                <w:rFonts w:ascii="黑体" w:eastAsia="黑体"/>
              </w:rPr>
            </w:pPr>
            <w:r>
              <w:rPr>
                <w:rFonts w:hint="eastAsia" w:ascii="黑体" w:eastAsia="黑体"/>
              </w:rPr>
              <w:t>12</w:t>
            </w:r>
          </w:p>
        </w:tc>
        <w:tc>
          <w:tcPr>
            <w:tcW w:w="709" w:type="dxa"/>
            <w:vAlign w:val="center"/>
          </w:tcPr>
          <w:p w14:paraId="47314A39">
            <w:pPr>
              <w:autoSpaceDE w:val="0"/>
              <w:autoSpaceDN w:val="0"/>
              <w:adjustRightInd w:val="0"/>
              <w:rPr>
                <w:rFonts w:ascii="黑体" w:eastAsia="黑体"/>
              </w:rPr>
            </w:pPr>
            <w:r>
              <w:rPr>
                <w:rFonts w:hint="eastAsia" w:ascii="黑体" w:eastAsia="黑体"/>
              </w:rPr>
              <w:t>必填</w:t>
            </w:r>
          </w:p>
        </w:tc>
        <w:tc>
          <w:tcPr>
            <w:tcW w:w="3964" w:type="dxa"/>
            <w:vAlign w:val="center"/>
          </w:tcPr>
          <w:p w14:paraId="48F95575">
            <w:pPr>
              <w:autoSpaceDE w:val="0"/>
              <w:autoSpaceDN w:val="0"/>
              <w:adjustRightInd w:val="0"/>
              <w:rPr>
                <w:rFonts w:ascii="黑体" w:eastAsia="黑体"/>
              </w:rPr>
            </w:pPr>
            <w:r>
              <w:rPr>
                <w:rFonts w:hint="eastAsia" w:ascii="黑体" w:eastAsia="黑体"/>
              </w:rPr>
              <w:t>业务操作终端的MAC地址，格式XXXXXXXXXXXX</w:t>
            </w:r>
          </w:p>
        </w:tc>
      </w:tr>
      <w:tr w14:paraId="1138E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18" w:type="dxa"/>
            <w:vAlign w:val="center"/>
          </w:tcPr>
          <w:p w14:paraId="41D29D0A">
            <w:pPr>
              <w:autoSpaceDE w:val="0"/>
              <w:autoSpaceDN w:val="0"/>
              <w:adjustRightInd w:val="0"/>
              <w:rPr>
                <w:rFonts w:ascii="黑体" w:eastAsia="黑体"/>
              </w:rPr>
            </w:pPr>
            <w:r>
              <w:rPr>
                <w:rFonts w:hint="eastAsia" w:ascii="黑体" w:eastAsia="黑体"/>
              </w:rPr>
              <w:t>备注信息</w:t>
            </w:r>
          </w:p>
        </w:tc>
        <w:tc>
          <w:tcPr>
            <w:tcW w:w="992" w:type="dxa"/>
            <w:vAlign w:val="center"/>
          </w:tcPr>
          <w:p w14:paraId="47DF54AF">
            <w:pPr>
              <w:autoSpaceDE w:val="0"/>
              <w:autoSpaceDN w:val="0"/>
              <w:adjustRightInd w:val="0"/>
              <w:rPr>
                <w:rFonts w:ascii="黑体" w:eastAsia="黑体"/>
              </w:rPr>
            </w:pPr>
            <w:r>
              <w:rPr>
                <w:rFonts w:hint="eastAsia" w:ascii="黑体" w:eastAsia="黑体"/>
              </w:rPr>
              <w:t>BZXX</w:t>
            </w:r>
          </w:p>
        </w:tc>
        <w:tc>
          <w:tcPr>
            <w:tcW w:w="992" w:type="dxa"/>
            <w:vAlign w:val="center"/>
          </w:tcPr>
          <w:p w14:paraId="5DC0A56C">
            <w:pPr>
              <w:autoSpaceDE w:val="0"/>
              <w:autoSpaceDN w:val="0"/>
              <w:adjustRightInd w:val="0"/>
              <w:rPr>
                <w:rFonts w:ascii="黑体" w:eastAsia="黑体"/>
              </w:rPr>
            </w:pPr>
            <w:r>
              <w:rPr>
                <w:rFonts w:hint="eastAsia" w:ascii="黑体" w:eastAsia="黑体"/>
              </w:rPr>
              <w:t>字符串</w:t>
            </w:r>
          </w:p>
        </w:tc>
        <w:tc>
          <w:tcPr>
            <w:tcW w:w="709" w:type="dxa"/>
            <w:vAlign w:val="center"/>
          </w:tcPr>
          <w:p w14:paraId="429716FF">
            <w:pPr>
              <w:autoSpaceDE w:val="0"/>
              <w:autoSpaceDN w:val="0"/>
              <w:adjustRightInd w:val="0"/>
              <w:rPr>
                <w:rFonts w:ascii="黑体" w:eastAsia="黑体"/>
              </w:rPr>
            </w:pPr>
            <w:r>
              <w:rPr>
                <w:rFonts w:hint="eastAsia" w:ascii="黑体" w:eastAsia="黑体"/>
              </w:rPr>
              <w:t>200</w:t>
            </w:r>
          </w:p>
        </w:tc>
        <w:tc>
          <w:tcPr>
            <w:tcW w:w="709" w:type="dxa"/>
            <w:vAlign w:val="center"/>
          </w:tcPr>
          <w:p w14:paraId="395A0AA8">
            <w:pPr>
              <w:autoSpaceDE w:val="0"/>
              <w:autoSpaceDN w:val="0"/>
              <w:adjustRightInd w:val="0"/>
              <w:rPr>
                <w:rFonts w:ascii="黑体" w:eastAsia="黑体"/>
              </w:rPr>
            </w:pPr>
            <w:r>
              <w:rPr>
                <w:rFonts w:hint="eastAsia" w:ascii="黑体" w:eastAsia="黑体"/>
              </w:rPr>
              <w:t>选填</w:t>
            </w:r>
          </w:p>
        </w:tc>
        <w:tc>
          <w:tcPr>
            <w:tcW w:w="3964" w:type="dxa"/>
            <w:vAlign w:val="center"/>
          </w:tcPr>
          <w:p w14:paraId="4E579696">
            <w:pPr>
              <w:autoSpaceDE w:val="0"/>
              <w:autoSpaceDN w:val="0"/>
              <w:adjustRightInd w:val="0"/>
              <w:rPr>
                <w:rFonts w:ascii="黑体" w:eastAsia="黑体"/>
              </w:rPr>
            </w:pPr>
            <w:r>
              <w:rPr>
                <w:rFonts w:hint="eastAsia" w:ascii="黑体" w:eastAsia="黑体"/>
              </w:rPr>
              <w:t>自行填写内容，不做任何处理，返回时原值返回</w:t>
            </w:r>
          </w:p>
        </w:tc>
      </w:tr>
    </w:tbl>
    <w:p w14:paraId="4E98D9A4"/>
    <w:p w14:paraId="58E24E7B">
      <w:pPr>
        <w:rPr>
          <w:rFonts w:ascii="宋体"/>
          <w:b/>
          <w:sz w:val="24"/>
          <w:szCs w:val="24"/>
        </w:rPr>
      </w:pPr>
      <w:r>
        <w:rPr>
          <w:rFonts w:hint="eastAsia" w:ascii="宋体"/>
          <w:b/>
          <w:sz w:val="24"/>
          <w:szCs w:val="24"/>
        </w:rPr>
        <w:t>接收的消息头</w:t>
      </w:r>
    </w:p>
    <w:tbl>
      <w:tblPr>
        <w:tblStyle w:val="21"/>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134"/>
        <w:gridCol w:w="992"/>
        <w:gridCol w:w="709"/>
        <w:gridCol w:w="4536"/>
      </w:tblGrid>
      <w:tr w14:paraId="641E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18" w:type="dxa"/>
            <w:tcBorders>
              <w:bottom w:val="single" w:color="auto" w:sz="4" w:space="0"/>
            </w:tcBorders>
            <w:shd w:val="clear" w:color="auto" w:fill="D9D9D9"/>
            <w:vAlign w:val="center"/>
          </w:tcPr>
          <w:p w14:paraId="7CE99FB8">
            <w:pPr>
              <w:jc w:val="center"/>
              <w:rPr>
                <w:b/>
              </w:rPr>
            </w:pPr>
            <w:r>
              <w:rPr>
                <w:rFonts w:hint="eastAsia"/>
                <w:b/>
              </w:rPr>
              <w:t>数据项</w:t>
            </w:r>
          </w:p>
        </w:tc>
        <w:tc>
          <w:tcPr>
            <w:tcW w:w="1134" w:type="dxa"/>
            <w:tcBorders>
              <w:bottom w:val="single" w:color="auto" w:sz="4" w:space="0"/>
            </w:tcBorders>
            <w:shd w:val="clear" w:color="auto" w:fill="D9D9D9"/>
            <w:vAlign w:val="center"/>
          </w:tcPr>
          <w:p w14:paraId="29A14A49">
            <w:pPr>
              <w:ind w:left="-94" w:leftChars="-45" w:right="-94" w:rightChars="-45"/>
              <w:jc w:val="center"/>
              <w:rPr>
                <w:b/>
              </w:rPr>
            </w:pPr>
            <w:r>
              <w:rPr>
                <w:rFonts w:hint="eastAsia"/>
                <w:b/>
              </w:rPr>
              <w:t>字段名</w:t>
            </w:r>
          </w:p>
        </w:tc>
        <w:tc>
          <w:tcPr>
            <w:tcW w:w="992" w:type="dxa"/>
            <w:tcBorders>
              <w:bottom w:val="single" w:color="auto" w:sz="4" w:space="0"/>
            </w:tcBorders>
            <w:shd w:val="clear" w:color="auto" w:fill="D9D9D9"/>
            <w:vAlign w:val="center"/>
          </w:tcPr>
          <w:p w14:paraId="2BAB907D">
            <w:pPr>
              <w:jc w:val="center"/>
              <w:rPr>
                <w:b/>
              </w:rPr>
            </w:pPr>
            <w:r>
              <w:rPr>
                <w:rFonts w:hint="eastAsia"/>
                <w:b/>
              </w:rPr>
              <w:t>数据类型</w:t>
            </w:r>
          </w:p>
        </w:tc>
        <w:tc>
          <w:tcPr>
            <w:tcW w:w="709" w:type="dxa"/>
            <w:tcBorders>
              <w:bottom w:val="single" w:color="auto" w:sz="4" w:space="0"/>
            </w:tcBorders>
            <w:shd w:val="clear" w:color="auto" w:fill="D9D9D9"/>
            <w:vAlign w:val="center"/>
          </w:tcPr>
          <w:p w14:paraId="6FD2C733">
            <w:pPr>
              <w:jc w:val="center"/>
              <w:rPr>
                <w:b/>
              </w:rPr>
            </w:pPr>
            <w:r>
              <w:rPr>
                <w:rFonts w:hint="eastAsia"/>
                <w:b/>
              </w:rPr>
              <w:t>宽度</w:t>
            </w:r>
          </w:p>
        </w:tc>
        <w:tc>
          <w:tcPr>
            <w:tcW w:w="4536" w:type="dxa"/>
            <w:tcBorders>
              <w:bottom w:val="single" w:color="auto" w:sz="4" w:space="0"/>
            </w:tcBorders>
            <w:shd w:val="clear" w:color="auto" w:fill="D9D9D9"/>
            <w:vAlign w:val="center"/>
          </w:tcPr>
          <w:p w14:paraId="0430EDC9">
            <w:pPr>
              <w:jc w:val="center"/>
              <w:rPr>
                <w:b/>
              </w:rPr>
            </w:pPr>
            <w:r>
              <w:rPr>
                <w:rFonts w:hint="eastAsia"/>
                <w:b/>
              </w:rPr>
              <w:t>说明</w:t>
            </w:r>
          </w:p>
        </w:tc>
      </w:tr>
      <w:tr w14:paraId="77EE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18" w:type="dxa"/>
            <w:vAlign w:val="center"/>
          </w:tcPr>
          <w:p w14:paraId="119EF46A">
            <w:pPr>
              <w:autoSpaceDE w:val="0"/>
              <w:autoSpaceDN w:val="0"/>
              <w:adjustRightInd w:val="0"/>
              <w:rPr>
                <w:rFonts w:ascii="黑体" w:eastAsia="黑体"/>
              </w:rPr>
            </w:pPr>
            <w:r>
              <w:rPr>
                <w:rFonts w:hint="eastAsia" w:ascii="黑体" w:eastAsia="黑体"/>
              </w:rPr>
              <w:t>接收时间</w:t>
            </w:r>
          </w:p>
        </w:tc>
        <w:tc>
          <w:tcPr>
            <w:tcW w:w="1134" w:type="dxa"/>
            <w:vAlign w:val="center"/>
          </w:tcPr>
          <w:p w14:paraId="1A1346E0">
            <w:pPr>
              <w:autoSpaceDE w:val="0"/>
              <w:autoSpaceDN w:val="0"/>
              <w:adjustRightInd w:val="0"/>
              <w:rPr>
                <w:rFonts w:ascii="黑体" w:eastAsia="黑体"/>
              </w:rPr>
            </w:pPr>
            <w:r>
              <w:rPr>
                <w:rFonts w:hint="eastAsia" w:ascii="黑体" w:eastAsia="黑体"/>
              </w:rPr>
              <w:t>JSSJ</w:t>
            </w:r>
          </w:p>
        </w:tc>
        <w:tc>
          <w:tcPr>
            <w:tcW w:w="992" w:type="dxa"/>
            <w:vAlign w:val="center"/>
          </w:tcPr>
          <w:p w14:paraId="7092B3F9">
            <w:pPr>
              <w:autoSpaceDE w:val="0"/>
              <w:autoSpaceDN w:val="0"/>
              <w:adjustRightInd w:val="0"/>
              <w:rPr>
                <w:rFonts w:ascii="黑体" w:eastAsia="黑体"/>
              </w:rPr>
            </w:pPr>
            <w:r>
              <w:rPr>
                <w:rFonts w:hint="eastAsia" w:ascii="黑体" w:eastAsia="黑体"/>
              </w:rPr>
              <w:t>字符串</w:t>
            </w:r>
          </w:p>
        </w:tc>
        <w:tc>
          <w:tcPr>
            <w:tcW w:w="709" w:type="dxa"/>
            <w:vAlign w:val="center"/>
          </w:tcPr>
          <w:p w14:paraId="470F44ED">
            <w:pPr>
              <w:autoSpaceDE w:val="0"/>
              <w:autoSpaceDN w:val="0"/>
              <w:adjustRightInd w:val="0"/>
              <w:rPr>
                <w:rFonts w:ascii="黑体" w:eastAsia="黑体"/>
              </w:rPr>
            </w:pPr>
            <w:r>
              <w:rPr>
                <w:rFonts w:hint="eastAsia" w:ascii="黑体" w:eastAsia="黑体"/>
              </w:rPr>
              <w:t>16</w:t>
            </w:r>
          </w:p>
        </w:tc>
        <w:tc>
          <w:tcPr>
            <w:tcW w:w="4536" w:type="dxa"/>
            <w:vAlign w:val="center"/>
          </w:tcPr>
          <w:p w14:paraId="2FD42079">
            <w:pPr>
              <w:autoSpaceDE w:val="0"/>
              <w:autoSpaceDN w:val="0"/>
              <w:adjustRightInd w:val="0"/>
              <w:rPr>
                <w:rFonts w:ascii="黑体" w:eastAsia="黑体"/>
              </w:rPr>
            </w:pPr>
            <w:r>
              <w:rPr>
                <w:rFonts w:hint="eastAsia" w:ascii="黑体" w:eastAsia="黑体"/>
              </w:rPr>
              <w:t>消息返回时提供，格式：日期格式A</w:t>
            </w:r>
          </w:p>
        </w:tc>
      </w:tr>
      <w:tr w14:paraId="64ED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18" w:type="dxa"/>
            <w:vAlign w:val="center"/>
          </w:tcPr>
          <w:p w14:paraId="1801111A">
            <w:pPr>
              <w:autoSpaceDE w:val="0"/>
              <w:autoSpaceDN w:val="0"/>
              <w:adjustRightInd w:val="0"/>
              <w:rPr>
                <w:rFonts w:ascii="黑体" w:eastAsia="黑体"/>
              </w:rPr>
            </w:pPr>
            <w:r>
              <w:rPr>
                <w:rFonts w:hint="eastAsia" w:ascii="黑体" w:eastAsia="黑体"/>
              </w:rPr>
              <w:t>消息主体处理结果</w:t>
            </w:r>
          </w:p>
        </w:tc>
        <w:tc>
          <w:tcPr>
            <w:tcW w:w="1134" w:type="dxa"/>
            <w:vAlign w:val="center"/>
          </w:tcPr>
          <w:p w14:paraId="7BF9DCB2">
            <w:pPr>
              <w:autoSpaceDE w:val="0"/>
              <w:autoSpaceDN w:val="0"/>
              <w:adjustRightInd w:val="0"/>
              <w:rPr>
                <w:rFonts w:ascii="黑体" w:eastAsia="黑体"/>
              </w:rPr>
            </w:pPr>
            <w:r>
              <w:rPr>
                <w:rFonts w:hint="eastAsia" w:ascii="黑体" w:eastAsia="黑体"/>
              </w:rPr>
              <w:t>ZTCLJG</w:t>
            </w:r>
          </w:p>
        </w:tc>
        <w:tc>
          <w:tcPr>
            <w:tcW w:w="992" w:type="dxa"/>
            <w:vAlign w:val="center"/>
          </w:tcPr>
          <w:p w14:paraId="3B949917">
            <w:pPr>
              <w:autoSpaceDE w:val="0"/>
              <w:autoSpaceDN w:val="0"/>
              <w:adjustRightInd w:val="0"/>
              <w:rPr>
                <w:rFonts w:ascii="黑体" w:eastAsia="黑体"/>
              </w:rPr>
            </w:pPr>
            <w:r>
              <w:rPr>
                <w:rFonts w:hint="eastAsia" w:ascii="黑体" w:eastAsia="黑体"/>
              </w:rPr>
              <w:t>字符串</w:t>
            </w:r>
          </w:p>
        </w:tc>
        <w:tc>
          <w:tcPr>
            <w:tcW w:w="709" w:type="dxa"/>
            <w:vAlign w:val="center"/>
          </w:tcPr>
          <w:p w14:paraId="4EC1EE15">
            <w:pPr>
              <w:autoSpaceDE w:val="0"/>
              <w:autoSpaceDN w:val="0"/>
              <w:adjustRightInd w:val="0"/>
              <w:rPr>
                <w:rFonts w:ascii="黑体" w:eastAsia="黑体"/>
              </w:rPr>
            </w:pPr>
            <w:r>
              <w:rPr>
                <w:rFonts w:hint="eastAsia" w:ascii="黑体" w:eastAsia="黑体"/>
              </w:rPr>
              <w:t>5</w:t>
            </w:r>
          </w:p>
        </w:tc>
        <w:tc>
          <w:tcPr>
            <w:tcW w:w="4536" w:type="dxa"/>
            <w:vAlign w:val="center"/>
          </w:tcPr>
          <w:p w14:paraId="00D77699">
            <w:pPr>
              <w:autoSpaceDE w:val="0"/>
              <w:autoSpaceDN w:val="0"/>
              <w:adjustRightInd w:val="0"/>
              <w:rPr>
                <w:rFonts w:ascii="黑体" w:eastAsia="黑体"/>
              </w:rPr>
            </w:pPr>
            <w:r>
              <w:rPr>
                <w:rFonts w:hint="eastAsia" w:ascii="黑体" w:eastAsia="黑体"/>
              </w:rPr>
              <w:t>消息返回时提供，详见4.1.11消息主体处理结果</w:t>
            </w:r>
          </w:p>
        </w:tc>
      </w:tr>
      <w:tr w14:paraId="38E8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18" w:type="dxa"/>
            <w:vAlign w:val="center"/>
          </w:tcPr>
          <w:p w14:paraId="03619475">
            <w:pPr>
              <w:autoSpaceDE w:val="0"/>
              <w:autoSpaceDN w:val="0"/>
              <w:adjustRightInd w:val="0"/>
              <w:rPr>
                <w:rFonts w:ascii="黑体" w:eastAsia="黑体"/>
              </w:rPr>
            </w:pPr>
            <w:r>
              <w:rPr>
                <w:rFonts w:hint="eastAsia" w:ascii="黑体" w:eastAsia="黑体"/>
              </w:rPr>
              <w:t>错误提示内容</w:t>
            </w:r>
          </w:p>
        </w:tc>
        <w:tc>
          <w:tcPr>
            <w:tcW w:w="1134" w:type="dxa"/>
            <w:vAlign w:val="center"/>
          </w:tcPr>
          <w:p w14:paraId="51890573">
            <w:pPr>
              <w:autoSpaceDE w:val="0"/>
              <w:autoSpaceDN w:val="0"/>
              <w:adjustRightInd w:val="0"/>
              <w:rPr>
                <w:rFonts w:ascii="黑体" w:eastAsia="黑体"/>
              </w:rPr>
            </w:pPr>
            <w:r>
              <w:rPr>
                <w:rFonts w:hint="eastAsia" w:ascii="黑体" w:eastAsia="黑体"/>
              </w:rPr>
              <w:t>CWXX</w:t>
            </w:r>
          </w:p>
        </w:tc>
        <w:tc>
          <w:tcPr>
            <w:tcW w:w="992" w:type="dxa"/>
            <w:vAlign w:val="center"/>
          </w:tcPr>
          <w:p w14:paraId="10A2E86B">
            <w:pPr>
              <w:autoSpaceDE w:val="0"/>
              <w:autoSpaceDN w:val="0"/>
              <w:adjustRightInd w:val="0"/>
              <w:rPr>
                <w:rFonts w:ascii="黑体" w:eastAsia="黑体"/>
              </w:rPr>
            </w:pPr>
            <w:r>
              <w:rPr>
                <w:rFonts w:hint="eastAsia" w:ascii="黑体" w:eastAsia="黑体"/>
              </w:rPr>
              <w:t>字符串</w:t>
            </w:r>
          </w:p>
        </w:tc>
        <w:tc>
          <w:tcPr>
            <w:tcW w:w="709" w:type="dxa"/>
            <w:vAlign w:val="center"/>
          </w:tcPr>
          <w:p w14:paraId="54BB09F7">
            <w:pPr>
              <w:autoSpaceDE w:val="0"/>
              <w:autoSpaceDN w:val="0"/>
              <w:adjustRightInd w:val="0"/>
              <w:rPr>
                <w:rFonts w:ascii="黑体" w:eastAsia="黑体"/>
              </w:rPr>
            </w:pPr>
            <w:r>
              <w:rPr>
                <w:rFonts w:hint="eastAsia" w:ascii="黑体" w:eastAsia="黑体"/>
              </w:rPr>
              <w:t>200</w:t>
            </w:r>
          </w:p>
        </w:tc>
        <w:tc>
          <w:tcPr>
            <w:tcW w:w="4536" w:type="dxa"/>
            <w:vAlign w:val="center"/>
          </w:tcPr>
          <w:p w14:paraId="267A324E">
            <w:pPr>
              <w:autoSpaceDE w:val="0"/>
              <w:autoSpaceDN w:val="0"/>
              <w:adjustRightInd w:val="0"/>
              <w:rPr>
                <w:rFonts w:ascii="黑体" w:eastAsia="黑体"/>
              </w:rPr>
            </w:pPr>
            <w:r>
              <w:rPr>
                <w:rFonts w:hint="eastAsia" w:ascii="黑体" w:eastAsia="黑体"/>
              </w:rPr>
              <w:t>消息返回时，若消息主体处理结果不为“00000”时，该字段的内容为对出错情况的说明</w:t>
            </w:r>
          </w:p>
        </w:tc>
      </w:tr>
      <w:tr w14:paraId="707B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18" w:type="dxa"/>
            <w:tcBorders>
              <w:top w:val="single" w:color="auto" w:sz="4" w:space="0"/>
              <w:left w:val="single" w:color="auto" w:sz="4" w:space="0"/>
              <w:bottom w:val="single" w:color="auto" w:sz="4" w:space="0"/>
              <w:right w:val="single" w:color="auto" w:sz="4" w:space="0"/>
            </w:tcBorders>
            <w:vAlign w:val="center"/>
          </w:tcPr>
          <w:p w14:paraId="51F0588C">
            <w:pPr>
              <w:autoSpaceDE w:val="0"/>
              <w:autoSpaceDN w:val="0"/>
              <w:adjustRightInd w:val="0"/>
              <w:rPr>
                <w:rFonts w:ascii="黑体" w:eastAsia="黑体"/>
              </w:rPr>
            </w:pPr>
            <w:r>
              <w:rPr>
                <w:rFonts w:hint="eastAsia" w:ascii="黑体" w:eastAsia="黑体"/>
              </w:rPr>
              <w:t>备注信息</w:t>
            </w:r>
          </w:p>
        </w:tc>
        <w:tc>
          <w:tcPr>
            <w:tcW w:w="1134" w:type="dxa"/>
            <w:tcBorders>
              <w:top w:val="single" w:color="auto" w:sz="4" w:space="0"/>
              <w:left w:val="single" w:color="auto" w:sz="4" w:space="0"/>
              <w:bottom w:val="single" w:color="auto" w:sz="4" w:space="0"/>
              <w:right w:val="single" w:color="auto" w:sz="4" w:space="0"/>
            </w:tcBorders>
            <w:vAlign w:val="center"/>
          </w:tcPr>
          <w:p w14:paraId="0C81C309">
            <w:pPr>
              <w:autoSpaceDE w:val="0"/>
              <w:autoSpaceDN w:val="0"/>
              <w:adjustRightInd w:val="0"/>
              <w:rPr>
                <w:rFonts w:ascii="黑体" w:eastAsia="黑体"/>
              </w:rPr>
            </w:pPr>
            <w:r>
              <w:rPr>
                <w:rFonts w:hint="eastAsia" w:ascii="黑体" w:eastAsia="黑体"/>
              </w:rPr>
              <w:t>BZXX</w:t>
            </w:r>
          </w:p>
        </w:tc>
        <w:tc>
          <w:tcPr>
            <w:tcW w:w="992" w:type="dxa"/>
            <w:tcBorders>
              <w:top w:val="single" w:color="auto" w:sz="4" w:space="0"/>
              <w:left w:val="single" w:color="auto" w:sz="4" w:space="0"/>
              <w:bottom w:val="single" w:color="auto" w:sz="4" w:space="0"/>
              <w:right w:val="single" w:color="auto" w:sz="4" w:space="0"/>
            </w:tcBorders>
            <w:vAlign w:val="center"/>
          </w:tcPr>
          <w:p w14:paraId="6923F161">
            <w:pPr>
              <w:autoSpaceDE w:val="0"/>
              <w:autoSpaceDN w:val="0"/>
              <w:adjustRightInd w:val="0"/>
              <w:rPr>
                <w:rFonts w:ascii="黑体" w:eastAsia="黑体"/>
              </w:rPr>
            </w:pPr>
            <w:r>
              <w:rPr>
                <w:rFonts w:hint="eastAsia" w:ascii="黑体" w:eastAsia="黑体"/>
              </w:rPr>
              <w:t>字符串</w:t>
            </w:r>
          </w:p>
        </w:tc>
        <w:tc>
          <w:tcPr>
            <w:tcW w:w="709" w:type="dxa"/>
            <w:tcBorders>
              <w:top w:val="single" w:color="auto" w:sz="4" w:space="0"/>
              <w:left w:val="single" w:color="auto" w:sz="4" w:space="0"/>
              <w:bottom w:val="single" w:color="auto" w:sz="4" w:space="0"/>
              <w:right w:val="single" w:color="auto" w:sz="4" w:space="0"/>
            </w:tcBorders>
            <w:vAlign w:val="center"/>
          </w:tcPr>
          <w:p w14:paraId="22F01086">
            <w:pPr>
              <w:autoSpaceDE w:val="0"/>
              <w:autoSpaceDN w:val="0"/>
              <w:adjustRightInd w:val="0"/>
              <w:rPr>
                <w:rFonts w:ascii="黑体" w:eastAsia="黑体"/>
              </w:rPr>
            </w:pPr>
            <w:r>
              <w:rPr>
                <w:rFonts w:hint="eastAsia" w:ascii="黑体" w:eastAsia="黑体"/>
              </w:rPr>
              <w:t>200</w:t>
            </w:r>
          </w:p>
        </w:tc>
        <w:tc>
          <w:tcPr>
            <w:tcW w:w="4536" w:type="dxa"/>
            <w:tcBorders>
              <w:top w:val="single" w:color="auto" w:sz="4" w:space="0"/>
              <w:left w:val="single" w:color="auto" w:sz="4" w:space="0"/>
              <w:bottom w:val="single" w:color="auto" w:sz="4" w:space="0"/>
              <w:right w:val="single" w:color="auto" w:sz="4" w:space="0"/>
            </w:tcBorders>
            <w:vAlign w:val="center"/>
          </w:tcPr>
          <w:p w14:paraId="6EB6A8F0">
            <w:pPr>
              <w:autoSpaceDE w:val="0"/>
              <w:autoSpaceDN w:val="0"/>
              <w:adjustRightInd w:val="0"/>
              <w:rPr>
                <w:rFonts w:ascii="黑体" w:eastAsia="黑体"/>
              </w:rPr>
            </w:pPr>
            <w:r>
              <w:rPr>
                <w:rFonts w:hint="eastAsia" w:ascii="黑体" w:eastAsia="黑体"/>
              </w:rPr>
              <w:t>对发送消息头中填写的内容原值返回</w:t>
            </w:r>
          </w:p>
        </w:tc>
      </w:tr>
    </w:tbl>
    <w:p w14:paraId="5CFC33F0"/>
    <w:p w14:paraId="44825226">
      <w:pPr>
        <w:pStyle w:val="29"/>
        <w:rPr>
          <w:color w:val="auto"/>
        </w:rPr>
      </w:pPr>
      <w:r>
        <w:rPr>
          <w:rFonts w:hint="eastAsia"/>
          <w:color w:val="auto"/>
        </w:rPr>
        <w:t>消息主条目/明细条目格式及其相关程序处理逻辑</w:t>
      </w:r>
    </w:p>
    <w:p w14:paraId="66C28A28">
      <w:pPr>
        <w:pStyle w:val="28"/>
        <w:ind w:left="0"/>
        <w:rPr>
          <w:color w:val="auto"/>
        </w:rPr>
      </w:pPr>
      <w:r>
        <w:rPr>
          <w:rFonts w:hint="eastAsia"/>
          <w:color w:val="auto"/>
        </w:rPr>
        <w:t>药品追溯码信息传报(YQZ01)</w:t>
      </w:r>
    </w:p>
    <w:p w14:paraId="1BC8914B">
      <w:pPr>
        <w:tabs>
          <w:tab w:val="left" w:pos="720"/>
        </w:tabs>
        <w:spacing w:line="360" w:lineRule="auto"/>
        <w:ind w:firstLine="480" w:firstLineChars="200"/>
        <w:rPr>
          <w:rFonts w:ascii="宋体"/>
          <w:sz w:val="24"/>
          <w:szCs w:val="24"/>
        </w:rPr>
      </w:pPr>
      <w:r>
        <w:rPr>
          <w:rFonts w:hint="eastAsia" w:ascii="宋体"/>
          <w:sz w:val="24"/>
          <w:szCs w:val="24"/>
        </w:rPr>
        <w:t>为了让医院能通过招采子系统获取采购药品的追溯码信息，以便于记录入库药品的追溯码数据，企业需及时上报所配送药品的追溯码数据，招采子系统将根据企业上传的追溯码信息按上传时间提供医院下载。</w:t>
      </w:r>
    </w:p>
    <w:p w14:paraId="3D929389">
      <w:pPr>
        <w:tabs>
          <w:tab w:val="left" w:pos="720"/>
        </w:tabs>
        <w:spacing w:line="360" w:lineRule="auto"/>
        <w:ind w:firstLine="480" w:firstLineChars="200"/>
        <w:rPr>
          <w:rFonts w:ascii="宋体"/>
          <w:sz w:val="24"/>
          <w:szCs w:val="24"/>
        </w:rPr>
      </w:pPr>
      <w:r>
        <w:rPr>
          <w:rFonts w:hint="eastAsia" w:ascii="宋体"/>
          <w:sz w:val="24"/>
          <w:szCs w:val="24"/>
        </w:rPr>
        <w:t>消息主体条目对应于本次报送追溯码信息的医疗机构信息，消息明细条目包含配送至该医疗机构的药品追溯码相关信息。传报消息时同一个报文中追溯码小码必须保证在本消息体内唯一。上传的发票代码、发票号码、订单明细编号及药品编码等信息都不做校验，只对追溯码小码进行唯一性校验，确保已发货的追溯码小码唯一。</w:t>
      </w:r>
    </w:p>
    <w:p w14:paraId="3B32C5B0">
      <w:pPr>
        <w:tabs>
          <w:tab w:val="left" w:pos="720"/>
        </w:tabs>
        <w:spacing w:line="360" w:lineRule="auto"/>
        <w:ind w:firstLine="480" w:firstLineChars="200"/>
        <w:rPr>
          <w:rFonts w:ascii="宋体"/>
          <w:sz w:val="24"/>
          <w:szCs w:val="24"/>
        </w:rPr>
      </w:pPr>
      <w:r>
        <w:rPr>
          <w:rFonts w:hint="eastAsia" w:ascii="宋体"/>
          <w:sz w:val="24"/>
          <w:szCs w:val="24"/>
        </w:rPr>
        <w:t>除了通信失败或找不到对应的医疗机构信息等严重错误外，不会发生一般性的错误提示。假如发生了通信失败类型的错误，请查明原因后重启该作业，重发相关数据。注：每次传报不超过1000条记录。</w:t>
      </w:r>
    </w:p>
    <w:p w14:paraId="25D6BF64">
      <w:pPr>
        <w:tabs>
          <w:tab w:val="left" w:pos="720"/>
        </w:tabs>
        <w:spacing w:line="360" w:lineRule="auto"/>
        <w:ind w:firstLine="480" w:firstLineChars="200"/>
        <w:rPr>
          <w:rFonts w:ascii="宋体"/>
          <w:sz w:val="24"/>
          <w:szCs w:val="24"/>
        </w:rPr>
      </w:pPr>
    </w:p>
    <w:p w14:paraId="3A79199F">
      <w:pPr>
        <w:pStyle w:val="31"/>
        <w:numPr>
          <w:ilvl w:val="0"/>
          <w:numId w:val="5"/>
        </w:numPr>
        <w:spacing w:line="360" w:lineRule="auto"/>
        <w:ind w:firstLineChars="0"/>
        <w:rPr>
          <w:b/>
          <w:sz w:val="24"/>
        </w:rPr>
      </w:pPr>
      <w:r>
        <w:rPr>
          <w:rFonts w:hint="eastAsia"/>
          <w:b/>
          <w:sz w:val="24"/>
        </w:rPr>
        <w:t>XML报文格式</w:t>
      </w:r>
    </w:p>
    <w:p w14:paraId="52D8CEBD">
      <w:pPr>
        <w:spacing w:line="360" w:lineRule="auto"/>
        <w:ind w:left="373"/>
        <w:rPr>
          <w:b/>
          <w:sz w:val="24"/>
        </w:rPr>
      </w:pPr>
      <w:r>
        <w:rPr>
          <w:rFonts w:hint="eastAsia"/>
          <w:b/>
          <w:sz w:val="24"/>
        </w:rPr>
        <w:t>发送XML格式</w:t>
      </w:r>
    </w:p>
    <w:p w14:paraId="6E3339EA">
      <w:pPr>
        <w:spacing w:line="360" w:lineRule="auto"/>
        <w:ind w:left="373"/>
        <w:rPr>
          <w:sz w:val="24"/>
        </w:rPr>
      </w:pPr>
      <w:r>
        <w:rPr>
          <w:sz w:val="24"/>
        </w:rPr>
        <w:t>&lt;?xml version="1.0"  encoding="utf-8"?&gt;</w:t>
      </w:r>
    </w:p>
    <w:p w14:paraId="3E41B5A7">
      <w:pPr>
        <w:spacing w:line="360" w:lineRule="auto"/>
        <w:ind w:left="373"/>
        <w:rPr>
          <w:sz w:val="24"/>
        </w:rPr>
      </w:pPr>
      <w:r>
        <w:rPr>
          <w:sz w:val="24"/>
        </w:rPr>
        <w:t>&lt;XMLDATA&gt;</w:t>
      </w:r>
    </w:p>
    <w:p w14:paraId="79E29404">
      <w:pPr>
        <w:spacing w:line="360" w:lineRule="auto"/>
        <w:ind w:left="373"/>
        <w:rPr>
          <w:sz w:val="24"/>
        </w:rPr>
      </w:pPr>
      <w:r>
        <w:rPr>
          <w:sz w:val="24"/>
        </w:rPr>
        <w:t xml:space="preserve"> &lt;HEAD&gt;</w:t>
      </w:r>
    </w:p>
    <w:p w14:paraId="0455612E">
      <w:pPr>
        <w:spacing w:line="360" w:lineRule="auto"/>
        <w:ind w:left="373"/>
        <w:rPr>
          <w:sz w:val="24"/>
        </w:rPr>
      </w:pPr>
      <w:r>
        <w:rPr>
          <w:rFonts w:hint="eastAsia"/>
          <w:sz w:val="24"/>
        </w:rPr>
        <w:t xml:space="preserve">  &lt;IP&gt;IP地址&lt;/IP&gt;</w:t>
      </w:r>
    </w:p>
    <w:p w14:paraId="5A7DE1C6">
      <w:pPr>
        <w:spacing w:line="360" w:lineRule="auto"/>
        <w:ind w:left="373"/>
        <w:rPr>
          <w:sz w:val="24"/>
        </w:rPr>
      </w:pPr>
      <w:r>
        <w:rPr>
          <w:rFonts w:hint="eastAsia"/>
          <w:sz w:val="24"/>
        </w:rPr>
        <w:t xml:space="preserve">  &lt;MAC&gt;MAC地址&lt;/MAC&gt;</w:t>
      </w:r>
    </w:p>
    <w:p w14:paraId="2A4B4E62">
      <w:pPr>
        <w:spacing w:line="360" w:lineRule="auto"/>
        <w:ind w:left="373"/>
        <w:rPr>
          <w:sz w:val="24"/>
        </w:rPr>
      </w:pPr>
      <w:r>
        <w:rPr>
          <w:rFonts w:hint="eastAsia"/>
          <w:sz w:val="24"/>
        </w:rPr>
        <w:t xml:space="preserve">  &lt;BZXX&gt;备注信息&lt;/BZXX&gt;</w:t>
      </w:r>
    </w:p>
    <w:p w14:paraId="260ADD32">
      <w:pPr>
        <w:spacing w:line="360" w:lineRule="auto"/>
        <w:ind w:left="373"/>
        <w:rPr>
          <w:sz w:val="24"/>
        </w:rPr>
      </w:pPr>
      <w:r>
        <w:rPr>
          <w:sz w:val="24"/>
        </w:rPr>
        <w:t xml:space="preserve"> &lt;/HEAD&gt;</w:t>
      </w:r>
    </w:p>
    <w:p w14:paraId="09D4879B">
      <w:pPr>
        <w:spacing w:line="360" w:lineRule="auto"/>
        <w:ind w:left="373"/>
        <w:rPr>
          <w:sz w:val="24"/>
        </w:rPr>
      </w:pPr>
      <w:r>
        <w:rPr>
          <w:sz w:val="24"/>
        </w:rPr>
        <w:t xml:space="preserve"> &lt;MAIN&gt;</w:t>
      </w:r>
    </w:p>
    <w:p w14:paraId="396300E1">
      <w:pPr>
        <w:spacing w:line="360" w:lineRule="auto"/>
        <w:ind w:left="373"/>
        <w:rPr>
          <w:sz w:val="24"/>
        </w:rPr>
      </w:pPr>
      <w:r>
        <w:rPr>
          <w:rFonts w:hint="eastAsia"/>
          <w:sz w:val="24"/>
        </w:rPr>
        <w:t xml:space="preserve">  &lt;YYBM&gt;医疗机构编码&lt;/YYBM&gt;</w:t>
      </w:r>
    </w:p>
    <w:p w14:paraId="26257ABA">
      <w:pPr>
        <w:spacing w:line="360" w:lineRule="auto"/>
        <w:ind w:left="373"/>
        <w:rPr>
          <w:sz w:val="24"/>
        </w:rPr>
      </w:pPr>
      <w:r>
        <w:rPr>
          <w:rFonts w:hint="eastAsia"/>
          <w:sz w:val="24"/>
        </w:rPr>
        <w:t xml:space="preserve">  &lt;JLS&gt;记录数&lt;/JLS&gt;</w:t>
      </w:r>
    </w:p>
    <w:p w14:paraId="06E1F3E3">
      <w:pPr>
        <w:spacing w:line="360" w:lineRule="auto"/>
        <w:ind w:left="373"/>
        <w:rPr>
          <w:sz w:val="24"/>
        </w:rPr>
      </w:pPr>
      <w:r>
        <w:rPr>
          <w:sz w:val="24"/>
        </w:rPr>
        <w:t xml:space="preserve"> &lt;/MAIN&gt;</w:t>
      </w:r>
    </w:p>
    <w:p w14:paraId="2555F56D">
      <w:pPr>
        <w:spacing w:line="360" w:lineRule="auto"/>
        <w:ind w:left="373"/>
        <w:rPr>
          <w:sz w:val="24"/>
        </w:rPr>
      </w:pPr>
      <w:r>
        <w:rPr>
          <w:sz w:val="24"/>
        </w:rPr>
        <w:t xml:space="preserve"> &lt;DETAIL&gt;</w:t>
      </w:r>
    </w:p>
    <w:p w14:paraId="6DB525A5">
      <w:pPr>
        <w:spacing w:line="360" w:lineRule="auto"/>
        <w:ind w:left="373"/>
        <w:rPr>
          <w:sz w:val="24"/>
        </w:rPr>
      </w:pPr>
      <w:r>
        <w:rPr>
          <w:sz w:val="24"/>
        </w:rPr>
        <w:t xml:space="preserve">  &lt;STRUCT&gt;</w:t>
      </w:r>
    </w:p>
    <w:p w14:paraId="59721CFB">
      <w:pPr>
        <w:spacing w:line="360" w:lineRule="auto"/>
        <w:ind w:left="373"/>
        <w:rPr>
          <w:sz w:val="24"/>
        </w:rPr>
      </w:pPr>
      <w:r>
        <w:rPr>
          <w:rFonts w:hint="eastAsia"/>
          <w:sz w:val="24"/>
        </w:rPr>
        <w:t xml:space="preserve">   &lt;ZSMX&gt;追溯码小码&lt;/ZSMX&gt;</w:t>
      </w:r>
    </w:p>
    <w:p w14:paraId="09CEB4B6">
      <w:pPr>
        <w:spacing w:line="360" w:lineRule="auto"/>
        <w:ind w:left="373"/>
        <w:rPr>
          <w:sz w:val="24"/>
        </w:rPr>
      </w:pPr>
      <w:r>
        <w:rPr>
          <w:rFonts w:hint="eastAsia"/>
          <w:sz w:val="24"/>
        </w:rPr>
        <w:t xml:space="preserve">   &lt;ZSMZ&gt;追溯码中码&lt;/ZSMZ&gt;</w:t>
      </w:r>
    </w:p>
    <w:p w14:paraId="59F75054">
      <w:pPr>
        <w:spacing w:line="360" w:lineRule="auto"/>
        <w:ind w:left="373"/>
        <w:rPr>
          <w:sz w:val="24"/>
        </w:rPr>
      </w:pPr>
      <w:r>
        <w:rPr>
          <w:rFonts w:hint="eastAsia"/>
          <w:sz w:val="24"/>
        </w:rPr>
        <w:t xml:space="preserve">   &lt;ZSMD&gt;追溯码大码&lt;/ZSMD&gt;</w:t>
      </w:r>
    </w:p>
    <w:p w14:paraId="7FD198C7">
      <w:pPr>
        <w:spacing w:line="360" w:lineRule="auto"/>
        <w:ind w:left="373"/>
        <w:rPr>
          <w:sz w:val="24"/>
        </w:rPr>
      </w:pPr>
      <w:r>
        <w:rPr>
          <w:rFonts w:hint="eastAsia"/>
          <w:sz w:val="24"/>
        </w:rPr>
        <w:t xml:space="preserve">   &lt;YPBM&gt;药品编码&lt;/YPBM&gt;</w:t>
      </w:r>
    </w:p>
    <w:p w14:paraId="26DF0A92">
      <w:pPr>
        <w:spacing w:line="360" w:lineRule="auto"/>
        <w:ind w:left="373"/>
        <w:rPr>
          <w:sz w:val="24"/>
        </w:rPr>
      </w:pPr>
      <w:r>
        <w:rPr>
          <w:rFonts w:hint="eastAsia"/>
          <w:sz w:val="24"/>
        </w:rPr>
        <w:t xml:space="preserve">   &lt;DDMXBH&gt;订单明细编号&lt;/DDMXBH&gt;</w:t>
      </w:r>
    </w:p>
    <w:p w14:paraId="55A55BAE">
      <w:pPr>
        <w:spacing w:line="360" w:lineRule="auto"/>
        <w:ind w:left="373"/>
        <w:rPr>
          <w:sz w:val="24"/>
        </w:rPr>
      </w:pPr>
      <w:r>
        <w:rPr>
          <w:rFonts w:hint="eastAsia"/>
          <w:sz w:val="24"/>
        </w:rPr>
        <w:t xml:space="preserve">   &lt;FPDM&gt;发票代码&lt;/FPDM&gt;</w:t>
      </w:r>
    </w:p>
    <w:p w14:paraId="43BAF77B">
      <w:pPr>
        <w:spacing w:line="360" w:lineRule="auto"/>
        <w:ind w:left="373"/>
        <w:rPr>
          <w:sz w:val="24"/>
        </w:rPr>
      </w:pPr>
      <w:r>
        <w:rPr>
          <w:rFonts w:hint="eastAsia"/>
          <w:sz w:val="24"/>
        </w:rPr>
        <w:t xml:space="preserve">   &lt;FPHM&gt;发票号码&lt;/FPHM&gt;</w:t>
      </w:r>
    </w:p>
    <w:p w14:paraId="76B4F848">
      <w:pPr>
        <w:spacing w:line="360" w:lineRule="auto"/>
        <w:ind w:left="373"/>
        <w:rPr>
          <w:sz w:val="24"/>
        </w:rPr>
      </w:pPr>
      <w:r>
        <w:rPr>
          <w:rFonts w:hint="eastAsia"/>
          <w:sz w:val="24"/>
        </w:rPr>
        <w:t xml:space="preserve">   &lt;FHDBH&gt;发货单编号&lt;/FHDBH&gt;</w:t>
      </w:r>
    </w:p>
    <w:p w14:paraId="17A5D0C1">
      <w:pPr>
        <w:spacing w:line="360" w:lineRule="auto"/>
        <w:ind w:left="373"/>
        <w:rPr>
          <w:sz w:val="24"/>
        </w:rPr>
      </w:pPr>
      <w:r>
        <w:rPr>
          <w:rFonts w:hint="eastAsia"/>
          <w:sz w:val="24"/>
        </w:rPr>
        <w:t xml:space="preserve">   &lt;SCPH&gt;生产批号&lt;/SCPH&gt;</w:t>
      </w:r>
    </w:p>
    <w:p w14:paraId="4F46337C">
      <w:pPr>
        <w:spacing w:line="360" w:lineRule="auto"/>
        <w:ind w:left="373"/>
        <w:rPr>
          <w:sz w:val="24"/>
        </w:rPr>
      </w:pPr>
      <w:r>
        <w:rPr>
          <w:rFonts w:hint="eastAsia"/>
          <w:sz w:val="24"/>
        </w:rPr>
        <w:t xml:space="preserve">   &lt;SCRQ&gt;生产日期&lt;/SCRQ&gt;</w:t>
      </w:r>
    </w:p>
    <w:p w14:paraId="5331FECD">
      <w:pPr>
        <w:spacing w:line="360" w:lineRule="auto"/>
        <w:ind w:left="373"/>
        <w:rPr>
          <w:sz w:val="24"/>
        </w:rPr>
      </w:pPr>
      <w:r>
        <w:rPr>
          <w:rFonts w:hint="eastAsia"/>
          <w:sz w:val="24"/>
        </w:rPr>
        <w:t xml:space="preserve">   &lt;XQ&gt;效期&lt;/XQ&gt;</w:t>
      </w:r>
    </w:p>
    <w:p w14:paraId="4008E7BF">
      <w:pPr>
        <w:spacing w:line="360" w:lineRule="auto"/>
        <w:ind w:left="373"/>
        <w:rPr>
          <w:sz w:val="24"/>
        </w:rPr>
      </w:pPr>
      <w:r>
        <w:rPr>
          <w:rFonts w:hint="eastAsia"/>
          <w:sz w:val="24"/>
        </w:rPr>
        <w:t xml:space="preserve">   &lt;BZ&gt;备注&lt;/BZ&gt;</w:t>
      </w:r>
    </w:p>
    <w:p w14:paraId="30AF6C18">
      <w:pPr>
        <w:spacing w:line="360" w:lineRule="auto"/>
        <w:ind w:left="373"/>
        <w:rPr>
          <w:sz w:val="24"/>
        </w:rPr>
      </w:pPr>
      <w:r>
        <w:rPr>
          <w:sz w:val="24"/>
        </w:rPr>
        <w:t xml:space="preserve">  &lt;/STRUCT&gt;</w:t>
      </w:r>
    </w:p>
    <w:p w14:paraId="3D10CDCB">
      <w:pPr>
        <w:spacing w:line="360" w:lineRule="auto"/>
        <w:ind w:left="373"/>
        <w:rPr>
          <w:sz w:val="24"/>
        </w:rPr>
      </w:pPr>
      <w:r>
        <w:rPr>
          <w:rFonts w:hint="eastAsia"/>
          <w:sz w:val="24"/>
        </w:rPr>
        <w:t xml:space="preserve">  </w:t>
      </w:r>
      <w:r>
        <w:rPr>
          <w:sz w:val="24"/>
        </w:rPr>
        <w:t>……</w:t>
      </w:r>
    </w:p>
    <w:p w14:paraId="54D2A929">
      <w:pPr>
        <w:spacing w:line="360" w:lineRule="auto"/>
        <w:ind w:left="373"/>
        <w:rPr>
          <w:sz w:val="24"/>
        </w:rPr>
      </w:pPr>
      <w:r>
        <w:rPr>
          <w:sz w:val="24"/>
        </w:rPr>
        <w:t xml:space="preserve"> &lt;/DETAIL&gt;</w:t>
      </w:r>
    </w:p>
    <w:p w14:paraId="056E0ECF">
      <w:pPr>
        <w:spacing w:line="360" w:lineRule="auto"/>
        <w:ind w:left="373"/>
        <w:rPr>
          <w:sz w:val="24"/>
        </w:rPr>
      </w:pPr>
      <w:r>
        <w:rPr>
          <w:sz w:val="24"/>
        </w:rPr>
        <w:t>&lt;/XMLDATA&gt;</w:t>
      </w:r>
    </w:p>
    <w:p w14:paraId="6A3AC648">
      <w:pPr>
        <w:spacing w:line="360" w:lineRule="auto"/>
        <w:ind w:left="373"/>
        <w:rPr>
          <w:b/>
          <w:sz w:val="24"/>
        </w:rPr>
      </w:pPr>
      <w:r>
        <w:rPr>
          <w:rFonts w:hint="eastAsia"/>
          <w:b/>
          <w:sz w:val="24"/>
        </w:rPr>
        <w:t>接收XML格式</w:t>
      </w:r>
    </w:p>
    <w:p w14:paraId="730666D4">
      <w:pPr>
        <w:tabs>
          <w:tab w:val="left" w:pos="720"/>
        </w:tabs>
        <w:spacing w:line="360" w:lineRule="auto"/>
        <w:ind w:firstLine="424" w:firstLineChars="177"/>
        <w:rPr>
          <w:sz w:val="24"/>
        </w:rPr>
      </w:pPr>
      <w:r>
        <w:rPr>
          <w:sz w:val="24"/>
        </w:rPr>
        <w:t>&lt;?xml version="1.0"  encoding="utf-8"?&gt;</w:t>
      </w:r>
    </w:p>
    <w:p w14:paraId="57A3C1E9">
      <w:pPr>
        <w:tabs>
          <w:tab w:val="left" w:pos="720"/>
        </w:tabs>
        <w:spacing w:line="360" w:lineRule="auto"/>
        <w:ind w:firstLine="424" w:firstLineChars="177"/>
        <w:rPr>
          <w:sz w:val="24"/>
        </w:rPr>
      </w:pPr>
      <w:r>
        <w:rPr>
          <w:sz w:val="24"/>
        </w:rPr>
        <w:t>&lt;XMLDATA&gt;</w:t>
      </w:r>
    </w:p>
    <w:p w14:paraId="4052DAE4">
      <w:pPr>
        <w:tabs>
          <w:tab w:val="left" w:pos="720"/>
        </w:tabs>
        <w:spacing w:line="360" w:lineRule="auto"/>
        <w:ind w:firstLine="424" w:firstLineChars="177"/>
        <w:rPr>
          <w:sz w:val="24"/>
        </w:rPr>
      </w:pPr>
      <w:r>
        <w:rPr>
          <w:sz w:val="24"/>
        </w:rPr>
        <w:t xml:space="preserve"> &lt;HEAD&gt;</w:t>
      </w:r>
    </w:p>
    <w:p w14:paraId="45A42F19">
      <w:pPr>
        <w:tabs>
          <w:tab w:val="left" w:pos="720"/>
        </w:tabs>
        <w:spacing w:line="360" w:lineRule="auto"/>
        <w:ind w:firstLine="424" w:firstLineChars="177"/>
        <w:rPr>
          <w:sz w:val="24"/>
        </w:rPr>
      </w:pPr>
      <w:r>
        <w:rPr>
          <w:rFonts w:hint="eastAsia"/>
          <w:sz w:val="24"/>
        </w:rPr>
        <w:t xml:space="preserve">  &lt;JSSJ&gt;接收时间&lt;/JSSJ&gt;</w:t>
      </w:r>
    </w:p>
    <w:p w14:paraId="46AFBCDB">
      <w:pPr>
        <w:tabs>
          <w:tab w:val="left" w:pos="720"/>
        </w:tabs>
        <w:spacing w:line="360" w:lineRule="auto"/>
        <w:ind w:firstLine="424" w:firstLineChars="177"/>
        <w:rPr>
          <w:sz w:val="24"/>
        </w:rPr>
      </w:pPr>
      <w:r>
        <w:rPr>
          <w:rFonts w:hint="eastAsia"/>
          <w:sz w:val="24"/>
        </w:rPr>
        <w:t xml:space="preserve">  &lt;ZTCLJG&gt;消息主体处理结果&lt;/ZTCLJG&gt;</w:t>
      </w:r>
    </w:p>
    <w:p w14:paraId="5EECF12D">
      <w:pPr>
        <w:tabs>
          <w:tab w:val="left" w:pos="720"/>
        </w:tabs>
        <w:spacing w:line="360" w:lineRule="auto"/>
        <w:ind w:firstLine="424" w:firstLineChars="177"/>
        <w:rPr>
          <w:sz w:val="24"/>
        </w:rPr>
      </w:pPr>
      <w:r>
        <w:rPr>
          <w:rFonts w:hint="eastAsia"/>
          <w:sz w:val="24"/>
        </w:rPr>
        <w:t xml:space="preserve">  &lt;CWXX&gt;错误提示内容&lt;/CWXX&gt;</w:t>
      </w:r>
    </w:p>
    <w:p w14:paraId="42ED4076">
      <w:pPr>
        <w:tabs>
          <w:tab w:val="left" w:pos="720"/>
        </w:tabs>
        <w:spacing w:line="360" w:lineRule="auto"/>
        <w:ind w:firstLine="424" w:firstLineChars="177"/>
        <w:rPr>
          <w:sz w:val="24"/>
        </w:rPr>
      </w:pPr>
      <w:r>
        <w:rPr>
          <w:rFonts w:hint="eastAsia"/>
          <w:sz w:val="24"/>
        </w:rPr>
        <w:t xml:space="preserve">  &lt;BZXX&gt;备注信息&lt;/BZXX&gt;</w:t>
      </w:r>
    </w:p>
    <w:p w14:paraId="22CEC509">
      <w:pPr>
        <w:tabs>
          <w:tab w:val="left" w:pos="720"/>
        </w:tabs>
        <w:spacing w:line="360" w:lineRule="auto"/>
        <w:ind w:firstLine="424" w:firstLineChars="177"/>
        <w:rPr>
          <w:sz w:val="24"/>
        </w:rPr>
      </w:pPr>
      <w:r>
        <w:rPr>
          <w:sz w:val="24"/>
        </w:rPr>
        <w:t xml:space="preserve"> &lt;/HEAD&gt;</w:t>
      </w:r>
    </w:p>
    <w:p w14:paraId="7169BFC3">
      <w:pPr>
        <w:tabs>
          <w:tab w:val="left" w:pos="720"/>
        </w:tabs>
        <w:spacing w:line="360" w:lineRule="auto"/>
        <w:ind w:firstLine="424" w:firstLineChars="177"/>
        <w:rPr>
          <w:sz w:val="24"/>
        </w:rPr>
      </w:pPr>
      <w:r>
        <w:rPr>
          <w:sz w:val="24"/>
        </w:rPr>
        <w:t xml:space="preserve"> &lt;DETAIL&gt;</w:t>
      </w:r>
    </w:p>
    <w:p w14:paraId="00EE7F59">
      <w:pPr>
        <w:tabs>
          <w:tab w:val="left" w:pos="720"/>
        </w:tabs>
        <w:spacing w:line="360" w:lineRule="auto"/>
        <w:ind w:firstLine="424" w:firstLineChars="177"/>
        <w:rPr>
          <w:sz w:val="24"/>
        </w:rPr>
      </w:pPr>
      <w:r>
        <w:rPr>
          <w:sz w:val="24"/>
        </w:rPr>
        <w:t xml:space="preserve">  &lt;STRUCT&gt;</w:t>
      </w:r>
    </w:p>
    <w:p w14:paraId="58983533">
      <w:pPr>
        <w:tabs>
          <w:tab w:val="left" w:pos="720"/>
        </w:tabs>
        <w:spacing w:line="360" w:lineRule="auto"/>
        <w:ind w:firstLine="424" w:firstLineChars="177"/>
        <w:rPr>
          <w:sz w:val="24"/>
        </w:rPr>
      </w:pPr>
      <w:r>
        <w:rPr>
          <w:rFonts w:hint="eastAsia"/>
          <w:sz w:val="24"/>
        </w:rPr>
        <w:t xml:space="preserve">   &lt;ZSMX&gt;追溯码小码&lt;/ZSMX&gt;</w:t>
      </w:r>
    </w:p>
    <w:p w14:paraId="623DC463">
      <w:pPr>
        <w:tabs>
          <w:tab w:val="left" w:pos="720"/>
        </w:tabs>
        <w:spacing w:line="360" w:lineRule="auto"/>
        <w:ind w:firstLine="424" w:firstLineChars="177"/>
        <w:rPr>
          <w:sz w:val="24"/>
        </w:rPr>
      </w:pPr>
      <w:r>
        <w:rPr>
          <w:rFonts w:hint="eastAsia"/>
          <w:sz w:val="24"/>
        </w:rPr>
        <w:t xml:space="preserve">   &lt;CLJG&gt;处理结果&lt;/CLJG&gt;</w:t>
      </w:r>
    </w:p>
    <w:p w14:paraId="76A3ED9E">
      <w:pPr>
        <w:tabs>
          <w:tab w:val="left" w:pos="720"/>
        </w:tabs>
        <w:spacing w:line="360" w:lineRule="auto"/>
        <w:ind w:firstLine="424" w:firstLineChars="177"/>
        <w:rPr>
          <w:sz w:val="24"/>
        </w:rPr>
      </w:pPr>
      <w:r>
        <w:rPr>
          <w:rFonts w:hint="eastAsia"/>
          <w:sz w:val="24"/>
        </w:rPr>
        <w:t xml:space="preserve">   &lt;CLQKMS&gt;处理情况描述&lt;/CLQKMS&gt;</w:t>
      </w:r>
    </w:p>
    <w:p w14:paraId="09DFB692">
      <w:pPr>
        <w:tabs>
          <w:tab w:val="left" w:pos="720"/>
        </w:tabs>
        <w:spacing w:line="360" w:lineRule="auto"/>
        <w:ind w:firstLine="424" w:firstLineChars="177"/>
        <w:rPr>
          <w:sz w:val="24"/>
        </w:rPr>
      </w:pPr>
      <w:r>
        <w:rPr>
          <w:sz w:val="24"/>
        </w:rPr>
        <w:t xml:space="preserve">  &lt;/STRUCT&gt;</w:t>
      </w:r>
    </w:p>
    <w:p w14:paraId="4205AFAA">
      <w:pPr>
        <w:tabs>
          <w:tab w:val="left" w:pos="720"/>
        </w:tabs>
        <w:spacing w:line="360" w:lineRule="auto"/>
        <w:ind w:firstLine="424" w:firstLineChars="177"/>
        <w:rPr>
          <w:sz w:val="24"/>
        </w:rPr>
      </w:pPr>
      <w:r>
        <w:rPr>
          <w:rFonts w:hint="eastAsia"/>
          <w:sz w:val="24"/>
        </w:rPr>
        <w:t xml:space="preserve">  </w:t>
      </w:r>
      <w:r>
        <w:rPr>
          <w:sz w:val="24"/>
        </w:rPr>
        <w:t>……</w:t>
      </w:r>
    </w:p>
    <w:p w14:paraId="666BAF5E">
      <w:pPr>
        <w:tabs>
          <w:tab w:val="left" w:pos="720"/>
        </w:tabs>
        <w:spacing w:line="360" w:lineRule="auto"/>
        <w:ind w:firstLine="424" w:firstLineChars="177"/>
        <w:rPr>
          <w:sz w:val="24"/>
        </w:rPr>
      </w:pPr>
      <w:r>
        <w:rPr>
          <w:sz w:val="24"/>
        </w:rPr>
        <w:t xml:space="preserve"> &lt;/DETAIL&gt;</w:t>
      </w:r>
    </w:p>
    <w:p w14:paraId="14203532">
      <w:pPr>
        <w:tabs>
          <w:tab w:val="left" w:pos="720"/>
        </w:tabs>
        <w:spacing w:line="360" w:lineRule="auto"/>
        <w:ind w:firstLine="424" w:firstLineChars="177"/>
        <w:rPr>
          <w:sz w:val="24"/>
        </w:rPr>
      </w:pPr>
      <w:r>
        <w:rPr>
          <w:sz w:val="24"/>
        </w:rPr>
        <w:t>&lt;/XMLDATA&gt;</w:t>
      </w:r>
    </w:p>
    <w:p w14:paraId="00CD5132">
      <w:pPr>
        <w:tabs>
          <w:tab w:val="left" w:pos="720"/>
        </w:tabs>
        <w:spacing w:line="360" w:lineRule="auto"/>
        <w:ind w:firstLine="424" w:firstLineChars="177"/>
        <w:rPr>
          <w:rFonts w:ascii="宋体"/>
          <w:sz w:val="24"/>
          <w:szCs w:val="24"/>
        </w:rPr>
      </w:pPr>
    </w:p>
    <w:p w14:paraId="32A57D22">
      <w:pPr>
        <w:pStyle w:val="31"/>
        <w:numPr>
          <w:ilvl w:val="0"/>
          <w:numId w:val="5"/>
        </w:numPr>
        <w:spacing w:line="360" w:lineRule="auto"/>
        <w:ind w:firstLineChars="0"/>
        <w:rPr>
          <w:b/>
          <w:sz w:val="24"/>
        </w:rPr>
      </w:pPr>
      <w:r>
        <w:rPr>
          <w:rFonts w:hint="eastAsia"/>
          <w:b/>
          <w:sz w:val="24"/>
        </w:rPr>
        <w:t>药品库存数据传输消息内容</w:t>
      </w:r>
    </w:p>
    <w:tbl>
      <w:tblPr>
        <w:tblStyle w:val="21"/>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851"/>
        <w:gridCol w:w="1134"/>
        <w:gridCol w:w="274"/>
        <w:gridCol w:w="435"/>
        <w:gridCol w:w="249"/>
        <w:gridCol w:w="459"/>
        <w:gridCol w:w="3686"/>
      </w:tblGrid>
      <w:tr w14:paraId="4A3C8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789" w:type="dxa"/>
            <w:gridSpan w:val="8"/>
            <w:tcBorders>
              <w:bottom w:val="single" w:color="auto" w:sz="4" w:space="0"/>
            </w:tcBorders>
            <w:shd w:val="clear" w:color="auto" w:fill="D9D9D9"/>
            <w:vAlign w:val="center"/>
          </w:tcPr>
          <w:p w14:paraId="11BE3D26">
            <w:pPr>
              <w:rPr>
                <w:b/>
              </w:rPr>
            </w:pPr>
            <w:r>
              <w:rPr>
                <w:rFonts w:hint="eastAsia"/>
                <w:b/>
              </w:rPr>
              <w:t>发送消息</w:t>
            </w:r>
          </w:p>
        </w:tc>
      </w:tr>
      <w:tr w14:paraId="2D388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tcBorders>
              <w:bottom w:val="single" w:color="auto" w:sz="4" w:space="0"/>
            </w:tcBorders>
            <w:shd w:val="clear" w:color="auto" w:fill="D9D9D9"/>
            <w:vAlign w:val="center"/>
          </w:tcPr>
          <w:p w14:paraId="0FE07532">
            <w:pPr>
              <w:jc w:val="center"/>
              <w:rPr>
                <w:b/>
              </w:rPr>
            </w:pPr>
            <w:r>
              <w:rPr>
                <w:rFonts w:hint="eastAsia"/>
                <w:b/>
              </w:rPr>
              <w:t>数据项</w:t>
            </w:r>
          </w:p>
        </w:tc>
        <w:tc>
          <w:tcPr>
            <w:tcW w:w="851" w:type="dxa"/>
            <w:tcBorders>
              <w:bottom w:val="single" w:color="auto" w:sz="4" w:space="0"/>
            </w:tcBorders>
            <w:shd w:val="clear" w:color="auto" w:fill="D9D9D9"/>
            <w:vAlign w:val="center"/>
          </w:tcPr>
          <w:p w14:paraId="30FCAA40">
            <w:pPr>
              <w:ind w:left="-94" w:leftChars="-45" w:right="-94" w:rightChars="-45"/>
              <w:jc w:val="center"/>
              <w:rPr>
                <w:b/>
              </w:rPr>
            </w:pPr>
            <w:r>
              <w:rPr>
                <w:rFonts w:hint="eastAsia"/>
                <w:b/>
              </w:rPr>
              <w:t>字段名</w:t>
            </w:r>
          </w:p>
        </w:tc>
        <w:tc>
          <w:tcPr>
            <w:tcW w:w="1134" w:type="dxa"/>
            <w:tcBorders>
              <w:bottom w:val="single" w:color="auto" w:sz="4" w:space="0"/>
            </w:tcBorders>
            <w:shd w:val="clear" w:color="auto" w:fill="D9D9D9"/>
            <w:vAlign w:val="center"/>
          </w:tcPr>
          <w:p w14:paraId="681C1DBB">
            <w:pPr>
              <w:jc w:val="center"/>
              <w:rPr>
                <w:b/>
              </w:rPr>
            </w:pPr>
            <w:r>
              <w:rPr>
                <w:rFonts w:hint="eastAsia"/>
                <w:b/>
              </w:rPr>
              <w:t>数据类型</w:t>
            </w:r>
          </w:p>
        </w:tc>
        <w:tc>
          <w:tcPr>
            <w:tcW w:w="709" w:type="dxa"/>
            <w:gridSpan w:val="2"/>
            <w:tcBorders>
              <w:bottom w:val="single" w:color="auto" w:sz="4" w:space="0"/>
            </w:tcBorders>
            <w:shd w:val="clear" w:color="auto" w:fill="D9D9D9"/>
            <w:vAlign w:val="center"/>
          </w:tcPr>
          <w:p w14:paraId="19AD8FE3">
            <w:pPr>
              <w:jc w:val="center"/>
              <w:rPr>
                <w:b/>
              </w:rPr>
            </w:pPr>
            <w:r>
              <w:rPr>
                <w:rFonts w:hint="eastAsia"/>
                <w:b/>
              </w:rPr>
              <w:t>宽度</w:t>
            </w:r>
          </w:p>
        </w:tc>
        <w:tc>
          <w:tcPr>
            <w:tcW w:w="708" w:type="dxa"/>
            <w:gridSpan w:val="2"/>
            <w:tcBorders>
              <w:bottom w:val="single" w:color="auto" w:sz="4" w:space="0"/>
            </w:tcBorders>
            <w:shd w:val="clear" w:color="auto" w:fill="D9D9D9"/>
            <w:vAlign w:val="center"/>
          </w:tcPr>
          <w:p w14:paraId="3275C218">
            <w:pPr>
              <w:jc w:val="center"/>
              <w:rPr>
                <w:b/>
              </w:rPr>
            </w:pPr>
            <w:r>
              <w:rPr>
                <w:rFonts w:hint="eastAsia"/>
                <w:b/>
              </w:rPr>
              <w:t>填报要求</w:t>
            </w:r>
          </w:p>
        </w:tc>
        <w:tc>
          <w:tcPr>
            <w:tcW w:w="3686" w:type="dxa"/>
            <w:tcBorders>
              <w:bottom w:val="single" w:color="auto" w:sz="4" w:space="0"/>
            </w:tcBorders>
            <w:shd w:val="clear" w:color="auto" w:fill="D9D9D9"/>
            <w:vAlign w:val="center"/>
          </w:tcPr>
          <w:p w14:paraId="6AA3E942">
            <w:pPr>
              <w:jc w:val="center"/>
              <w:rPr>
                <w:b/>
              </w:rPr>
            </w:pPr>
            <w:r>
              <w:rPr>
                <w:rFonts w:hint="eastAsia"/>
                <w:b/>
              </w:rPr>
              <w:t>说明</w:t>
            </w:r>
          </w:p>
        </w:tc>
      </w:tr>
      <w:tr w14:paraId="2D7A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8DB3E2"/>
            <w:vAlign w:val="center"/>
          </w:tcPr>
          <w:p w14:paraId="6BC5A8F6">
            <w:pPr>
              <w:autoSpaceDE w:val="0"/>
              <w:autoSpaceDN w:val="0"/>
              <w:adjustRightInd w:val="0"/>
              <w:rPr>
                <w:rFonts w:ascii="黑体" w:eastAsia="黑体"/>
              </w:rPr>
            </w:pPr>
            <w:r>
              <w:rPr>
                <w:rFonts w:hint="eastAsia" w:ascii="黑体" w:eastAsia="黑体"/>
              </w:rPr>
              <w:t>医疗机构编码</w:t>
            </w:r>
          </w:p>
        </w:tc>
        <w:tc>
          <w:tcPr>
            <w:tcW w:w="851" w:type="dxa"/>
            <w:shd w:val="clear" w:color="auto" w:fill="8DB3E2"/>
            <w:vAlign w:val="center"/>
          </w:tcPr>
          <w:p w14:paraId="18EFC979">
            <w:pPr>
              <w:autoSpaceDE w:val="0"/>
              <w:autoSpaceDN w:val="0"/>
              <w:adjustRightInd w:val="0"/>
              <w:rPr>
                <w:rFonts w:ascii="黑体" w:eastAsia="黑体"/>
              </w:rPr>
            </w:pPr>
            <w:r>
              <w:rPr>
                <w:rFonts w:hint="eastAsia" w:ascii="黑体" w:eastAsia="黑体"/>
              </w:rPr>
              <w:t>YYBM</w:t>
            </w:r>
          </w:p>
        </w:tc>
        <w:tc>
          <w:tcPr>
            <w:tcW w:w="1134" w:type="dxa"/>
            <w:shd w:val="clear" w:color="auto" w:fill="8DB3E2"/>
            <w:vAlign w:val="center"/>
          </w:tcPr>
          <w:p w14:paraId="4210F435">
            <w:pPr>
              <w:autoSpaceDE w:val="0"/>
              <w:autoSpaceDN w:val="0"/>
              <w:adjustRightInd w:val="0"/>
              <w:rPr>
                <w:rFonts w:ascii="黑体" w:eastAsia="黑体"/>
              </w:rPr>
            </w:pPr>
            <w:r>
              <w:rPr>
                <w:rFonts w:hint="eastAsia" w:ascii="黑体" w:eastAsia="黑体"/>
              </w:rPr>
              <w:t>字符串</w:t>
            </w:r>
          </w:p>
        </w:tc>
        <w:tc>
          <w:tcPr>
            <w:tcW w:w="709" w:type="dxa"/>
            <w:gridSpan w:val="2"/>
            <w:shd w:val="clear" w:color="auto" w:fill="8DB3E2"/>
            <w:vAlign w:val="center"/>
          </w:tcPr>
          <w:p w14:paraId="1F757983">
            <w:pPr>
              <w:autoSpaceDE w:val="0"/>
              <w:autoSpaceDN w:val="0"/>
              <w:adjustRightInd w:val="0"/>
              <w:rPr>
                <w:rFonts w:ascii="黑体" w:eastAsia="黑体"/>
              </w:rPr>
            </w:pPr>
            <w:r>
              <w:rPr>
                <w:rFonts w:hint="eastAsia" w:ascii="黑体" w:eastAsia="黑体"/>
              </w:rPr>
              <w:t>50</w:t>
            </w:r>
          </w:p>
        </w:tc>
        <w:tc>
          <w:tcPr>
            <w:tcW w:w="708" w:type="dxa"/>
            <w:gridSpan w:val="2"/>
            <w:shd w:val="clear" w:color="auto" w:fill="8DB3E2"/>
            <w:vAlign w:val="center"/>
          </w:tcPr>
          <w:p w14:paraId="78C34B69">
            <w:pPr>
              <w:autoSpaceDE w:val="0"/>
              <w:autoSpaceDN w:val="0"/>
              <w:adjustRightInd w:val="0"/>
              <w:rPr>
                <w:rFonts w:ascii="黑体" w:eastAsia="黑体"/>
              </w:rPr>
            </w:pPr>
            <w:r>
              <w:rPr>
                <w:rFonts w:hint="eastAsia" w:ascii="黑体" w:eastAsia="黑体"/>
              </w:rPr>
              <w:t>必填</w:t>
            </w:r>
          </w:p>
        </w:tc>
        <w:tc>
          <w:tcPr>
            <w:tcW w:w="3686" w:type="dxa"/>
            <w:shd w:val="clear" w:color="auto" w:fill="8DB3E2"/>
            <w:vAlign w:val="center"/>
          </w:tcPr>
          <w:p w14:paraId="7730FD84">
            <w:pPr>
              <w:autoSpaceDE w:val="0"/>
              <w:autoSpaceDN w:val="0"/>
              <w:adjustRightInd w:val="0"/>
              <w:rPr>
                <w:rFonts w:ascii="黑体" w:eastAsia="黑体"/>
              </w:rPr>
            </w:pPr>
            <w:r>
              <w:rPr>
                <w:rFonts w:hint="eastAsia" w:ascii="黑体" w:eastAsia="黑体"/>
              </w:rPr>
              <w:t>招采子系统内医疗机构的唯一标识编码</w:t>
            </w:r>
          </w:p>
        </w:tc>
      </w:tr>
      <w:tr w14:paraId="1E77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tcBorders>
              <w:bottom w:val="single" w:color="auto" w:sz="4" w:space="0"/>
            </w:tcBorders>
            <w:shd w:val="clear" w:color="auto" w:fill="8DB3E2"/>
            <w:vAlign w:val="center"/>
          </w:tcPr>
          <w:p w14:paraId="573B99A8">
            <w:pPr>
              <w:autoSpaceDE w:val="0"/>
              <w:autoSpaceDN w:val="0"/>
              <w:adjustRightInd w:val="0"/>
              <w:rPr>
                <w:rFonts w:ascii="黑体" w:eastAsia="黑体"/>
              </w:rPr>
            </w:pPr>
            <w:r>
              <w:rPr>
                <w:rFonts w:hint="eastAsia" w:ascii="黑体" w:eastAsia="黑体"/>
              </w:rPr>
              <w:t>记录数</w:t>
            </w:r>
          </w:p>
        </w:tc>
        <w:tc>
          <w:tcPr>
            <w:tcW w:w="851" w:type="dxa"/>
            <w:tcBorders>
              <w:bottom w:val="single" w:color="auto" w:sz="4" w:space="0"/>
            </w:tcBorders>
            <w:shd w:val="clear" w:color="auto" w:fill="8DB3E2"/>
            <w:vAlign w:val="center"/>
          </w:tcPr>
          <w:p w14:paraId="2482A217">
            <w:pPr>
              <w:autoSpaceDE w:val="0"/>
              <w:autoSpaceDN w:val="0"/>
              <w:adjustRightInd w:val="0"/>
              <w:rPr>
                <w:rFonts w:ascii="黑体" w:eastAsia="黑体"/>
              </w:rPr>
            </w:pPr>
            <w:r>
              <w:rPr>
                <w:rFonts w:hint="eastAsia" w:ascii="黑体" w:eastAsia="黑体"/>
              </w:rPr>
              <w:t>JLS</w:t>
            </w:r>
          </w:p>
        </w:tc>
        <w:tc>
          <w:tcPr>
            <w:tcW w:w="1134" w:type="dxa"/>
            <w:tcBorders>
              <w:bottom w:val="single" w:color="auto" w:sz="4" w:space="0"/>
            </w:tcBorders>
            <w:shd w:val="clear" w:color="auto" w:fill="8DB3E2"/>
            <w:vAlign w:val="center"/>
          </w:tcPr>
          <w:p w14:paraId="429120F3">
            <w:pPr>
              <w:autoSpaceDE w:val="0"/>
              <w:autoSpaceDN w:val="0"/>
              <w:adjustRightInd w:val="0"/>
              <w:rPr>
                <w:rFonts w:ascii="黑体" w:eastAsia="黑体"/>
              </w:rPr>
            </w:pPr>
            <w:r>
              <w:rPr>
                <w:rFonts w:hint="eastAsia" w:ascii="黑体" w:eastAsia="黑体"/>
              </w:rPr>
              <w:t>数字</w:t>
            </w:r>
          </w:p>
        </w:tc>
        <w:tc>
          <w:tcPr>
            <w:tcW w:w="709" w:type="dxa"/>
            <w:gridSpan w:val="2"/>
            <w:tcBorders>
              <w:bottom w:val="single" w:color="auto" w:sz="4" w:space="0"/>
            </w:tcBorders>
            <w:shd w:val="clear" w:color="auto" w:fill="8DB3E2"/>
            <w:vAlign w:val="center"/>
          </w:tcPr>
          <w:p w14:paraId="54A9E6E3">
            <w:pPr>
              <w:autoSpaceDE w:val="0"/>
              <w:autoSpaceDN w:val="0"/>
              <w:adjustRightInd w:val="0"/>
              <w:rPr>
                <w:rFonts w:ascii="黑体" w:eastAsia="黑体"/>
              </w:rPr>
            </w:pPr>
            <w:r>
              <w:rPr>
                <w:rFonts w:hint="eastAsia" w:ascii="黑体" w:eastAsia="黑体"/>
              </w:rPr>
              <w:t>4</w:t>
            </w:r>
          </w:p>
        </w:tc>
        <w:tc>
          <w:tcPr>
            <w:tcW w:w="708" w:type="dxa"/>
            <w:gridSpan w:val="2"/>
            <w:tcBorders>
              <w:bottom w:val="single" w:color="auto" w:sz="4" w:space="0"/>
            </w:tcBorders>
            <w:shd w:val="clear" w:color="auto" w:fill="8DB3E2"/>
            <w:vAlign w:val="center"/>
          </w:tcPr>
          <w:p w14:paraId="150B7FCA">
            <w:pPr>
              <w:autoSpaceDE w:val="0"/>
              <w:autoSpaceDN w:val="0"/>
              <w:adjustRightInd w:val="0"/>
              <w:rPr>
                <w:rFonts w:ascii="黑体" w:eastAsia="黑体"/>
              </w:rPr>
            </w:pPr>
            <w:r>
              <w:rPr>
                <w:rFonts w:hint="eastAsia" w:ascii="黑体" w:eastAsia="黑体"/>
              </w:rPr>
              <w:t>必填</w:t>
            </w:r>
          </w:p>
        </w:tc>
        <w:tc>
          <w:tcPr>
            <w:tcW w:w="3686" w:type="dxa"/>
            <w:tcBorders>
              <w:bottom w:val="single" w:color="auto" w:sz="4" w:space="0"/>
            </w:tcBorders>
            <w:shd w:val="clear" w:color="auto" w:fill="8DB3E2"/>
            <w:vAlign w:val="center"/>
          </w:tcPr>
          <w:p w14:paraId="75321C61">
            <w:pPr>
              <w:autoSpaceDE w:val="0"/>
              <w:autoSpaceDN w:val="0"/>
              <w:adjustRightInd w:val="0"/>
              <w:rPr>
                <w:rFonts w:ascii="黑体" w:eastAsia="黑体"/>
              </w:rPr>
            </w:pPr>
            <w:r>
              <w:rPr>
                <w:rFonts w:hint="eastAsia" w:ascii="黑体" w:eastAsia="黑体"/>
              </w:rPr>
              <w:t>本消息内的</w:t>
            </w:r>
            <w:r>
              <w:rPr>
                <w:sz w:val="24"/>
              </w:rPr>
              <w:t>&lt;DETAIL&gt;</w:t>
            </w:r>
            <w:r>
              <w:rPr>
                <w:rFonts w:hint="eastAsia" w:ascii="黑体" w:eastAsia="黑体"/>
              </w:rPr>
              <w:t>记录条数，最大不超过1000</w:t>
            </w:r>
          </w:p>
        </w:tc>
      </w:tr>
      <w:tr w14:paraId="632DD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71CEBDEA">
            <w:pPr>
              <w:autoSpaceDE w:val="0"/>
              <w:autoSpaceDN w:val="0"/>
              <w:adjustRightInd w:val="0"/>
              <w:rPr>
                <w:rFonts w:ascii="黑体" w:eastAsia="黑体"/>
              </w:rPr>
            </w:pPr>
            <w:r>
              <w:rPr>
                <w:rFonts w:hint="eastAsia" w:ascii="黑体" w:eastAsia="黑体"/>
              </w:rPr>
              <w:t>追溯码小码</w:t>
            </w:r>
          </w:p>
        </w:tc>
        <w:tc>
          <w:tcPr>
            <w:tcW w:w="851" w:type="dxa"/>
            <w:shd w:val="clear" w:color="auto" w:fill="F2DBDB"/>
            <w:vAlign w:val="center"/>
          </w:tcPr>
          <w:p w14:paraId="2358B830">
            <w:pPr>
              <w:autoSpaceDE w:val="0"/>
              <w:autoSpaceDN w:val="0"/>
              <w:adjustRightInd w:val="0"/>
              <w:rPr>
                <w:rFonts w:ascii="黑体" w:eastAsia="黑体"/>
              </w:rPr>
            </w:pPr>
            <w:r>
              <w:rPr>
                <w:rFonts w:hint="eastAsia" w:ascii="黑体" w:eastAsia="黑体"/>
              </w:rPr>
              <w:t>ZSMX</w:t>
            </w:r>
          </w:p>
        </w:tc>
        <w:tc>
          <w:tcPr>
            <w:tcW w:w="1134" w:type="dxa"/>
            <w:shd w:val="clear" w:color="auto" w:fill="F2DBDB"/>
            <w:vAlign w:val="center"/>
          </w:tcPr>
          <w:p w14:paraId="1D9EDEC9">
            <w:pPr>
              <w:autoSpaceDE w:val="0"/>
              <w:autoSpaceDN w:val="0"/>
              <w:adjustRightInd w:val="0"/>
              <w:rPr>
                <w:rFonts w:ascii="黑体" w:eastAsia="黑体"/>
              </w:rPr>
            </w:pPr>
            <w:r>
              <w:rPr>
                <w:rFonts w:hint="eastAsia" w:ascii="黑体" w:eastAsia="黑体"/>
              </w:rPr>
              <w:t>字符串</w:t>
            </w:r>
          </w:p>
        </w:tc>
        <w:tc>
          <w:tcPr>
            <w:tcW w:w="709" w:type="dxa"/>
            <w:gridSpan w:val="2"/>
            <w:shd w:val="clear" w:color="auto" w:fill="F2DBDB"/>
            <w:vAlign w:val="center"/>
          </w:tcPr>
          <w:p w14:paraId="72D57439">
            <w:pPr>
              <w:autoSpaceDE w:val="0"/>
              <w:autoSpaceDN w:val="0"/>
              <w:adjustRightInd w:val="0"/>
              <w:rPr>
                <w:rFonts w:ascii="黑体" w:eastAsia="黑体"/>
              </w:rPr>
            </w:pPr>
            <w:r>
              <w:rPr>
                <w:rFonts w:hint="eastAsia" w:ascii="黑体" w:eastAsia="黑体"/>
              </w:rPr>
              <w:t>100</w:t>
            </w:r>
          </w:p>
        </w:tc>
        <w:tc>
          <w:tcPr>
            <w:tcW w:w="708" w:type="dxa"/>
            <w:gridSpan w:val="2"/>
            <w:shd w:val="clear" w:color="auto" w:fill="F2DBDB"/>
            <w:vAlign w:val="center"/>
          </w:tcPr>
          <w:p w14:paraId="01D8992F">
            <w:pPr>
              <w:autoSpaceDE w:val="0"/>
              <w:autoSpaceDN w:val="0"/>
              <w:adjustRightInd w:val="0"/>
              <w:rPr>
                <w:rFonts w:ascii="黑体" w:eastAsia="黑体"/>
              </w:rPr>
            </w:pPr>
            <w:r>
              <w:rPr>
                <w:rFonts w:hint="eastAsia" w:ascii="黑体" w:eastAsia="黑体"/>
              </w:rPr>
              <w:t>必填</w:t>
            </w:r>
          </w:p>
        </w:tc>
        <w:tc>
          <w:tcPr>
            <w:tcW w:w="3686" w:type="dxa"/>
            <w:shd w:val="clear" w:color="auto" w:fill="F2DBDB"/>
            <w:vAlign w:val="center"/>
          </w:tcPr>
          <w:p w14:paraId="6D7957E5">
            <w:pPr>
              <w:autoSpaceDE w:val="0"/>
              <w:autoSpaceDN w:val="0"/>
              <w:adjustRightInd w:val="0"/>
              <w:rPr>
                <w:rFonts w:ascii="黑体" w:eastAsia="黑体"/>
              </w:rPr>
            </w:pPr>
            <w:r>
              <w:rPr>
                <w:rFonts w:hint="eastAsia" w:ascii="黑体" w:eastAsia="黑体"/>
              </w:rPr>
              <w:t>最小包装的药品追溯码信息，有效的追溯码信息必须全局唯一</w:t>
            </w:r>
          </w:p>
        </w:tc>
      </w:tr>
      <w:tr w14:paraId="5DB3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6FED5451">
            <w:pPr>
              <w:autoSpaceDE w:val="0"/>
              <w:autoSpaceDN w:val="0"/>
              <w:adjustRightInd w:val="0"/>
              <w:rPr>
                <w:rFonts w:ascii="黑体" w:eastAsia="黑体"/>
              </w:rPr>
            </w:pPr>
            <w:r>
              <w:rPr>
                <w:rFonts w:hint="eastAsia" w:ascii="黑体" w:eastAsia="黑体"/>
              </w:rPr>
              <w:t>追溯码中码</w:t>
            </w:r>
          </w:p>
        </w:tc>
        <w:tc>
          <w:tcPr>
            <w:tcW w:w="851" w:type="dxa"/>
            <w:shd w:val="clear" w:color="auto" w:fill="F2DBDB"/>
            <w:vAlign w:val="center"/>
          </w:tcPr>
          <w:p w14:paraId="7EC88947">
            <w:pPr>
              <w:autoSpaceDE w:val="0"/>
              <w:autoSpaceDN w:val="0"/>
              <w:adjustRightInd w:val="0"/>
              <w:rPr>
                <w:rFonts w:ascii="黑体" w:eastAsia="黑体"/>
              </w:rPr>
            </w:pPr>
            <w:r>
              <w:rPr>
                <w:rFonts w:hint="eastAsia" w:ascii="黑体" w:eastAsia="黑体"/>
              </w:rPr>
              <w:t>ZSMZ</w:t>
            </w:r>
          </w:p>
        </w:tc>
        <w:tc>
          <w:tcPr>
            <w:tcW w:w="1134" w:type="dxa"/>
            <w:shd w:val="clear" w:color="auto" w:fill="F2DBDB"/>
            <w:vAlign w:val="center"/>
          </w:tcPr>
          <w:p w14:paraId="6E4771AF">
            <w:pPr>
              <w:autoSpaceDE w:val="0"/>
              <w:autoSpaceDN w:val="0"/>
              <w:adjustRightInd w:val="0"/>
              <w:rPr>
                <w:rFonts w:ascii="黑体" w:eastAsia="黑体"/>
              </w:rPr>
            </w:pPr>
            <w:r>
              <w:rPr>
                <w:rFonts w:hint="eastAsia" w:ascii="黑体" w:eastAsia="黑体"/>
              </w:rPr>
              <w:t>字符串</w:t>
            </w:r>
          </w:p>
        </w:tc>
        <w:tc>
          <w:tcPr>
            <w:tcW w:w="709" w:type="dxa"/>
            <w:gridSpan w:val="2"/>
            <w:shd w:val="clear" w:color="auto" w:fill="F2DBDB"/>
            <w:vAlign w:val="center"/>
          </w:tcPr>
          <w:p w14:paraId="45E14162">
            <w:pPr>
              <w:autoSpaceDE w:val="0"/>
              <w:autoSpaceDN w:val="0"/>
              <w:adjustRightInd w:val="0"/>
              <w:rPr>
                <w:rFonts w:ascii="黑体" w:eastAsia="黑体"/>
              </w:rPr>
            </w:pPr>
            <w:r>
              <w:rPr>
                <w:rFonts w:hint="eastAsia" w:ascii="黑体" w:eastAsia="黑体"/>
              </w:rPr>
              <w:t>100</w:t>
            </w:r>
          </w:p>
        </w:tc>
        <w:tc>
          <w:tcPr>
            <w:tcW w:w="708" w:type="dxa"/>
            <w:gridSpan w:val="2"/>
            <w:shd w:val="clear" w:color="auto" w:fill="F2DBDB"/>
            <w:vAlign w:val="center"/>
          </w:tcPr>
          <w:p w14:paraId="6D961B59">
            <w:pPr>
              <w:autoSpaceDE w:val="0"/>
              <w:autoSpaceDN w:val="0"/>
              <w:adjustRightInd w:val="0"/>
              <w:rPr>
                <w:rFonts w:ascii="黑体" w:eastAsia="黑体"/>
              </w:rPr>
            </w:pPr>
            <w:r>
              <w:rPr>
                <w:rFonts w:hint="eastAsia" w:ascii="黑体" w:eastAsia="黑体"/>
              </w:rPr>
              <w:t>选填</w:t>
            </w:r>
          </w:p>
        </w:tc>
        <w:tc>
          <w:tcPr>
            <w:tcW w:w="3686" w:type="dxa"/>
            <w:shd w:val="clear" w:color="auto" w:fill="F2DBDB"/>
            <w:vAlign w:val="center"/>
          </w:tcPr>
          <w:p w14:paraId="32A421DD">
            <w:pPr>
              <w:autoSpaceDE w:val="0"/>
              <w:autoSpaceDN w:val="0"/>
              <w:adjustRightInd w:val="0"/>
              <w:rPr>
                <w:rFonts w:ascii="黑体" w:eastAsia="黑体"/>
              </w:rPr>
            </w:pPr>
            <w:r>
              <w:rPr>
                <w:rFonts w:hint="eastAsia" w:ascii="黑体" w:eastAsia="黑体"/>
              </w:rPr>
              <w:t>中包装的药品追溯码信息，一个中码可包含多个小码</w:t>
            </w:r>
          </w:p>
        </w:tc>
      </w:tr>
      <w:tr w14:paraId="56EA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5B2EA58A">
            <w:pPr>
              <w:autoSpaceDE w:val="0"/>
              <w:autoSpaceDN w:val="0"/>
              <w:adjustRightInd w:val="0"/>
              <w:rPr>
                <w:rFonts w:ascii="黑体" w:eastAsia="黑体"/>
              </w:rPr>
            </w:pPr>
            <w:r>
              <w:rPr>
                <w:rFonts w:hint="eastAsia" w:ascii="黑体" w:eastAsia="黑体"/>
              </w:rPr>
              <w:t>追溯码大码</w:t>
            </w:r>
          </w:p>
        </w:tc>
        <w:tc>
          <w:tcPr>
            <w:tcW w:w="851" w:type="dxa"/>
            <w:shd w:val="clear" w:color="auto" w:fill="F2DBDB"/>
            <w:vAlign w:val="center"/>
          </w:tcPr>
          <w:p w14:paraId="27917920">
            <w:pPr>
              <w:autoSpaceDE w:val="0"/>
              <w:autoSpaceDN w:val="0"/>
              <w:adjustRightInd w:val="0"/>
              <w:rPr>
                <w:rFonts w:ascii="黑体" w:eastAsia="黑体"/>
              </w:rPr>
            </w:pPr>
            <w:r>
              <w:rPr>
                <w:rFonts w:hint="eastAsia" w:ascii="黑体" w:eastAsia="黑体"/>
              </w:rPr>
              <w:t>ZSMD</w:t>
            </w:r>
          </w:p>
        </w:tc>
        <w:tc>
          <w:tcPr>
            <w:tcW w:w="1134" w:type="dxa"/>
            <w:shd w:val="clear" w:color="auto" w:fill="F2DBDB"/>
            <w:vAlign w:val="center"/>
          </w:tcPr>
          <w:p w14:paraId="12E079E0">
            <w:pPr>
              <w:autoSpaceDE w:val="0"/>
              <w:autoSpaceDN w:val="0"/>
              <w:adjustRightInd w:val="0"/>
              <w:rPr>
                <w:rFonts w:ascii="黑体" w:eastAsia="黑体"/>
              </w:rPr>
            </w:pPr>
            <w:r>
              <w:rPr>
                <w:rFonts w:hint="eastAsia" w:ascii="黑体" w:eastAsia="黑体"/>
              </w:rPr>
              <w:t>字符串</w:t>
            </w:r>
          </w:p>
        </w:tc>
        <w:tc>
          <w:tcPr>
            <w:tcW w:w="709" w:type="dxa"/>
            <w:gridSpan w:val="2"/>
            <w:shd w:val="clear" w:color="auto" w:fill="F2DBDB"/>
            <w:vAlign w:val="center"/>
          </w:tcPr>
          <w:p w14:paraId="48B03129">
            <w:pPr>
              <w:autoSpaceDE w:val="0"/>
              <w:autoSpaceDN w:val="0"/>
              <w:adjustRightInd w:val="0"/>
              <w:rPr>
                <w:rFonts w:ascii="黑体" w:eastAsia="黑体"/>
              </w:rPr>
            </w:pPr>
            <w:r>
              <w:rPr>
                <w:rFonts w:hint="eastAsia" w:ascii="黑体" w:eastAsia="黑体"/>
              </w:rPr>
              <w:t>100</w:t>
            </w:r>
          </w:p>
        </w:tc>
        <w:tc>
          <w:tcPr>
            <w:tcW w:w="708" w:type="dxa"/>
            <w:gridSpan w:val="2"/>
            <w:shd w:val="clear" w:color="auto" w:fill="F2DBDB"/>
            <w:vAlign w:val="center"/>
          </w:tcPr>
          <w:p w14:paraId="2A5AC0DF">
            <w:pPr>
              <w:autoSpaceDE w:val="0"/>
              <w:autoSpaceDN w:val="0"/>
              <w:adjustRightInd w:val="0"/>
              <w:rPr>
                <w:rFonts w:ascii="黑体" w:eastAsia="黑体"/>
              </w:rPr>
            </w:pPr>
            <w:r>
              <w:rPr>
                <w:rFonts w:hint="eastAsia" w:ascii="黑体" w:eastAsia="黑体"/>
              </w:rPr>
              <w:t>选填</w:t>
            </w:r>
          </w:p>
        </w:tc>
        <w:tc>
          <w:tcPr>
            <w:tcW w:w="3686" w:type="dxa"/>
            <w:shd w:val="clear" w:color="auto" w:fill="F2DBDB"/>
            <w:vAlign w:val="center"/>
          </w:tcPr>
          <w:p w14:paraId="76A5EFB8">
            <w:pPr>
              <w:autoSpaceDE w:val="0"/>
              <w:autoSpaceDN w:val="0"/>
              <w:adjustRightInd w:val="0"/>
              <w:rPr>
                <w:rFonts w:ascii="黑体" w:eastAsia="黑体"/>
              </w:rPr>
            </w:pPr>
            <w:r>
              <w:rPr>
                <w:rFonts w:hint="eastAsia" w:ascii="黑体" w:eastAsia="黑体"/>
              </w:rPr>
              <w:t>大包装的药品追溯码信息，一个大码可包含多个中码</w:t>
            </w:r>
          </w:p>
        </w:tc>
      </w:tr>
      <w:tr w14:paraId="5ED5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76D8A8DE">
            <w:pPr>
              <w:autoSpaceDE w:val="0"/>
              <w:autoSpaceDN w:val="0"/>
              <w:adjustRightInd w:val="0"/>
              <w:rPr>
                <w:rFonts w:ascii="黑体" w:eastAsia="黑体"/>
              </w:rPr>
            </w:pPr>
            <w:r>
              <w:rPr>
                <w:rFonts w:hint="eastAsia" w:ascii="黑体" w:eastAsia="黑体"/>
              </w:rPr>
              <w:t>药品编码</w:t>
            </w:r>
          </w:p>
        </w:tc>
        <w:tc>
          <w:tcPr>
            <w:tcW w:w="851" w:type="dxa"/>
            <w:shd w:val="clear" w:color="auto" w:fill="F2DBDB"/>
            <w:vAlign w:val="center"/>
          </w:tcPr>
          <w:p w14:paraId="70D34AAD">
            <w:pPr>
              <w:autoSpaceDE w:val="0"/>
              <w:autoSpaceDN w:val="0"/>
              <w:adjustRightInd w:val="0"/>
              <w:rPr>
                <w:rFonts w:ascii="黑体" w:eastAsia="黑体"/>
              </w:rPr>
            </w:pPr>
            <w:r>
              <w:rPr>
                <w:rFonts w:hint="eastAsia" w:ascii="黑体" w:eastAsia="黑体"/>
              </w:rPr>
              <w:t>YPBM</w:t>
            </w:r>
          </w:p>
        </w:tc>
        <w:tc>
          <w:tcPr>
            <w:tcW w:w="1134" w:type="dxa"/>
            <w:shd w:val="clear" w:color="auto" w:fill="F2DBDB"/>
            <w:vAlign w:val="center"/>
          </w:tcPr>
          <w:p w14:paraId="74E4BCC4">
            <w:pPr>
              <w:autoSpaceDE w:val="0"/>
              <w:autoSpaceDN w:val="0"/>
              <w:adjustRightInd w:val="0"/>
              <w:rPr>
                <w:rFonts w:ascii="黑体" w:eastAsia="黑体"/>
              </w:rPr>
            </w:pPr>
            <w:r>
              <w:rPr>
                <w:rFonts w:hint="eastAsia" w:ascii="黑体" w:eastAsia="黑体"/>
              </w:rPr>
              <w:t>字符串</w:t>
            </w:r>
          </w:p>
        </w:tc>
        <w:tc>
          <w:tcPr>
            <w:tcW w:w="709" w:type="dxa"/>
            <w:gridSpan w:val="2"/>
            <w:shd w:val="clear" w:color="auto" w:fill="F2DBDB"/>
            <w:vAlign w:val="center"/>
          </w:tcPr>
          <w:p w14:paraId="062A9707">
            <w:pPr>
              <w:autoSpaceDE w:val="0"/>
              <w:autoSpaceDN w:val="0"/>
              <w:adjustRightInd w:val="0"/>
              <w:rPr>
                <w:rFonts w:ascii="黑体" w:eastAsia="黑体"/>
              </w:rPr>
            </w:pPr>
            <w:r>
              <w:rPr>
                <w:rFonts w:hint="eastAsia" w:ascii="黑体" w:eastAsia="黑体"/>
              </w:rPr>
              <w:t>30</w:t>
            </w:r>
          </w:p>
        </w:tc>
        <w:tc>
          <w:tcPr>
            <w:tcW w:w="708" w:type="dxa"/>
            <w:gridSpan w:val="2"/>
            <w:shd w:val="clear" w:color="auto" w:fill="F2DBDB"/>
            <w:vAlign w:val="center"/>
          </w:tcPr>
          <w:p w14:paraId="2AF0A9B5">
            <w:pPr>
              <w:autoSpaceDE w:val="0"/>
              <w:autoSpaceDN w:val="0"/>
              <w:adjustRightInd w:val="0"/>
              <w:rPr>
                <w:rFonts w:ascii="黑体" w:eastAsia="黑体"/>
              </w:rPr>
            </w:pPr>
            <w:r>
              <w:rPr>
                <w:rFonts w:hint="eastAsia" w:ascii="黑体" w:eastAsia="黑体"/>
              </w:rPr>
              <w:t>必填</w:t>
            </w:r>
          </w:p>
        </w:tc>
        <w:tc>
          <w:tcPr>
            <w:tcW w:w="3686" w:type="dxa"/>
            <w:shd w:val="clear" w:color="auto" w:fill="F2DBDB"/>
            <w:vAlign w:val="center"/>
          </w:tcPr>
          <w:p w14:paraId="6DAB4723">
            <w:pPr>
              <w:autoSpaceDE w:val="0"/>
              <w:autoSpaceDN w:val="0"/>
              <w:adjustRightInd w:val="0"/>
              <w:rPr>
                <w:rFonts w:ascii="黑体" w:eastAsia="黑体"/>
              </w:rPr>
            </w:pPr>
            <w:r>
              <w:rPr>
                <w:rFonts w:hint="eastAsia" w:ascii="黑体" w:eastAsia="黑体"/>
              </w:rPr>
              <w:t>药品国家医保唯一标识编码</w:t>
            </w:r>
          </w:p>
        </w:tc>
      </w:tr>
      <w:tr w14:paraId="652C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496244B7">
            <w:pPr>
              <w:autoSpaceDE w:val="0"/>
              <w:autoSpaceDN w:val="0"/>
              <w:adjustRightInd w:val="0"/>
              <w:rPr>
                <w:rFonts w:ascii="黑体" w:eastAsia="黑体"/>
              </w:rPr>
            </w:pPr>
            <w:r>
              <w:rPr>
                <w:rFonts w:hint="eastAsia" w:ascii="黑体" w:eastAsia="黑体"/>
              </w:rPr>
              <w:t>订单明细编号</w:t>
            </w:r>
          </w:p>
        </w:tc>
        <w:tc>
          <w:tcPr>
            <w:tcW w:w="851" w:type="dxa"/>
            <w:shd w:val="clear" w:color="auto" w:fill="F2DBDB"/>
            <w:vAlign w:val="center"/>
          </w:tcPr>
          <w:p w14:paraId="59F30722">
            <w:pPr>
              <w:autoSpaceDE w:val="0"/>
              <w:autoSpaceDN w:val="0"/>
              <w:adjustRightInd w:val="0"/>
              <w:rPr>
                <w:rFonts w:ascii="黑体" w:eastAsia="黑体"/>
              </w:rPr>
            </w:pPr>
            <w:r>
              <w:rPr>
                <w:rFonts w:hint="eastAsia" w:ascii="黑体" w:eastAsia="黑体"/>
              </w:rPr>
              <w:t>DDMXBH</w:t>
            </w:r>
          </w:p>
        </w:tc>
        <w:tc>
          <w:tcPr>
            <w:tcW w:w="1134" w:type="dxa"/>
            <w:shd w:val="clear" w:color="auto" w:fill="F2DBDB"/>
            <w:vAlign w:val="center"/>
          </w:tcPr>
          <w:p w14:paraId="5B657758">
            <w:pPr>
              <w:autoSpaceDE w:val="0"/>
              <w:autoSpaceDN w:val="0"/>
              <w:adjustRightInd w:val="0"/>
              <w:rPr>
                <w:rFonts w:ascii="黑体" w:eastAsia="黑体"/>
              </w:rPr>
            </w:pPr>
            <w:r>
              <w:rPr>
                <w:rFonts w:hint="eastAsia" w:ascii="黑体" w:eastAsia="黑体"/>
              </w:rPr>
              <w:t>字符串</w:t>
            </w:r>
          </w:p>
        </w:tc>
        <w:tc>
          <w:tcPr>
            <w:tcW w:w="709" w:type="dxa"/>
            <w:gridSpan w:val="2"/>
            <w:shd w:val="clear" w:color="auto" w:fill="F2DBDB"/>
            <w:vAlign w:val="center"/>
          </w:tcPr>
          <w:p w14:paraId="5EA05C8F">
            <w:pPr>
              <w:autoSpaceDE w:val="0"/>
              <w:autoSpaceDN w:val="0"/>
              <w:adjustRightInd w:val="0"/>
              <w:rPr>
                <w:rFonts w:ascii="黑体" w:eastAsia="黑体"/>
              </w:rPr>
            </w:pPr>
            <w:r>
              <w:rPr>
                <w:rFonts w:hint="eastAsia" w:ascii="黑体" w:eastAsia="黑体"/>
              </w:rPr>
              <w:t>30</w:t>
            </w:r>
          </w:p>
        </w:tc>
        <w:tc>
          <w:tcPr>
            <w:tcW w:w="708" w:type="dxa"/>
            <w:gridSpan w:val="2"/>
            <w:shd w:val="clear" w:color="auto" w:fill="F2DBDB"/>
            <w:vAlign w:val="center"/>
          </w:tcPr>
          <w:p w14:paraId="490BC1E0">
            <w:pPr>
              <w:autoSpaceDE w:val="0"/>
              <w:autoSpaceDN w:val="0"/>
              <w:adjustRightInd w:val="0"/>
              <w:rPr>
                <w:rFonts w:ascii="黑体" w:eastAsia="黑体"/>
              </w:rPr>
            </w:pPr>
            <w:r>
              <w:rPr>
                <w:rFonts w:hint="eastAsia" w:ascii="黑体" w:eastAsia="黑体"/>
              </w:rPr>
              <w:t>选填</w:t>
            </w:r>
          </w:p>
        </w:tc>
        <w:tc>
          <w:tcPr>
            <w:tcW w:w="3686" w:type="dxa"/>
            <w:shd w:val="clear" w:color="auto" w:fill="F2DBDB"/>
            <w:vAlign w:val="center"/>
          </w:tcPr>
          <w:p w14:paraId="631985BD">
            <w:pPr>
              <w:autoSpaceDE w:val="0"/>
              <w:autoSpaceDN w:val="0"/>
              <w:adjustRightInd w:val="0"/>
              <w:rPr>
                <w:rFonts w:ascii="黑体" w:eastAsia="黑体"/>
              </w:rPr>
            </w:pPr>
            <w:r>
              <w:rPr>
                <w:rFonts w:hint="eastAsia" w:ascii="黑体" w:eastAsia="黑体"/>
              </w:rPr>
              <w:t>招采子系统药品采购订单明细的唯一标识编号</w:t>
            </w:r>
          </w:p>
        </w:tc>
      </w:tr>
      <w:tr w14:paraId="3CB82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4975F8D2">
            <w:pPr>
              <w:autoSpaceDE w:val="0"/>
              <w:autoSpaceDN w:val="0"/>
              <w:adjustRightInd w:val="0"/>
              <w:rPr>
                <w:rFonts w:ascii="黑体" w:eastAsia="黑体"/>
              </w:rPr>
            </w:pPr>
            <w:r>
              <w:rPr>
                <w:rFonts w:hint="eastAsia" w:ascii="黑体" w:eastAsia="黑体"/>
              </w:rPr>
              <w:t>发票代码</w:t>
            </w:r>
          </w:p>
        </w:tc>
        <w:tc>
          <w:tcPr>
            <w:tcW w:w="851" w:type="dxa"/>
            <w:shd w:val="clear" w:color="auto" w:fill="F2DBDB"/>
            <w:vAlign w:val="center"/>
          </w:tcPr>
          <w:p w14:paraId="4DD76EEC">
            <w:pPr>
              <w:autoSpaceDE w:val="0"/>
              <w:autoSpaceDN w:val="0"/>
              <w:adjustRightInd w:val="0"/>
              <w:rPr>
                <w:rFonts w:ascii="黑体" w:eastAsia="黑体"/>
              </w:rPr>
            </w:pPr>
            <w:r>
              <w:rPr>
                <w:rFonts w:hint="eastAsia" w:ascii="黑体" w:eastAsia="黑体"/>
              </w:rPr>
              <w:t>FPDM</w:t>
            </w:r>
          </w:p>
        </w:tc>
        <w:tc>
          <w:tcPr>
            <w:tcW w:w="1134" w:type="dxa"/>
            <w:shd w:val="clear" w:color="auto" w:fill="F2DBDB"/>
            <w:vAlign w:val="center"/>
          </w:tcPr>
          <w:p w14:paraId="5CC73D62">
            <w:pPr>
              <w:autoSpaceDE w:val="0"/>
              <w:autoSpaceDN w:val="0"/>
              <w:adjustRightInd w:val="0"/>
              <w:rPr>
                <w:rFonts w:ascii="黑体" w:eastAsia="黑体"/>
              </w:rPr>
            </w:pPr>
            <w:r>
              <w:rPr>
                <w:rFonts w:hint="eastAsia" w:ascii="黑体" w:eastAsia="黑体"/>
              </w:rPr>
              <w:t>字符串</w:t>
            </w:r>
          </w:p>
        </w:tc>
        <w:tc>
          <w:tcPr>
            <w:tcW w:w="709" w:type="dxa"/>
            <w:gridSpan w:val="2"/>
            <w:shd w:val="clear" w:color="auto" w:fill="F2DBDB"/>
            <w:vAlign w:val="center"/>
          </w:tcPr>
          <w:p w14:paraId="628AB6C9">
            <w:pPr>
              <w:autoSpaceDE w:val="0"/>
              <w:autoSpaceDN w:val="0"/>
              <w:adjustRightInd w:val="0"/>
              <w:rPr>
                <w:rFonts w:ascii="黑体" w:eastAsia="黑体"/>
              </w:rPr>
            </w:pPr>
            <w:r>
              <w:rPr>
                <w:rFonts w:hint="eastAsia" w:ascii="黑体" w:eastAsia="黑体"/>
              </w:rPr>
              <w:t>30</w:t>
            </w:r>
          </w:p>
        </w:tc>
        <w:tc>
          <w:tcPr>
            <w:tcW w:w="708" w:type="dxa"/>
            <w:gridSpan w:val="2"/>
            <w:shd w:val="clear" w:color="auto" w:fill="F2DBDB"/>
            <w:vAlign w:val="center"/>
          </w:tcPr>
          <w:p w14:paraId="7E932338">
            <w:pPr>
              <w:autoSpaceDE w:val="0"/>
              <w:autoSpaceDN w:val="0"/>
              <w:adjustRightInd w:val="0"/>
              <w:rPr>
                <w:rFonts w:ascii="黑体" w:eastAsia="黑体"/>
              </w:rPr>
            </w:pPr>
            <w:r>
              <w:rPr>
                <w:rFonts w:hint="eastAsia" w:ascii="黑体" w:eastAsia="黑体"/>
              </w:rPr>
              <w:t>选填</w:t>
            </w:r>
          </w:p>
        </w:tc>
        <w:tc>
          <w:tcPr>
            <w:tcW w:w="3686" w:type="dxa"/>
            <w:shd w:val="clear" w:color="auto" w:fill="F2DBDB"/>
            <w:vAlign w:val="center"/>
          </w:tcPr>
          <w:p w14:paraId="6DBB1241">
            <w:pPr>
              <w:autoSpaceDE w:val="0"/>
              <w:autoSpaceDN w:val="0"/>
              <w:adjustRightInd w:val="0"/>
              <w:rPr>
                <w:rFonts w:ascii="黑体" w:eastAsia="黑体"/>
              </w:rPr>
            </w:pPr>
            <w:r>
              <w:rPr>
                <w:rFonts w:hint="eastAsia" w:ascii="黑体" w:eastAsia="黑体"/>
              </w:rPr>
              <w:t>税务发票上的发票代码，若是电子发票则统一填写‘0’</w:t>
            </w:r>
          </w:p>
        </w:tc>
      </w:tr>
      <w:tr w14:paraId="1A97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08BC0F47">
            <w:pPr>
              <w:autoSpaceDE w:val="0"/>
              <w:autoSpaceDN w:val="0"/>
              <w:adjustRightInd w:val="0"/>
              <w:rPr>
                <w:rFonts w:ascii="黑体" w:eastAsia="黑体"/>
              </w:rPr>
            </w:pPr>
            <w:r>
              <w:rPr>
                <w:rFonts w:hint="eastAsia" w:ascii="黑体" w:eastAsia="黑体"/>
              </w:rPr>
              <w:t>发票号码</w:t>
            </w:r>
          </w:p>
        </w:tc>
        <w:tc>
          <w:tcPr>
            <w:tcW w:w="851" w:type="dxa"/>
            <w:shd w:val="clear" w:color="auto" w:fill="F2DBDB"/>
            <w:vAlign w:val="center"/>
          </w:tcPr>
          <w:p w14:paraId="31A2DA3B">
            <w:pPr>
              <w:autoSpaceDE w:val="0"/>
              <w:autoSpaceDN w:val="0"/>
              <w:adjustRightInd w:val="0"/>
              <w:rPr>
                <w:rFonts w:ascii="黑体" w:eastAsia="黑体"/>
              </w:rPr>
            </w:pPr>
            <w:r>
              <w:rPr>
                <w:rFonts w:hint="eastAsia" w:ascii="黑体" w:eastAsia="黑体"/>
              </w:rPr>
              <w:t>FPHM</w:t>
            </w:r>
          </w:p>
        </w:tc>
        <w:tc>
          <w:tcPr>
            <w:tcW w:w="1134" w:type="dxa"/>
            <w:shd w:val="clear" w:color="auto" w:fill="F2DBDB"/>
            <w:vAlign w:val="center"/>
          </w:tcPr>
          <w:p w14:paraId="4F9ACF31">
            <w:pPr>
              <w:autoSpaceDE w:val="0"/>
              <w:autoSpaceDN w:val="0"/>
              <w:adjustRightInd w:val="0"/>
              <w:rPr>
                <w:rFonts w:ascii="黑体" w:eastAsia="黑体"/>
              </w:rPr>
            </w:pPr>
            <w:r>
              <w:rPr>
                <w:rFonts w:hint="eastAsia" w:ascii="黑体" w:eastAsia="黑体"/>
              </w:rPr>
              <w:t>字符串</w:t>
            </w:r>
          </w:p>
        </w:tc>
        <w:tc>
          <w:tcPr>
            <w:tcW w:w="709" w:type="dxa"/>
            <w:gridSpan w:val="2"/>
            <w:shd w:val="clear" w:color="auto" w:fill="F2DBDB"/>
            <w:vAlign w:val="center"/>
          </w:tcPr>
          <w:p w14:paraId="010B68C4">
            <w:pPr>
              <w:autoSpaceDE w:val="0"/>
              <w:autoSpaceDN w:val="0"/>
              <w:adjustRightInd w:val="0"/>
              <w:rPr>
                <w:rFonts w:ascii="黑体" w:eastAsia="黑体"/>
              </w:rPr>
            </w:pPr>
            <w:r>
              <w:rPr>
                <w:rFonts w:hint="eastAsia" w:ascii="黑体" w:eastAsia="黑体"/>
              </w:rPr>
              <w:t>30</w:t>
            </w:r>
          </w:p>
        </w:tc>
        <w:tc>
          <w:tcPr>
            <w:tcW w:w="708" w:type="dxa"/>
            <w:gridSpan w:val="2"/>
            <w:shd w:val="clear" w:color="auto" w:fill="F2DBDB"/>
            <w:vAlign w:val="center"/>
          </w:tcPr>
          <w:p w14:paraId="2DBED223">
            <w:pPr>
              <w:autoSpaceDE w:val="0"/>
              <w:autoSpaceDN w:val="0"/>
              <w:adjustRightInd w:val="0"/>
              <w:rPr>
                <w:rFonts w:ascii="黑体" w:eastAsia="黑体"/>
              </w:rPr>
            </w:pPr>
            <w:r>
              <w:rPr>
                <w:rFonts w:hint="eastAsia" w:ascii="黑体" w:eastAsia="黑体"/>
              </w:rPr>
              <w:t>选填</w:t>
            </w:r>
          </w:p>
        </w:tc>
        <w:tc>
          <w:tcPr>
            <w:tcW w:w="3686" w:type="dxa"/>
            <w:shd w:val="clear" w:color="auto" w:fill="F2DBDB"/>
            <w:vAlign w:val="center"/>
          </w:tcPr>
          <w:p w14:paraId="0C9065A1">
            <w:pPr>
              <w:autoSpaceDE w:val="0"/>
              <w:autoSpaceDN w:val="0"/>
              <w:adjustRightInd w:val="0"/>
              <w:rPr>
                <w:rFonts w:ascii="黑体" w:eastAsia="黑体"/>
              </w:rPr>
            </w:pPr>
            <w:r>
              <w:rPr>
                <w:rFonts w:hint="eastAsia" w:ascii="黑体" w:eastAsia="黑体"/>
              </w:rPr>
              <w:t>税务发票上的发票号码</w:t>
            </w:r>
          </w:p>
        </w:tc>
      </w:tr>
      <w:tr w14:paraId="63F35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1272F445">
            <w:pPr>
              <w:autoSpaceDE w:val="0"/>
              <w:autoSpaceDN w:val="0"/>
              <w:adjustRightInd w:val="0"/>
              <w:rPr>
                <w:rFonts w:ascii="黑体" w:eastAsia="黑体"/>
              </w:rPr>
            </w:pPr>
            <w:r>
              <w:rPr>
                <w:rFonts w:hint="eastAsia" w:ascii="黑体" w:eastAsia="黑体"/>
              </w:rPr>
              <w:t>发货单编号</w:t>
            </w:r>
          </w:p>
        </w:tc>
        <w:tc>
          <w:tcPr>
            <w:tcW w:w="851" w:type="dxa"/>
            <w:shd w:val="clear" w:color="auto" w:fill="F2DBDB"/>
            <w:vAlign w:val="center"/>
          </w:tcPr>
          <w:p w14:paraId="5F11B356">
            <w:pPr>
              <w:autoSpaceDE w:val="0"/>
              <w:autoSpaceDN w:val="0"/>
              <w:adjustRightInd w:val="0"/>
              <w:rPr>
                <w:rFonts w:ascii="黑体" w:eastAsia="黑体"/>
              </w:rPr>
            </w:pPr>
            <w:r>
              <w:rPr>
                <w:rFonts w:hint="eastAsia" w:ascii="黑体" w:eastAsia="黑体"/>
              </w:rPr>
              <w:t>FHDBH</w:t>
            </w:r>
          </w:p>
        </w:tc>
        <w:tc>
          <w:tcPr>
            <w:tcW w:w="1134" w:type="dxa"/>
            <w:shd w:val="clear" w:color="auto" w:fill="F2DBDB"/>
            <w:vAlign w:val="center"/>
          </w:tcPr>
          <w:p w14:paraId="4519D3E4">
            <w:pPr>
              <w:autoSpaceDE w:val="0"/>
              <w:autoSpaceDN w:val="0"/>
              <w:adjustRightInd w:val="0"/>
              <w:rPr>
                <w:rFonts w:ascii="黑体" w:eastAsia="黑体"/>
              </w:rPr>
            </w:pPr>
            <w:r>
              <w:rPr>
                <w:rFonts w:hint="eastAsia" w:ascii="黑体" w:eastAsia="黑体"/>
              </w:rPr>
              <w:t>字符串</w:t>
            </w:r>
          </w:p>
        </w:tc>
        <w:tc>
          <w:tcPr>
            <w:tcW w:w="709" w:type="dxa"/>
            <w:gridSpan w:val="2"/>
            <w:shd w:val="clear" w:color="auto" w:fill="F2DBDB"/>
            <w:vAlign w:val="center"/>
          </w:tcPr>
          <w:p w14:paraId="0AE2B004">
            <w:pPr>
              <w:autoSpaceDE w:val="0"/>
              <w:autoSpaceDN w:val="0"/>
              <w:adjustRightInd w:val="0"/>
              <w:rPr>
                <w:rFonts w:ascii="黑体" w:eastAsia="黑体"/>
              </w:rPr>
            </w:pPr>
            <w:r>
              <w:rPr>
                <w:rFonts w:hint="eastAsia" w:ascii="黑体" w:eastAsia="黑体"/>
              </w:rPr>
              <w:t>30</w:t>
            </w:r>
          </w:p>
        </w:tc>
        <w:tc>
          <w:tcPr>
            <w:tcW w:w="708" w:type="dxa"/>
            <w:gridSpan w:val="2"/>
            <w:shd w:val="clear" w:color="auto" w:fill="F2DBDB"/>
            <w:vAlign w:val="center"/>
          </w:tcPr>
          <w:p w14:paraId="3587494B">
            <w:pPr>
              <w:autoSpaceDE w:val="0"/>
              <w:autoSpaceDN w:val="0"/>
              <w:adjustRightInd w:val="0"/>
              <w:rPr>
                <w:rFonts w:ascii="黑体" w:eastAsia="黑体"/>
              </w:rPr>
            </w:pPr>
            <w:r>
              <w:rPr>
                <w:rFonts w:hint="eastAsia" w:ascii="黑体" w:eastAsia="黑体"/>
              </w:rPr>
              <w:t>选填</w:t>
            </w:r>
          </w:p>
        </w:tc>
        <w:tc>
          <w:tcPr>
            <w:tcW w:w="3686" w:type="dxa"/>
            <w:shd w:val="clear" w:color="auto" w:fill="F2DBDB"/>
            <w:vAlign w:val="center"/>
          </w:tcPr>
          <w:p w14:paraId="221392CC">
            <w:pPr>
              <w:autoSpaceDE w:val="0"/>
              <w:autoSpaceDN w:val="0"/>
              <w:adjustRightInd w:val="0"/>
              <w:rPr>
                <w:rFonts w:ascii="黑体" w:eastAsia="黑体"/>
              </w:rPr>
            </w:pPr>
            <w:r>
              <w:rPr>
                <w:rFonts w:hint="eastAsia" w:ascii="黑体" w:eastAsia="黑体"/>
              </w:rPr>
              <w:t>企业发货的相关单据号码</w:t>
            </w:r>
          </w:p>
        </w:tc>
      </w:tr>
      <w:tr w14:paraId="69911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764337A3">
            <w:pPr>
              <w:autoSpaceDE w:val="0"/>
              <w:autoSpaceDN w:val="0"/>
              <w:adjustRightInd w:val="0"/>
              <w:rPr>
                <w:rFonts w:ascii="黑体" w:eastAsia="黑体"/>
              </w:rPr>
            </w:pPr>
            <w:r>
              <w:rPr>
                <w:rFonts w:hint="eastAsia" w:ascii="黑体" w:eastAsia="黑体"/>
              </w:rPr>
              <w:t>生产批号</w:t>
            </w:r>
          </w:p>
        </w:tc>
        <w:tc>
          <w:tcPr>
            <w:tcW w:w="851" w:type="dxa"/>
            <w:shd w:val="clear" w:color="auto" w:fill="F2DBDB"/>
            <w:vAlign w:val="center"/>
          </w:tcPr>
          <w:p w14:paraId="0BBA68B8">
            <w:pPr>
              <w:autoSpaceDE w:val="0"/>
              <w:autoSpaceDN w:val="0"/>
              <w:adjustRightInd w:val="0"/>
              <w:rPr>
                <w:rFonts w:ascii="黑体" w:eastAsia="黑体"/>
              </w:rPr>
            </w:pPr>
            <w:r>
              <w:rPr>
                <w:rFonts w:hint="eastAsia" w:ascii="黑体" w:eastAsia="黑体"/>
              </w:rPr>
              <w:t>SCPH</w:t>
            </w:r>
          </w:p>
        </w:tc>
        <w:tc>
          <w:tcPr>
            <w:tcW w:w="1134" w:type="dxa"/>
            <w:shd w:val="clear" w:color="auto" w:fill="F2DBDB"/>
            <w:vAlign w:val="center"/>
          </w:tcPr>
          <w:p w14:paraId="0950221B">
            <w:pPr>
              <w:autoSpaceDE w:val="0"/>
              <w:autoSpaceDN w:val="0"/>
              <w:adjustRightInd w:val="0"/>
              <w:rPr>
                <w:rFonts w:ascii="黑体" w:eastAsia="黑体"/>
              </w:rPr>
            </w:pPr>
            <w:r>
              <w:rPr>
                <w:rFonts w:hint="eastAsia" w:ascii="黑体" w:eastAsia="黑体"/>
              </w:rPr>
              <w:t>字符串</w:t>
            </w:r>
          </w:p>
        </w:tc>
        <w:tc>
          <w:tcPr>
            <w:tcW w:w="709" w:type="dxa"/>
            <w:gridSpan w:val="2"/>
            <w:shd w:val="clear" w:color="auto" w:fill="F2DBDB"/>
            <w:vAlign w:val="center"/>
          </w:tcPr>
          <w:p w14:paraId="62390F51">
            <w:pPr>
              <w:autoSpaceDE w:val="0"/>
              <w:autoSpaceDN w:val="0"/>
              <w:adjustRightInd w:val="0"/>
              <w:rPr>
                <w:rFonts w:ascii="黑体" w:eastAsia="黑体"/>
              </w:rPr>
            </w:pPr>
            <w:r>
              <w:rPr>
                <w:rFonts w:hint="eastAsia" w:ascii="黑体" w:eastAsia="黑体"/>
              </w:rPr>
              <w:t>50</w:t>
            </w:r>
          </w:p>
        </w:tc>
        <w:tc>
          <w:tcPr>
            <w:tcW w:w="708" w:type="dxa"/>
            <w:gridSpan w:val="2"/>
            <w:shd w:val="clear" w:color="auto" w:fill="F2DBDB"/>
            <w:vAlign w:val="center"/>
          </w:tcPr>
          <w:p w14:paraId="420D8864">
            <w:pPr>
              <w:autoSpaceDE w:val="0"/>
              <w:autoSpaceDN w:val="0"/>
              <w:adjustRightInd w:val="0"/>
              <w:rPr>
                <w:rFonts w:ascii="黑体" w:eastAsia="黑体"/>
              </w:rPr>
            </w:pPr>
            <w:r>
              <w:rPr>
                <w:rFonts w:hint="eastAsia" w:ascii="黑体" w:eastAsia="黑体"/>
              </w:rPr>
              <w:t>选填</w:t>
            </w:r>
          </w:p>
        </w:tc>
        <w:tc>
          <w:tcPr>
            <w:tcW w:w="3686" w:type="dxa"/>
            <w:shd w:val="clear" w:color="auto" w:fill="F2DBDB"/>
            <w:vAlign w:val="center"/>
          </w:tcPr>
          <w:p w14:paraId="1C3648BC">
            <w:pPr>
              <w:autoSpaceDE w:val="0"/>
              <w:autoSpaceDN w:val="0"/>
              <w:adjustRightInd w:val="0"/>
              <w:rPr>
                <w:rFonts w:ascii="黑体" w:eastAsia="黑体"/>
              </w:rPr>
            </w:pPr>
            <w:r>
              <w:rPr>
                <w:rFonts w:hint="eastAsia" w:ascii="黑体" w:eastAsia="黑体"/>
              </w:rPr>
              <w:t>药品生产批号</w:t>
            </w:r>
          </w:p>
        </w:tc>
      </w:tr>
      <w:tr w14:paraId="1468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0D7093DB">
            <w:pPr>
              <w:autoSpaceDE w:val="0"/>
              <w:autoSpaceDN w:val="0"/>
              <w:adjustRightInd w:val="0"/>
              <w:rPr>
                <w:rFonts w:ascii="黑体" w:eastAsia="黑体"/>
              </w:rPr>
            </w:pPr>
            <w:r>
              <w:rPr>
                <w:rFonts w:hint="eastAsia" w:ascii="黑体" w:eastAsia="黑体"/>
              </w:rPr>
              <w:t>生产日期</w:t>
            </w:r>
          </w:p>
        </w:tc>
        <w:tc>
          <w:tcPr>
            <w:tcW w:w="851" w:type="dxa"/>
            <w:shd w:val="clear" w:color="auto" w:fill="F2DBDB"/>
            <w:vAlign w:val="center"/>
          </w:tcPr>
          <w:p w14:paraId="32E4FEEB">
            <w:pPr>
              <w:autoSpaceDE w:val="0"/>
              <w:autoSpaceDN w:val="0"/>
              <w:adjustRightInd w:val="0"/>
              <w:rPr>
                <w:rFonts w:ascii="黑体" w:eastAsia="黑体"/>
              </w:rPr>
            </w:pPr>
            <w:r>
              <w:rPr>
                <w:rFonts w:hint="eastAsia" w:ascii="黑体" w:eastAsia="黑体"/>
              </w:rPr>
              <w:t>SCRQ</w:t>
            </w:r>
          </w:p>
        </w:tc>
        <w:tc>
          <w:tcPr>
            <w:tcW w:w="1134" w:type="dxa"/>
            <w:shd w:val="clear" w:color="auto" w:fill="F2DBDB"/>
            <w:vAlign w:val="center"/>
          </w:tcPr>
          <w:p w14:paraId="1614465B">
            <w:pPr>
              <w:autoSpaceDE w:val="0"/>
              <w:autoSpaceDN w:val="0"/>
              <w:adjustRightInd w:val="0"/>
              <w:rPr>
                <w:rFonts w:ascii="黑体" w:eastAsia="黑体"/>
              </w:rPr>
            </w:pPr>
            <w:r>
              <w:rPr>
                <w:rFonts w:hint="eastAsia" w:ascii="黑体" w:eastAsia="黑体"/>
              </w:rPr>
              <w:t>字符串</w:t>
            </w:r>
          </w:p>
        </w:tc>
        <w:tc>
          <w:tcPr>
            <w:tcW w:w="709" w:type="dxa"/>
            <w:gridSpan w:val="2"/>
            <w:shd w:val="clear" w:color="auto" w:fill="F2DBDB"/>
            <w:vAlign w:val="center"/>
          </w:tcPr>
          <w:p w14:paraId="22DBC164">
            <w:pPr>
              <w:autoSpaceDE w:val="0"/>
              <w:autoSpaceDN w:val="0"/>
              <w:adjustRightInd w:val="0"/>
              <w:rPr>
                <w:rFonts w:ascii="黑体" w:eastAsia="黑体"/>
              </w:rPr>
            </w:pPr>
            <w:r>
              <w:rPr>
                <w:rFonts w:hint="eastAsia" w:ascii="黑体" w:eastAsia="黑体"/>
              </w:rPr>
              <w:t>10</w:t>
            </w:r>
          </w:p>
        </w:tc>
        <w:tc>
          <w:tcPr>
            <w:tcW w:w="708" w:type="dxa"/>
            <w:gridSpan w:val="2"/>
            <w:shd w:val="clear" w:color="auto" w:fill="F2DBDB"/>
            <w:vAlign w:val="center"/>
          </w:tcPr>
          <w:p w14:paraId="6396D2DF">
            <w:pPr>
              <w:autoSpaceDE w:val="0"/>
              <w:autoSpaceDN w:val="0"/>
              <w:adjustRightInd w:val="0"/>
              <w:rPr>
                <w:rFonts w:ascii="黑体" w:eastAsia="黑体"/>
              </w:rPr>
            </w:pPr>
            <w:r>
              <w:rPr>
                <w:rFonts w:hint="eastAsia" w:ascii="黑体" w:eastAsia="黑体"/>
              </w:rPr>
              <w:t>选填</w:t>
            </w:r>
          </w:p>
        </w:tc>
        <w:tc>
          <w:tcPr>
            <w:tcW w:w="3686" w:type="dxa"/>
            <w:shd w:val="clear" w:color="auto" w:fill="F2DBDB"/>
            <w:vAlign w:val="center"/>
          </w:tcPr>
          <w:p w14:paraId="2C24A209">
            <w:pPr>
              <w:autoSpaceDE w:val="0"/>
              <w:autoSpaceDN w:val="0"/>
              <w:adjustRightInd w:val="0"/>
              <w:rPr>
                <w:rFonts w:ascii="黑体" w:eastAsia="黑体"/>
              </w:rPr>
            </w:pPr>
            <w:r>
              <w:rPr>
                <w:rFonts w:hint="eastAsia" w:ascii="黑体" w:eastAsia="黑体"/>
              </w:rPr>
              <w:t>药品生产日期，日期格式B</w:t>
            </w:r>
          </w:p>
        </w:tc>
      </w:tr>
      <w:tr w14:paraId="41F4D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0DC43E47">
            <w:pPr>
              <w:autoSpaceDE w:val="0"/>
              <w:autoSpaceDN w:val="0"/>
              <w:adjustRightInd w:val="0"/>
              <w:rPr>
                <w:rFonts w:ascii="黑体" w:eastAsia="黑体"/>
              </w:rPr>
            </w:pPr>
            <w:r>
              <w:rPr>
                <w:rFonts w:hint="eastAsia" w:ascii="黑体" w:eastAsia="黑体"/>
              </w:rPr>
              <w:t>效期</w:t>
            </w:r>
          </w:p>
        </w:tc>
        <w:tc>
          <w:tcPr>
            <w:tcW w:w="851" w:type="dxa"/>
            <w:shd w:val="clear" w:color="auto" w:fill="F2DBDB"/>
            <w:vAlign w:val="center"/>
          </w:tcPr>
          <w:p w14:paraId="3C95F04D">
            <w:pPr>
              <w:autoSpaceDE w:val="0"/>
              <w:autoSpaceDN w:val="0"/>
              <w:adjustRightInd w:val="0"/>
              <w:rPr>
                <w:rFonts w:ascii="黑体" w:eastAsia="黑体"/>
              </w:rPr>
            </w:pPr>
            <w:r>
              <w:rPr>
                <w:rFonts w:hint="eastAsia" w:ascii="黑体" w:eastAsia="黑体"/>
              </w:rPr>
              <w:t>XQ</w:t>
            </w:r>
          </w:p>
        </w:tc>
        <w:tc>
          <w:tcPr>
            <w:tcW w:w="1134" w:type="dxa"/>
            <w:shd w:val="clear" w:color="auto" w:fill="F2DBDB"/>
            <w:vAlign w:val="center"/>
          </w:tcPr>
          <w:p w14:paraId="5F3090E3">
            <w:pPr>
              <w:autoSpaceDE w:val="0"/>
              <w:autoSpaceDN w:val="0"/>
              <w:adjustRightInd w:val="0"/>
              <w:rPr>
                <w:rFonts w:ascii="黑体" w:eastAsia="黑体"/>
              </w:rPr>
            </w:pPr>
            <w:r>
              <w:rPr>
                <w:rFonts w:hint="eastAsia" w:ascii="黑体" w:eastAsia="黑体"/>
              </w:rPr>
              <w:t>字符串</w:t>
            </w:r>
          </w:p>
        </w:tc>
        <w:tc>
          <w:tcPr>
            <w:tcW w:w="709" w:type="dxa"/>
            <w:gridSpan w:val="2"/>
            <w:shd w:val="clear" w:color="auto" w:fill="F2DBDB"/>
            <w:vAlign w:val="center"/>
          </w:tcPr>
          <w:p w14:paraId="65334947">
            <w:pPr>
              <w:autoSpaceDE w:val="0"/>
              <w:autoSpaceDN w:val="0"/>
              <w:adjustRightInd w:val="0"/>
              <w:rPr>
                <w:rFonts w:ascii="黑体" w:eastAsia="黑体"/>
              </w:rPr>
            </w:pPr>
            <w:r>
              <w:rPr>
                <w:rFonts w:hint="eastAsia" w:ascii="黑体" w:eastAsia="黑体"/>
              </w:rPr>
              <w:t>10</w:t>
            </w:r>
          </w:p>
        </w:tc>
        <w:tc>
          <w:tcPr>
            <w:tcW w:w="708" w:type="dxa"/>
            <w:gridSpan w:val="2"/>
            <w:shd w:val="clear" w:color="auto" w:fill="F2DBDB"/>
            <w:vAlign w:val="center"/>
          </w:tcPr>
          <w:p w14:paraId="7B8F0972">
            <w:pPr>
              <w:autoSpaceDE w:val="0"/>
              <w:autoSpaceDN w:val="0"/>
              <w:adjustRightInd w:val="0"/>
              <w:rPr>
                <w:rFonts w:ascii="黑体" w:eastAsia="黑体"/>
              </w:rPr>
            </w:pPr>
            <w:r>
              <w:rPr>
                <w:rFonts w:hint="eastAsia" w:ascii="黑体" w:eastAsia="黑体"/>
              </w:rPr>
              <w:t>选填</w:t>
            </w:r>
          </w:p>
        </w:tc>
        <w:tc>
          <w:tcPr>
            <w:tcW w:w="3686" w:type="dxa"/>
            <w:shd w:val="clear" w:color="auto" w:fill="F2DBDB"/>
            <w:vAlign w:val="center"/>
          </w:tcPr>
          <w:p w14:paraId="396A66C1">
            <w:pPr>
              <w:autoSpaceDE w:val="0"/>
              <w:autoSpaceDN w:val="0"/>
              <w:adjustRightInd w:val="0"/>
              <w:rPr>
                <w:rFonts w:ascii="黑体" w:eastAsia="黑体"/>
              </w:rPr>
            </w:pPr>
            <w:r>
              <w:rPr>
                <w:rFonts w:hint="eastAsia" w:ascii="黑体" w:eastAsia="黑体"/>
              </w:rPr>
              <w:t>药品有效期限</w:t>
            </w:r>
          </w:p>
        </w:tc>
      </w:tr>
      <w:tr w14:paraId="7863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32CE0F0E">
            <w:pPr>
              <w:autoSpaceDE w:val="0"/>
              <w:autoSpaceDN w:val="0"/>
              <w:adjustRightInd w:val="0"/>
              <w:rPr>
                <w:rFonts w:ascii="黑体" w:eastAsia="黑体"/>
              </w:rPr>
            </w:pPr>
            <w:r>
              <w:rPr>
                <w:rFonts w:hint="eastAsia" w:ascii="黑体" w:eastAsia="黑体"/>
              </w:rPr>
              <w:t>备注</w:t>
            </w:r>
          </w:p>
        </w:tc>
        <w:tc>
          <w:tcPr>
            <w:tcW w:w="851" w:type="dxa"/>
            <w:shd w:val="clear" w:color="auto" w:fill="F2DBDB"/>
            <w:vAlign w:val="center"/>
          </w:tcPr>
          <w:p w14:paraId="262466C0">
            <w:pPr>
              <w:autoSpaceDE w:val="0"/>
              <w:autoSpaceDN w:val="0"/>
              <w:adjustRightInd w:val="0"/>
              <w:rPr>
                <w:rFonts w:ascii="黑体" w:eastAsia="黑体"/>
              </w:rPr>
            </w:pPr>
            <w:r>
              <w:rPr>
                <w:rFonts w:hint="eastAsia" w:ascii="黑体" w:eastAsia="黑体"/>
              </w:rPr>
              <w:t>BZ</w:t>
            </w:r>
          </w:p>
        </w:tc>
        <w:tc>
          <w:tcPr>
            <w:tcW w:w="1134" w:type="dxa"/>
            <w:shd w:val="clear" w:color="auto" w:fill="F2DBDB"/>
            <w:vAlign w:val="center"/>
          </w:tcPr>
          <w:p w14:paraId="5D86A558">
            <w:pPr>
              <w:autoSpaceDE w:val="0"/>
              <w:autoSpaceDN w:val="0"/>
              <w:adjustRightInd w:val="0"/>
              <w:rPr>
                <w:rFonts w:ascii="黑体" w:eastAsia="黑体"/>
              </w:rPr>
            </w:pPr>
            <w:r>
              <w:rPr>
                <w:rFonts w:hint="eastAsia" w:ascii="黑体" w:eastAsia="黑体"/>
              </w:rPr>
              <w:t>字符串</w:t>
            </w:r>
          </w:p>
        </w:tc>
        <w:tc>
          <w:tcPr>
            <w:tcW w:w="709" w:type="dxa"/>
            <w:gridSpan w:val="2"/>
            <w:shd w:val="clear" w:color="auto" w:fill="F2DBDB"/>
            <w:vAlign w:val="center"/>
          </w:tcPr>
          <w:p w14:paraId="118219C2">
            <w:pPr>
              <w:autoSpaceDE w:val="0"/>
              <w:autoSpaceDN w:val="0"/>
              <w:adjustRightInd w:val="0"/>
              <w:rPr>
                <w:rFonts w:ascii="黑体" w:eastAsia="黑体"/>
              </w:rPr>
            </w:pPr>
            <w:r>
              <w:rPr>
                <w:rFonts w:hint="eastAsia" w:ascii="黑体" w:eastAsia="黑体"/>
              </w:rPr>
              <w:t>200</w:t>
            </w:r>
          </w:p>
        </w:tc>
        <w:tc>
          <w:tcPr>
            <w:tcW w:w="708" w:type="dxa"/>
            <w:gridSpan w:val="2"/>
            <w:shd w:val="clear" w:color="auto" w:fill="F2DBDB"/>
            <w:vAlign w:val="center"/>
          </w:tcPr>
          <w:p w14:paraId="4722D376">
            <w:pPr>
              <w:autoSpaceDE w:val="0"/>
              <w:autoSpaceDN w:val="0"/>
              <w:adjustRightInd w:val="0"/>
              <w:rPr>
                <w:rFonts w:ascii="黑体" w:eastAsia="黑体"/>
              </w:rPr>
            </w:pPr>
            <w:r>
              <w:rPr>
                <w:rFonts w:hint="eastAsia" w:ascii="黑体" w:eastAsia="黑体"/>
              </w:rPr>
              <w:t>选填</w:t>
            </w:r>
          </w:p>
        </w:tc>
        <w:tc>
          <w:tcPr>
            <w:tcW w:w="3686" w:type="dxa"/>
            <w:shd w:val="clear" w:color="auto" w:fill="F2DBDB"/>
            <w:vAlign w:val="center"/>
          </w:tcPr>
          <w:p w14:paraId="1E17213F">
            <w:pPr>
              <w:autoSpaceDE w:val="0"/>
              <w:autoSpaceDN w:val="0"/>
              <w:adjustRightInd w:val="0"/>
              <w:rPr>
                <w:rFonts w:ascii="黑体" w:eastAsia="黑体"/>
              </w:rPr>
            </w:pPr>
            <w:r>
              <w:rPr>
                <w:rFonts w:hint="eastAsia" w:ascii="黑体" w:eastAsia="黑体"/>
              </w:rPr>
              <w:t>企业上传的备注说明信息</w:t>
            </w:r>
          </w:p>
        </w:tc>
      </w:tr>
      <w:tr w14:paraId="3639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789" w:type="dxa"/>
            <w:gridSpan w:val="8"/>
            <w:tcBorders>
              <w:bottom w:val="single" w:color="auto" w:sz="4" w:space="0"/>
            </w:tcBorders>
            <w:shd w:val="clear" w:color="auto" w:fill="D9D9D9"/>
            <w:vAlign w:val="center"/>
          </w:tcPr>
          <w:p w14:paraId="4F742841">
            <w:pPr>
              <w:rPr>
                <w:b/>
              </w:rPr>
            </w:pPr>
            <w:r>
              <w:rPr>
                <w:rFonts w:hint="eastAsia"/>
                <w:b/>
              </w:rPr>
              <w:t>返回消息</w:t>
            </w:r>
          </w:p>
        </w:tc>
      </w:tr>
      <w:tr w14:paraId="4F93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tcBorders>
              <w:bottom w:val="single" w:color="auto" w:sz="4" w:space="0"/>
            </w:tcBorders>
            <w:shd w:val="clear" w:color="auto" w:fill="D9D9D9"/>
            <w:vAlign w:val="center"/>
          </w:tcPr>
          <w:p w14:paraId="486177D9">
            <w:pPr>
              <w:jc w:val="center"/>
              <w:rPr>
                <w:b/>
              </w:rPr>
            </w:pPr>
            <w:r>
              <w:rPr>
                <w:rFonts w:hint="eastAsia"/>
                <w:b/>
              </w:rPr>
              <w:t>数据项</w:t>
            </w:r>
          </w:p>
        </w:tc>
        <w:tc>
          <w:tcPr>
            <w:tcW w:w="851" w:type="dxa"/>
            <w:tcBorders>
              <w:bottom w:val="single" w:color="auto" w:sz="4" w:space="0"/>
            </w:tcBorders>
            <w:shd w:val="clear" w:color="auto" w:fill="D9D9D9"/>
            <w:vAlign w:val="center"/>
          </w:tcPr>
          <w:p w14:paraId="5E3F93D3">
            <w:pPr>
              <w:ind w:left="-94" w:leftChars="-45" w:right="-94" w:rightChars="-45"/>
              <w:jc w:val="center"/>
              <w:rPr>
                <w:b/>
              </w:rPr>
            </w:pPr>
            <w:r>
              <w:rPr>
                <w:rFonts w:hint="eastAsia"/>
                <w:b/>
              </w:rPr>
              <w:t>字段名</w:t>
            </w:r>
          </w:p>
        </w:tc>
        <w:tc>
          <w:tcPr>
            <w:tcW w:w="1408" w:type="dxa"/>
            <w:gridSpan w:val="2"/>
            <w:tcBorders>
              <w:bottom w:val="single" w:color="auto" w:sz="4" w:space="0"/>
            </w:tcBorders>
            <w:shd w:val="clear" w:color="auto" w:fill="D9D9D9"/>
            <w:vAlign w:val="center"/>
          </w:tcPr>
          <w:p w14:paraId="4816F73E">
            <w:pPr>
              <w:jc w:val="center"/>
              <w:rPr>
                <w:b/>
              </w:rPr>
            </w:pPr>
            <w:r>
              <w:rPr>
                <w:rFonts w:hint="eastAsia"/>
                <w:b/>
              </w:rPr>
              <w:t>数据类型</w:t>
            </w:r>
          </w:p>
        </w:tc>
        <w:tc>
          <w:tcPr>
            <w:tcW w:w="684" w:type="dxa"/>
            <w:gridSpan w:val="2"/>
            <w:tcBorders>
              <w:bottom w:val="single" w:color="auto" w:sz="4" w:space="0"/>
            </w:tcBorders>
            <w:shd w:val="clear" w:color="auto" w:fill="D9D9D9"/>
            <w:vAlign w:val="center"/>
          </w:tcPr>
          <w:p w14:paraId="3417ED73">
            <w:pPr>
              <w:jc w:val="center"/>
              <w:rPr>
                <w:b/>
              </w:rPr>
            </w:pPr>
            <w:r>
              <w:rPr>
                <w:rFonts w:hint="eastAsia"/>
                <w:b/>
              </w:rPr>
              <w:t>宽度</w:t>
            </w:r>
          </w:p>
        </w:tc>
        <w:tc>
          <w:tcPr>
            <w:tcW w:w="4145" w:type="dxa"/>
            <w:gridSpan w:val="2"/>
            <w:tcBorders>
              <w:bottom w:val="single" w:color="auto" w:sz="4" w:space="0"/>
            </w:tcBorders>
            <w:shd w:val="clear" w:color="auto" w:fill="D9D9D9"/>
            <w:vAlign w:val="center"/>
          </w:tcPr>
          <w:p w14:paraId="14FD2C26">
            <w:pPr>
              <w:jc w:val="center"/>
              <w:rPr>
                <w:b/>
              </w:rPr>
            </w:pPr>
            <w:r>
              <w:rPr>
                <w:rFonts w:hint="eastAsia"/>
                <w:b/>
              </w:rPr>
              <w:t>说明</w:t>
            </w:r>
          </w:p>
        </w:tc>
      </w:tr>
      <w:tr w14:paraId="009F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62D72689">
            <w:pPr>
              <w:autoSpaceDE w:val="0"/>
              <w:autoSpaceDN w:val="0"/>
              <w:adjustRightInd w:val="0"/>
              <w:rPr>
                <w:rFonts w:ascii="黑体" w:eastAsia="黑体"/>
              </w:rPr>
            </w:pPr>
            <w:r>
              <w:rPr>
                <w:rFonts w:hint="eastAsia" w:ascii="黑体" w:eastAsia="黑体"/>
              </w:rPr>
              <w:t>追溯码小码</w:t>
            </w:r>
          </w:p>
        </w:tc>
        <w:tc>
          <w:tcPr>
            <w:tcW w:w="851" w:type="dxa"/>
            <w:shd w:val="clear" w:color="auto" w:fill="F2DBDB"/>
            <w:vAlign w:val="center"/>
          </w:tcPr>
          <w:p w14:paraId="72EE3DFE">
            <w:pPr>
              <w:autoSpaceDE w:val="0"/>
              <w:autoSpaceDN w:val="0"/>
              <w:adjustRightInd w:val="0"/>
              <w:rPr>
                <w:rFonts w:ascii="黑体" w:eastAsia="黑体"/>
              </w:rPr>
            </w:pPr>
            <w:r>
              <w:rPr>
                <w:rFonts w:hint="eastAsia" w:ascii="黑体" w:eastAsia="黑体"/>
              </w:rPr>
              <w:t>ZSMX</w:t>
            </w:r>
          </w:p>
        </w:tc>
        <w:tc>
          <w:tcPr>
            <w:tcW w:w="1408" w:type="dxa"/>
            <w:gridSpan w:val="2"/>
            <w:shd w:val="clear" w:color="auto" w:fill="F2DBDB"/>
            <w:vAlign w:val="center"/>
          </w:tcPr>
          <w:p w14:paraId="38CD2C84">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32318584">
            <w:pPr>
              <w:autoSpaceDE w:val="0"/>
              <w:autoSpaceDN w:val="0"/>
              <w:adjustRightInd w:val="0"/>
              <w:rPr>
                <w:rFonts w:ascii="黑体" w:eastAsia="黑体"/>
              </w:rPr>
            </w:pPr>
            <w:r>
              <w:rPr>
                <w:rFonts w:hint="eastAsia" w:ascii="黑体" w:eastAsia="黑体"/>
              </w:rPr>
              <w:t>100</w:t>
            </w:r>
          </w:p>
        </w:tc>
        <w:tc>
          <w:tcPr>
            <w:tcW w:w="4145" w:type="dxa"/>
            <w:gridSpan w:val="2"/>
            <w:shd w:val="clear" w:color="auto" w:fill="F2DBDB"/>
            <w:vAlign w:val="center"/>
          </w:tcPr>
          <w:p w14:paraId="30DBF052">
            <w:pPr>
              <w:autoSpaceDE w:val="0"/>
              <w:autoSpaceDN w:val="0"/>
              <w:adjustRightInd w:val="0"/>
              <w:rPr>
                <w:rFonts w:ascii="黑体" w:eastAsia="黑体"/>
              </w:rPr>
            </w:pPr>
            <w:r>
              <w:rPr>
                <w:rFonts w:hint="eastAsia" w:ascii="黑体" w:eastAsia="黑体"/>
              </w:rPr>
              <w:t>上传的追溯码小码，用于核对返回结果</w:t>
            </w:r>
          </w:p>
        </w:tc>
      </w:tr>
      <w:tr w14:paraId="7C9F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1A35851C">
            <w:pPr>
              <w:autoSpaceDE w:val="0"/>
              <w:autoSpaceDN w:val="0"/>
              <w:adjustRightInd w:val="0"/>
              <w:rPr>
                <w:rFonts w:ascii="黑体" w:eastAsia="黑体"/>
              </w:rPr>
            </w:pPr>
            <w:r>
              <w:rPr>
                <w:rFonts w:hint="eastAsia" w:ascii="黑体" w:eastAsia="黑体"/>
              </w:rPr>
              <w:t>处理结果</w:t>
            </w:r>
          </w:p>
        </w:tc>
        <w:tc>
          <w:tcPr>
            <w:tcW w:w="851" w:type="dxa"/>
            <w:shd w:val="clear" w:color="auto" w:fill="F2DBDB"/>
            <w:vAlign w:val="center"/>
          </w:tcPr>
          <w:p w14:paraId="1240506D">
            <w:pPr>
              <w:autoSpaceDE w:val="0"/>
              <w:autoSpaceDN w:val="0"/>
              <w:adjustRightInd w:val="0"/>
              <w:rPr>
                <w:rFonts w:ascii="黑体" w:eastAsia="黑体"/>
              </w:rPr>
            </w:pPr>
            <w:r>
              <w:rPr>
                <w:rFonts w:hint="eastAsia" w:ascii="黑体" w:eastAsia="黑体"/>
              </w:rPr>
              <w:t>CLJG</w:t>
            </w:r>
          </w:p>
        </w:tc>
        <w:tc>
          <w:tcPr>
            <w:tcW w:w="1408" w:type="dxa"/>
            <w:gridSpan w:val="2"/>
            <w:shd w:val="clear" w:color="auto" w:fill="F2DBDB"/>
            <w:vAlign w:val="center"/>
          </w:tcPr>
          <w:p w14:paraId="485A237D">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45104D99">
            <w:pPr>
              <w:autoSpaceDE w:val="0"/>
              <w:autoSpaceDN w:val="0"/>
              <w:adjustRightInd w:val="0"/>
              <w:rPr>
                <w:rFonts w:ascii="黑体" w:eastAsia="黑体"/>
              </w:rPr>
            </w:pPr>
            <w:r>
              <w:rPr>
                <w:rFonts w:hint="eastAsia" w:ascii="黑体" w:eastAsia="黑体"/>
              </w:rPr>
              <w:t>5</w:t>
            </w:r>
          </w:p>
        </w:tc>
        <w:tc>
          <w:tcPr>
            <w:tcW w:w="4145" w:type="dxa"/>
            <w:gridSpan w:val="2"/>
            <w:shd w:val="clear" w:color="auto" w:fill="F2DBDB"/>
            <w:vAlign w:val="center"/>
          </w:tcPr>
          <w:p w14:paraId="1D7DC299">
            <w:pPr>
              <w:autoSpaceDE w:val="0"/>
              <w:autoSpaceDN w:val="0"/>
              <w:adjustRightInd w:val="0"/>
              <w:rPr>
                <w:rFonts w:ascii="黑体" w:eastAsia="黑体"/>
              </w:rPr>
            </w:pPr>
            <w:r>
              <w:rPr>
                <w:rFonts w:hint="eastAsia" w:ascii="黑体" w:eastAsia="黑体"/>
              </w:rPr>
              <w:t>详见4.</w:t>
            </w:r>
            <w:r>
              <w:rPr>
                <w:rFonts w:ascii="黑体" w:eastAsia="黑体"/>
              </w:rPr>
              <w:t>3</w:t>
            </w:r>
            <w:r>
              <w:rPr>
                <w:rFonts w:hint="eastAsia" w:ascii="黑体" w:eastAsia="黑体"/>
              </w:rPr>
              <w:t>.2消息明细条目处理结果</w:t>
            </w:r>
          </w:p>
        </w:tc>
      </w:tr>
      <w:tr w14:paraId="26FC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7F2E5C7F">
            <w:pPr>
              <w:autoSpaceDE w:val="0"/>
              <w:autoSpaceDN w:val="0"/>
              <w:adjustRightInd w:val="0"/>
              <w:rPr>
                <w:rFonts w:ascii="黑体" w:eastAsia="黑体"/>
              </w:rPr>
            </w:pPr>
            <w:r>
              <w:rPr>
                <w:rFonts w:hint="eastAsia" w:ascii="黑体" w:eastAsia="黑体"/>
              </w:rPr>
              <w:t>处理情况描述</w:t>
            </w:r>
          </w:p>
        </w:tc>
        <w:tc>
          <w:tcPr>
            <w:tcW w:w="851" w:type="dxa"/>
            <w:shd w:val="clear" w:color="auto" w:fill="F2DBDB"/>
            <w:vAlign w:val="center"/>
          </w:tcPr>
          <w:p w14:paraId="309F73BE">
            <w:pPr>
              <w:autoSpaceDE w:val="0"/>
              <w:autoSpaceDN w:val="0"/>
              <w:adjustRightInd w:val="0"/>
              <w:rPr>
                <w:rFonts w:ascii="黑体" w:eastAsia="黑体"/>
              </w:rPr>
            </w:pPr>
            <w:r>
              <w:rPr>
                <w:rFonts w:hint="eastAsia" w:ascii="黑体" w:eastAsia="黑体"/>
              </w:rPr>
              <w:t>CLQKMS</w:t>
            </w:r>
          </w:p>
        </w:tc>
        <w:tc>
          <w:tcPr>
            <w:tcW w:w="1408" w:type="dxa"/>
            <w:gridSpan w:val="2"/>
            <w:shd w:val="clear" w:color="auto" w:fill="F2DBDB"/>
            <w:vAlign w:val="center"/>
          </w:tcPr>
          <w:p w14:paraId="70280062">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49A3B0ED">
            <w:pPr>
              <w:autoSpaceDE w:val="0"/>
              <w:autoSpaceDN w:val="0"/>
              <w:adjustRightInd w:val="0"/>
              <w:rPr>
                <w:rFonts w:ascii="黑体" w:eastAsia="黑体"/>
              </w:rPr>
            </w:pPr>
            <w:r>
              <w:rPr>
                <w:rFonts w:hint="eastAsia" w:ascii="黑体" w:eastAsia="黑体"/>
              </w:rPr>
              <w:t>200</w:t>
            </w:r>
          </w:p>
        </w:tc>
        <w:tc>
          <w:tcPr>
            <w:tcW w:w="4145" w:type="dxa"/>
            <w:gridSpan w:val="2"/>
            <w:shd w:val="clear" w:color="auto" w:fill="F2DBDB"/>
            <w:vAlign w:val="center"/>
          </w:tcPr>
          <w:p w14:paraId="27C761B8">
            <w:pPr>
              <w:autoSpaceDE w:val="0"/>
              <w:autoSpaceDN w:val="0"/>
              <w:adjustRightInd w:val="0"/>
              <w:rPr>
                <w:rFonts w:ascii="黑体" w:eastAsia="黑体"/>
              </w:rPr>
            </w:pPr>
            <w:r>
              <w:rPr>
                <w:rFonts w:hint="eastAsia" w:ascii="黑体" w:eastAsia="黑体"/>
              </w:rPr>
              <w:t>消息明细条目处理结果的详细描述</w:t>
            </w:r>
          </w:p>
        </w:tc>
      </w:tr>
    </w:tbl>
    <w:p w14:paraId="01CC09A1"/>
    <w:p w14:paraId="719B577E">
      <w:pPr>
        <w:pStyle w:val="28"/>
        <w:ind w:left="0"/>
        <w:rPr>
          <w:color w:val="auto"/>
        </w:rPr>
      </w:pPr>
      <w:r>
        <w:rPr>
          <w:rFonts w:hint="eastAsia"/>
          <w:color w:val="auto"/>
        </w:rPr>
        <w:t>药品追溯码信息撤销(YQZ02)</w:t>
      </w:r>
    </w:p>
    <w:p w14:paraId="6F786EF6">
      <w:pPr>
        <w:tabs>
          <w:tab w:val="left" w:pos="720"/>
        </w:tabs>
        <w:spacing w:line="360" w:lineRule="auto"/>
        <w:ind w:firstLine="480" w:firstLineChars="200"/>
        <w:rPr>
          <w:rFonts w:ascii="宋体"/>
          <w:sz w:val="24"/>
          <w:szCs w:val="24"/>
        </w:rPr>
      </w:pPr>
      <w:r>
        <w:rPr>
          <w:rFonts w:hint="eastAsia" w:ascii="宋体"/>
          <w:sz w:val="24"/>
          <w:szCs w:val="24"/>
        </w:rPr>
        <w:t>企业可通过该接口对已上传追溯码信息进行撤销操作，及时更新追溯码相关信息，撤销后的追溯码企业可通过追溯码传报接口重新上传。</w:t>
      </w:r>
    </w:p>
    <w:p w14:paraId="7A45CCAC">
      <w:pPr>
        <w:tabs>
          <w:tab w:val="left" w:pos="720"/>
        </w:tabs>
        <w:spacing w:line="360" w:lineRule="auto"/>
        <w:ind w:firstLine="480" w:firstLineChars="200"/>
        <w:rPr>
          <w:rFonts w:ascii="宋体"/>
          <w:sz w:val="24"/>
          <w:szCs w:val="24"/>
        </w:rPr>
      </w:pPr>
      <w:r>
        <w:rPr>
          <w:rFonts w:hint="eastAsia" w:ascii="宋体"/>
          <w:sz w:val="24"/>
          <w:szCs w:val="24"/>
        </w:rPr>
        <w:t>消息主体条目对应于本次撤销追溯码信息的医疗机构信息，消息明细条目包含需撤回的该医疗机构的药品追溯码相关信息。传报消息时同一个报文中追溯码小码必须保证在本消息体内唯一。</w:t>
      </w:r>
    </w:p>
    <w:p w14:paraId="62C9E5AF">
      <w:pPr>
        <w:tabs>
          <w:tab w:val="left" w:pos="720"/>
        </w:tabs>
        <w:spacing w:line="360" w:lineRule="auto"/>
        <w:ind w:firstLine="480" w:firstLineChars="200"/>
        <w:rPr>
          <w:rFonts w:ascii="宋体"/>
          <w:sz w:val="24"/>
          <w:szCs w:val="24"/>
        </w:rPr>
      </w:pPr>
      <w:r>
        <w:rPr>
          <w:rFonts w:hint="eastAsia" w:ascii="宋体"/>
          <w:sz w:val="24"/>
          <w:szCs w:val="24"/>
        </w:rPr>
        <w:t>除了通信失败或找不到对应的医疗机构信息等严重错误外，不会发生一般性的错误提示。假如发生了通信失败类型的错误，请查明原因后重启该作业，重发相关数据。注：每次传报不超过1000条记录。</w:t>
      </w:r>
    </w:p>
    <w:p w14:paraId="767D4682">
      <w:pPr>
        <w:tabs>
          <w:tab w:val="left" w:pos="720"/>
        </w:tabs>
        <w:spacing w:line="360" w:lineRule="auto"/>
        <w:ind w:firstLine="480" w:firstLineChars="200"/>
        <w:rPr>
          <w:rFonts w:ascii="宋体"/>
          <w:sz w:val="24"/>
          <w:szCs w:val="24"/>
        </w:rPr>
      </w:pPr>
    </w:p>
    <w:p w14:paraId="3F06E48F">
      <w:pPr>
        <w:pStyle w:val="31"/>
        <w:numPr>
          <w:ilvl w:val="0"/>
          <w:numId w:val="6"/>
        </w:numPr>
        <w:spacing w:line="360" w:lineRule="auto"/>
        <w:ind w:firstLineChars="0"/>
        <w:rPr>
          <w:b/>
          <w:sz w:val="24"/>
        </w:rPr>
      </w:pPr>
      <w:r>
        <w:rPr>
          <w:rFonts w:hint="eastAsia"/>
          <w:b/>
          <w:sz w:val="24"/>
        </w:rPr>
        <w:t>XML报文格式</w:t>
      </w:r>
    </w:p>
    <w:p w14:paraId="067B1B31">
      <w:pPr>
        <w:spacing w:line="360" w:lineRule="auto"/>
        <w:ind w:left="373"/>
        <w:rPr>
          <w:b/>
          <w:sz w:val="24"/>
        </w:rPr>
      </w:pPr>
      <w:r>
        <w:rPr>
          <w:rFonts w:hint="eastAsia"/>
          <w:b/>
          <w:sz w:val="24"/>
        </w:rPr>
        <w:t>发送XML格式</w:t>
      </w:r>
    </w:p>
    <w:p w14:paraId="43CACD31">
      <w:pPr>
        <w:spacing w:line="360" w:lineRule="auto"/>
        <w:ind w:left="373"/>
        <w:rPr>
          <w:sz w:val="24"/>
        </w:rPr>
      </w:pPr>
      <w:r>
        <w:rPr>
          <w:sz w:val="24"/>
        </w:rPr>
        <w:t>&lt;?xml version="1.0"  encoding="utf-8"?&gt;</w:t>
      </w:r>
    </w:p>
    <w:p w14:paraId="562EB7E7">
      <w:pPr>
        <w:spacing w:line="360" w:lineRule="auto"/>
        <w:ind w:left="373"/>
        <w:rPr>
          <w:sz w:val="24"/>
        </w:rPr>
      </w:pPr>
      <w:r>
        <w:rPr>
          <w:sz w:val="24"/>
        </w:rPr>
        <w:t>&lt;XMLDATA&gt;</w:t>
      </w:r>
    </w:p>
    <w:p w14:paraId="5951F05C">
      <w:pPr>
        <w:spacing w:line="360" w:lineRule="auto"/>
        <w:ind w:left="373"/>
        <w:rPr>
          <w:sz w:val="24"/>
        </w:rPr>
      </w:pPr>
      <w:r>
        <w:rPr>
          <w:sz w:val="24"/>
        </w:rPr>
        <w:t xml:space="preserve"> &lt;HEAD&gt;</w:t>
      </w:r>
    </w:p>
    <w:p w14:paraId="377ED24A">
      <w:pPr>
        <w:spacing w:line="360" w:lineRule="auto"/>
        <w:ind w:left="373"/>
        <w:rPr>
          <w:sz w:val="24"/>
        </w:rPr>
      </w:pPr>
      <w:r>
        <w:rPr>
          <w:rFonts w:hint="eastAsia"/>
          <w:sz w:val="24"/>
        </w:rPr>
        <w:t xml:space="preserve">  &lt;IP&gt;IP地址&lt;/IP&gt;</w:t>
      </w:r>
    </w:p>
    <w:p w14:paraId="175624B2">
      <w:pPr>
        <w:spacing w:line="360" w:lineRule="auto"/>
        <w:ind w:left="373"/>
        <w:rPr>
          <w:sz w:val="24"/>
        </w:rPr>
      </w:pPr>
      <w:r>
        <w:rPr>
          <w:rFonts w:hint="eastAsia"/>
          <w:sz w:val="24"/>
        </w:rPr>
        <w:t xml:space="preserve">  &lt;MAC&gt;MAC地址&lt;/MAC&gt;</w:t>
      </w:r>
    </w:p>
    <w:p w14:paraId="5ECA82E6">
      <w:pPr>
        <w:spacing w:line="360" w:lineRule="auto"/>
        <w:ind w:left="373"/>
        <w:rPr>
          <w:sz w:val="24"/>
        </w:rPr>
      </w:pPr>
      <w:r>
        <w:rPr>
          <w:rFonts w:hint="eastAsia"/>
          <w:sz w:val="24"/>
        </w:rPr>
        <w:t xml:space="preserve">  &lt;BZXX&gt;备注信息&lt;/BZXX&gt;</w:t>
      </w:r>
    </w:p>
    <w:p w14:paraId="1A0CA147">
      <w:pPr>
        <w:spacing w:line="360" w:lineRule="auto"/>
        <w:ind w:left="373"/>
        <w:rPr>
          <w:sz w:val="24"/>
        </w:rPr>
      </w:pPr>
      <w:r>
        <w:rPr>
          <w:sz w:val="24"/>
        </w:rPr>
        <w:t xml:space="preserve"> &lt;/HEAD&gt;</w:t>
      </w:r>
    </w:p>
    <w:p w14:paraId="7193CD99">
      <w:pPr>
        <w:spacing w:line="360" w:lineRule="auto"/>
        <w:ind w:left="373"/>
        <w:rPr>
          <w:sz w:val="24"/>
        </w:rPr>
      </w:pPr>
      <w:r>
        <w:rPr>
          <w:sz w:val="24"/>
        </w:rPr>
        <w:t xml:space="preserve"> &lt;MAIN&gt;</w:t>
      </w:r>
    </w:p>
    <w:p w14:paraId="4E43583F">
      <w:pPr>
        <w:spacing w:line="360" w:lineRule="auto"/>
        <w:ind w:left="373"/>
        <w:rPr>
          <w:sz w:val="24"/>
        </w:rPr>
      </w:pPr>
      <w:r>
        <w:rPr>
          <w:rFonts w:hint="eastAsia"/>
          <w:sz w:val="24"/>
        </w:rPr>
        <w:t xml:space="preserve">  &lt;医疗机构编码/&gt;</w:t>
      </w:r>
    </w:p>
    <w:p w14:paraId="089D57DC">
      <w:pPr>
        <w:spacing w:line="360" w:lineRule="auto"/>
        <w:ind w:left="373"/>
        <w:rPr>
          <w:sz w:val="24"/>
        </w:rPr>
      </w:pPr>
      <w:r>
        <w:rPr>
          <w:rFonts w:hint="eastAsia"/>
          <w:sz w:val="24"/>
        </w:rPr>
        <w:t xml:space="preserve">  &lt;记录数/&gt;</w:t>
      </w:r>
    </w:p>
    <w:p w14:paraId="174046C6">
      <w:pPr>
        <w:spacing w:line="360" w:lineRule="auto"/>
        <w:ind w:left="373"/>
        <w:rPr>
          <w:sz w:val="24"/>
        </w:rPr>
      </w:pPr>
      <w:r>
        <w:rPr>
          <w:sz w:val="24"/>
        </w:rPr>
        <w:t xml:space="preserve"> &lt;/MAIN&gt;</w:t>
      </w:r>
    </w:p>
    <w:p w14:paraId="17E7E815">
      <w:pPr>
        <w:spacing w:line="360" w:lineRule="auto"/>
        <w:ind w:left="373"/>
        <w:rPr>
          <w:sz w:val="24"/>
        </w:rPr>
      </w:pPr>
      <w:r>
        <w:rPr>
          <w:sz w:val="24"/>
        </w:rPr>
        <w:t xml:space="preserve"> &lt;DETAIL&gt;</w:t>
      </w:r>
    </w:p>
    <w:p w14:paraId="36BF326A">
      <w:pPr>
        <w:spacing w:line="360" w:lineRule="auto"/>
        <w:ind w:left="373"/>
        <w:rPr>
          <w:sz w:val="24"/>
        </w:rPr>
      </w:pPr>
      <w:r>
        <w:rPr>
          <w:sz w:val="24"/>
        </w:rPr>
        <w:t xml:space="preserve">  &lt;STRUCT&gt;</w:t>
      </w:r>
    </w:p>
    <w:p w14:paraId="5FFDDC9B">
      <w:pPr>
        <w:spacing w:line="360" w:lineRule="auto"/>
        <w:ind w:left="373"/>
        <w:rPr>
          <w:sz w:val="24"/>
        </w:rPr>
      </w:pPr>
      <w:r>
        <w:rPr>
          <w:rFonts w:hint="eastAsia"/>
          <w:sz w:val="24"/>
        </w:rPr>
        <w:t xml:space="preserve">   &lt;追溯码小码/&gt;</w:t>
      </w:r>
    </w:p>
    <w:p w14:paraId="290506D1">
      <w:pPr>
        <w:spacing w:line="360" w:lineRule="auto"/>
        <w:ind w:left="373"/>
        <w:rPr>
          <w:sz w:val="24"/>
        </w:rPr>
      </w:pPr>
      <w:r>
        <w:rPr>
          <w:rFonts w:hint="eastAsia"/>
          <w:sz w:val="24"/>
        </w:rPr>
        <w:t xml:space="preserve">   &lt;撤销原因/&gt;</w:t>
      </w:r>
    </w:p>
    <w:p w14:paraId="40E357F7">
      <w:pPr>
        <w:spacing w:line="360" w:lineRule="auto"/>
        <w:ind w:left="373"/>
        <w:rPr>
          <w:sz w:val="24"/>
        </w:rPr>
      </w:pPr>
      <w:r>
        <w:rPr>
          <w:sz w:val="24"/>
        </w:rPr>
        <w:t xml:space="preserve">  &lt;/STRUCT&gt;</w:t>
      </w:r>
    </w:p>
    <w:p w14:paraId="6E7D22BA">
      <w:pPr>
        <w:spacing w:line="360" w:lineRule="auto"/>
        <w:ind w:left="373"/>
        <w:rPr>
          <w:sz w:val="24"/>
        </w:rPr>
      </w:pPr>
      <w:r>
        <w:rPr>
          <w:rFonts w:hint="eastAsia"/>
          <w:sz w:val="24"/>
        </w:rPr>
        <w:t xml:space="preserve">  </w:t>
      </w:r>
      <w:r>
        <w:rPr>
          <w:sz w:val="24"/>
        </w:rPr>
        <w:t>……</w:t>
      </w:r>
    </w:p>
    <w:p w14:paraId="6CB288FA">
      <w:pPr>
        <w:spacing w:line="360" w:lineRule="auto"/>
        <w:ind w:left="373"/>
        <w:rPr>
          <w:sz w:val="24"/>
        </w:rPr>
      </w:pPr>
      <w:r>
        <w:rPr>
          <w:sz w:val="24"/>
        </w:rPr>
        <w:t xml:space="preserve"> &lt;/DETAIL&gt;</w:t>
      </w:r>
    </w:p>
    <w:p w14:paraId="383E0662">
      <w:pPr>
        <w:spacing w:line="360" w:lineRule="auto"/>
        <w:ind w:left="373"/>
        <w:rPr>
          <w:sz w:val="24"/>
        </w:rPr>
      </w:pPr>
      <w:r>
        <w:rPr>
          <w:sz w:val="24"/>
        </w:rPr>
        <w:t>&lt;/XMLDATA&gt;</w:t>
      </w:r>
    </w:p>
    <w:p w14:paraId="3E879C8B">
      <w:pPr>
        <w:spacing w:line="360" w:lineRule="auto"/>
        <w:ind w:left="373"/>
        <w:rPr>
          <w:b/>
          <w:sz w:val="24"/>
        </w:rPr>
      </w:pPr>
      <w:r>
        <w:rPr>
          <w:rFonts w:hint="eastAsia"/>
          <w:b/>
          <w:sz w:val="24"/>
        </w:rPr>
        <w:t>接收XML格式</w:t>
      </w:r>
    </w:p>
    <w:p w14:paraId="10438F62">
      <w:pPr>
        <w:tabs>
          <w:tab w:val="left" w:pos="720"/>
        </w:tabs>
        <w:spacing w:line="360" w:lineRule="auto"/>
        <w:ind w:firstLine="424" w:firstLineChars="177"/>
        <w:rPr>
          <w:sz w:val="24"/>
        </w:rPr>
      </w:pPr>
      <w:r>
        <w:rPr>
          <w:sz w:val="24"/>
        </w:rPr>
        <w:t>&lt;?xml version="1.0"  encoding="utf-8"?&gt;</w:t>
      </w:r>
    </w:p>
    <w:p w14:paraId="0AE04FA3">
      <w:pPr>
        <w:tabs>
          <w:tab w:val="left" w:pos="720"/>
        </w:tabs>
        <w:spacing w:line="360" w:lineRule="auto"/>
        <w:ind w:firstLine="424" w:firstLineChars="177"/>
        <w:rPr>
          <w:sz w:val="24"/>
        </w:rPr>
      </w:pPr>
      <w:r>
        <w:rPr>
          <w:sz w:val="24"/>
        </w:rPr>
        <w:t>&lt;XMLDATA&gt;</w:t>
      </w:r>
    </w:p>
    <w:p w14:paraId="5A5BDA0F">
      <w:pPr>
        <w:tabs>
          <w:tab w:val="left" w:pos="720"/>
        </w:tabs>
        <w:spacing w:line="360" w:lineRule="auto"/>
        <w:ind w:firstLine="424" w:firstLineChars="177"/>
        <w:rPr>
          <w:sz w:val="24"/>
        </w:rPr>
      </w:pPr>
      <w:r>
        <w:rPr>
          <w:sz w:val="24"/>
        </w:rPr>
        <w:t xml:space="preserve"> &lt;HEAD&gt;</w:t>
      </w:r>
    </w:p>
    <w:p w14:paraId="10C953FC">
      <w:pPr>
        <w:tabs>
          <w:tab w:val="left" w:pos="720"/>
        </w:tabs>
        <w:spacing w:line="360" w:lineRule="auto"/>
        <w:ind w:firstLine="424" w:firstLineChars="177"/>
        <w:rPr>
          <w:sz w:val="24"/>
        </w:rPr>
      </w:pPr>
      <w:r>
        <w:rPr>
          <w:rFonts w:hint="eastAsia"/>
          <w:sz w:val="24"/>
        </w:rPr>
        <w:t xml:space="preserve">  &lt;JSSJ&gt;接收时间&lt;/JSSJ&gt;</w:t>
      </w:r>
    </w:p>
    <w:p w14:paraId="16A7988E">
      <w:pPr>
        <w:tabs>
          <w:tab w:val="left" w:pos="720"/>
        </w:tabs>
        <w:spacing w:line="360" w:lineRule="auto"/>
        <w:ind w:firstLine="424" w:firstLineChars="177"/>
        <w:rPr>
          <w:sz w:val="24"/>
        </w:rPr>
      </w:pPr>
      <w:r>
        <w:rPr>
          <w:rFonts w:hint="eastAsia"/>
          <w:sz w:val="24"/>
        </w:rPr>
        <w:t xml:space="preserve">  &lt;ZTCLJG&gt;消息主体处理结果&lt;/ZTCLJG&gt;</w:t>
      </w:r>
    </w:p>
    <w:p w14:paraId="3694474B">
      <w:pPr>
        <w:tabs>
          <w:tab w:val="left" w:pos="720"/>
        </w:tabs>
        <w:spacing w:line="360" w:lineRule="auto"/>
        <w:ind w:firstLine="424" w:firstLineChars="177"/>
        <w:rPr>
          <w:sz w:val="24"/>
        </w:rPr>
      </w:pPr>
      <w:r>
        <w:rPr>
          <w:rFonts w:hint="eastAsia"/>
          <w:sz w:val="24"/>
        </w:rPr>
        <w:t xml:space="preserve">  &lt;CWXX&gt;错误提示内容&lt;/CWXX&gt;</w:t>
      </w:r>
    </w:p>
    <w:p w14:paraId="717FDB90">
      <w:pPr>
        <w:tabs>
          <w:tab w:val="left" w:pos="720"/>
        </w:tabs>
        <w:spacing w:line="360" w:lineRule="auto"/>
        <w:ind w:firstLine="424" w:firstLineChars="177"/>
        <w:rPr>
          <w:sz w:val="24"/>
        </w:rPr>
      </w:pPr>
      <w:r>
        <w:rPr>
          <w:rFonts w:hint="eastAsia"/>
          <w:sz w:val="24"/>
        </w:rPr>
        <w:t xml:space="preserve">  &lt;BZXX&gt;备注信息&lt;/BZXX&gt;</w:t>
      </w:r>
    </w:p>
    <w:p w14:paraId="511722EA">
      <w:pPr>
        <w:tabs>
          <w:tab w:val="left" w:pos="720"/>
        </w:tabs>
        <w:spacing w:line="360" w:lineRule="auto"/>
        <w:ind w:firstLine="424" w:firstLineChars="177"/>
        <w:rPr>
          <w:sz w:val="24"/>
        </w:rPr>
      </w:pPr>
      <w:r>
        <w:rPr>
          <w:sz w:val="24"/>
        </w:rPr>
        <w:t xml:space="preserve"> &lt;/HEAD&gt;</w:t>
      </w:r>
    </w:p>
    <w:p w14:paraId="7FA351BB">
      <w:pPr>
        <w:tabs>
          <w:tab w:val="left" w:pos="720"/>
        </w:tabs>
        <w:spacing w:line="360" w:lineRule="auto"/>
        <w:ind w:firstLine="424" w:firstLineChars="177"/>
        <w:rPr>
          <w:sz w:val="24"/>
        </w:rPr>
      </w:pPr>
      <w:r>
        <w:rPr>
          <w:sz w:val="24"/>
        </w:rPr>
        <w:t xml:space="preserve"> &lt;DETAIL&gt;</w:t>
      </w:r>
    </w:p>
    <w:p w14:paraId="37837443">
      <w:pPr>
        <w:tabs>
          <w:tab w:val="left" w:pos="720"/>
        </w:tabs>
        <w:spacing w:line="360" w:lineRule="auto"/>
        <w:ind w:firstLine="424" w:firstLineChars="177"/>
        <w:rPr>
          <w:sz w:val="24"/>
        </w:rPr>
      </w:pPr>
      <w:r>
        <w:rPr>
          <w:sz w:val="24"/>
        </w:rPr>
        <w:t xml:space="preserve">  &lt;STRUCT&gt;</w:t>
      </w:r>
    </w:p>
    <w:p w14:paraId="490FF599">
      <w:pPr>
        <w:tabs>
          <w:tab w:val="left" w:pos="720"/>
        </w:tabs>
        <w:spacing w:line="360" w:lineRule="auto"/>
        <w:ind w:firstLine="424" w:firstLineChars="177"/>
        <w:rPr>
          <w:sz w:val="24"/>
        </w:rPr>
      </w:pPr>
      <w:r>
        <w:rPr>
          <w:rFonts w:hint="eastAsia"/>
          <w:sz w:val="24"/>
        </w:rPr>
        <w:t xml:space="preserve">   &lt;追溯码小码/&gt;</w:t>
      </w:r>
    </w:p>
    <w:p w14:paraId="044DBE76">
      <w:pPr>
        <w:tabs>
          <w:tab w:val="left" w:pos="720"/>
        </w:tabs>
        <w:spacing w:line="360" w:lineRule="auto"/>
        <w:ind w:firstLine="424" w:firstLineChars="177"/>
        <w:rPr>
          <w:sz w:val="24"/>
        </w:rPr>
      </w:pPr>
      <w:r>
        <w:rPr>
          <w:rFonts w:hint="eastAsia"/>
          <w:sz w:val="24"/>
        </w:rPr>
        <w:t xml:space="preserve">   &lt;处理结果/&gt;</w:t>
      </w:r>
    </w:p>
    <w:p w14:paraId="35905A1C">
      <w:pPr>
        <w:tabs>
          <w:tab w:val="left" w:pos="720"/>
        </w:tabs>
        <w:spacing w:line="360" w:lineRule="auto"/>
        <w:ind w:firstLine="424" w:firstLineChars="177"/>
        <w:rPr>
          <w:sz w:val="24"/>
        </w:rPr>
      </w:pPr>
      <w:r>
        <w:rPr>
          <w:rFonts w:hint="eastAsia"/>
          <w:sz w:val="24"/>
        </w:rPr>
        <w:t xml:space="preserve">   &lt;处理情况描述/&gt;</w:t>
      </w:r>
    </w:p>
    <w:p w14:paraId="7DDDA236">
      <w:pPr>
        <w:tabs>
          <w:tab w:val="left" w:pos="720"/>
        </w:tabs>
        <w:spacing w:line="360" w:lineRule="auto"/>
        <w:ind w:firstLine="424" w:firstLineChars="177"/>
        <w:rPr>
          <w:sz w:val="24"/>
        </w:rPr>
      </w:pPr>
      <w:r>
        <w:rPr>
          <w:sz w:val="24"/>
        </w:rPr>
        <w:t xml:space="preserve">  &lt;/STRUCT&gt;</w:t>
      </w:r>
    </w:p>
    <w:p w14:paraId="76DDF023">
      <w:pPr>
        <w:tabs>
          <w:tab w:val="left" w:pos="720"/>
        </w:tabs>
        <w:spacing w:line="360" w:lineRule="auto"/>
        <w:ind w:firstLine="424" w:firstLineChars="177"/>
        <w:rPr>
          <w:sz w:val="24"/>
        </w:rPr>
      </w:pPr>
      <w:r>
        <w:rPr>
          <w:rFonts w:hint="eastAsia"/>
          <w:sz w:val="24"/>
        </w:rPr>
        <w:t xml:space="preserve">  </w:t>
      </w:r>
      <w:r>
        <w:rPr>
          <w:sz w:val="24"/>
        </w:rPr>
        <w:t>……</w:t>
      </w:r>
    </w:p>
    <w:p w14:paraId="3AA4DABE">
      <w:pPr>
        <w:tabs>
          <w:tab w:val="left" w:pos="720"/>
        </w:tabs>
        <w:spacing w:line="360" w:lineRule="auto"/>
        <w:ind w:firstLine="424" w:firstLineChars="177"/>
        <w:rPr>
          <w:sz w:val="24"/>
        </w:rPr>
      </w:pPr>
      <w:r>
        <w:rPr>
          <w:sz w:val="24"/>
        </w:rPr>
        <w:t xml:space="preserve"> &lt;/DETAIL&gt;</w:t>
      </w:r>
    </w:p>
    <w:p w14:paraId="53E7181B">
      <w:pPr>
        <w:tabs>
          <w:tab w:val="left" w:pos="720"/>
        </w:tabs>
        <w:spacing w:line="360" w:lineRule="auto"/>
        <w:ind w:firstLine="424" w:firstLineChars="177"/>
        <w:rPr>
          <w:sz w:val="24"/>
        </w:rPr>
      </w:pPr>
      <w:r>
        <w:rPr>
          <w:sz w:val="24"/>
        </w:rPr>
        <w:t>&lt;/XMLDATA&gt;</w:t>
      </w:r>
    </w:p>
    <w:p w14:paraId="639498DA">
      <w:pPr>
        <w:tabs>
          <w:tab w:val="left" w:pos="720"/>
        </w:tabs>
        <w:spacing w:line="360" w:lineRule="auto"/>
        <w:ind w:firstLine="424" w:firstLineChars="177"/>
        <w:rPr>
          <w:rFonts w:ascii="宋体"/>
          <w:sz w:val="24"/>
          <w:szCs w:val="24"/>
        </w:rPr>
      </w:pPr>
    </w:p>
    <w:p w14:paraId="56B8C341">
      <w:pPr>
        <w:pStyle w:val="31"/>
        <w:numPr>
          <w:ilvl w:val="0"/>
          <w:numId w:val="6"/>
        </w:numPr>
        <w:spacing w:line="360" w:lineRule="auto"/>
        <w:ind w:firstLineChars="0"/>
        <w:rPr>
          <w:b/>
          <w:sz w:val="24"/>
        </w:rPr>
      </w:pPr>
      <w:r>
        <w:rPr>
          <w:rFonts w:hint="eastAsia"/>
          <w:b/>
          <w:sz w:val="24"/>
        </w:rPr>
        <w:t>药品库存数据传输消息内容</w:t>
      </w:r>
    </w:p>
    <w:tbl>
      <w:tblPr>
        <w:tblStyle w:val="21"/>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851"/>
        <w:gridCol w:w="1134"/>
        <w:gridCol w:w="274"/>
        <w:gridCol w:w="435"/>
        <w:gridCol w:w="249"/>
        <w:gridCol w:w="459"/>
        <w:gridCol w:w="3686"/>
      </w:tblGrid>
      <w:tr w14:paraId="47FB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789" w:type="dxa"/>
            <w:gridSpan w:val="8"/>
            <w:tcBorders>
              <w:bottom w:val="single" w:color="auto" w:sz="4" w:space="0"/>
            </w:tcBorders>
            <w:shd w:val="clear" w:color="auto" w:fill="D9D9D9"/>
            <w:vAlign w:val="center"/>
          </w:tcPr>
          <w:p w14:paraId="09276936">
            <w:pPr>
              <w:rPr>
                <w:b/>
              </w:rPr>
            </w:pPr>
            <w:r>
              <w:rPr>
                <w:rFonts w:hint="eastAsia"/>
                <w:b/>
              </w:rPr>
              <w:t>发送消息</w:t>
            </w:r>
          </w:p>
        </w:tc>
      </w:tr>
      <w:tr w14:paraId="3DF6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tcBorders>
              <w:bottom w:val="single" w:color="auto" w:sz="4" w:space="0"/>
            </w:tcBorders>
            <w:shd w:val="clear" w:color="auto" w:fill="D9D9D9"/>
            <w:vAlign w:val="center"/>
          </w:tcPr>
          <w:p w14:paraId="27A0F59B">
            <w:pPr>
              <w:jc w:val="center"/>
              <w:rPr>
                <w:b/>
              </w:rPr>
            </w:pPr>
            <w:r>
              <w:rPr>
                <w:rFonts w:hint="eastAsia"/>
                <w:b/>
              </w:rPr>
              <w:t>数据项</w:t>
            </w:r>
          </w:p>
        </w:tc>
        <w:tc>
          <w:tcPr>
            <w:tcW w:w="851" w:type="dxa"/>
            <w:tcBorders>
              <w:bottom w:val="single" w:color="auto" w:sz="4" w:space="0"/>
            </w:tcBorders>
            <w:shd w:val="clear" w:color="auto" w:fill="D9D9D9"/>
            <w:vAlign w:val="center"/>
          </w:tcPr>
          <w:p w14:paraId="64FB15AC">
            <w:pPr>
              <w:ind w:left="-94" w:leftChars="-45" w:right="-94" w:rightChars="-45"/>
              <w:jc w:val="center"/>
              <w:rPr>
                <w:b/>
              </w:rPr>
            </w:pPr>
            <w:r>
              <w:rPr>
                <w:rFonts w:hint="eastAsia"/>
                <w:b/>
              </w:rPr>
              <w:t>字段名</w:t>
            </w:r>
          </w:p>
        </w:tc>
        <w:tc>
          <w:tcPr>
            <w:tcW w:w="1134" w:type="dxa"/>
            <w:tcBorders>
              <w:bottom w:val="single" w:color="auto" w:sz="4" w:space="0"/>
            </w:tcBorders>
            <w:shd w:val="clear" w:color="auto" w:fill="D9D9D9"/>
            <w:vAlign w:val="center"/>
          </w:tcPr>
          <w:p w14:paraId="0F7B4393">
            <w:pPr>
              <w:jc w:val="center"/>
              <w:rPr>
                <w:b/>
              </w:rPr>
            </w:pPr>
            <w:r>
              <w:rPr>
                <w:rFonts w:hint="eastAsia"/>
                <w:b/>
              </w:rPr>
              <w:t>数据类型</w:t>
            </w:r>
          </w:p>
        </w:tc>
        <w:tc>
          <w:tcPr>
            <w:tcW w:w="709" w:type="dxa"/>
            <w:gridSpan w:val="2"/>
            <w:tcBorders>
              <w:bottom w:val="single" w:color="auto" w:sz="4" w:space="0"/>
            </w:tcBorders>
            <w:shd w:val="clear" w:color="auto" w:fill="D9D9D9"/>
            <w:vAlign w:val="center"/>
          </w:tcPr>
          <w:p w14:paraId="06DC1AF3">
            <w:pPr>
              <w:jc w:val="center"/>
              <w:rPr>
                <w:b/>
              </w:rPr>
            </w:pPr>
            <w:r>
              <w:rPr>
                <w:rFonts w:hint="eastAsia"/>
                <w:b/>
              </w:rPr>
              <w:t>宽度</w:t>
            </w:r>
          </w:p>
        </w:tc>
        <w:tc>
          <w:tcPr>
            <w:tcW w:w="708" w:type="dxa"/>
            <w:gridSpan w:val="2"/>
            <w:tcBorders>
              <w:bottom w:val="single" w:color="auto" w:sz="4" w:space="0"/>
            </w:tcBorders>
            <w:shd w:val="clear" w:color="auto" w:fill="D9D9D9"/>
            <w:vAlign w:val="center"/>
          </w:tcPr>
          <w:p w14:paraId="450286C3">
            <w:pPr>
              <w:jc w:val="center"/>
              <w:rPr>
                <w:b/>
              </w:rPr>
            </w:pPr>
            <w:r>
              <w:rPr>
                <w:rFonts w:hint="eastAsia"/>
                <w:b/>
              </w:rPr>
              <w:t>填报要求</w:t>
            </w:r>
          </w:p>
        </w:tc>
        <w:tc>
          <w:tcPr>
            <w:tcW w:w="3686" w:type="dxa"/>
            <w:tcBorders>
              <w:bottom w:val="single" w:color="auto" w:sz="4" w:space="0"/>
            </w:tcBorders>
            <w:shd w:val="clear" w:color="auto" w:fill="D9D9D9"/>
            <w:vAlign w:val="center"/>
          </w:tcPr>
          <w:p w14:paraId="0CF8C04F">
            <w:pPr>
              <w:jc w:val="center"/>
              <w:rPr>
                <w:b/>
              </w:rPr>
            </w:pPr>
            <w:r>
              <w:rPr>
                <w:rFonts w:hint="eastAsia"/>
                <w:b/>
              </w:rPr>
              <w:t>说明</w:t>
            </w:r>
          </w:p>
        </w:tc>
      </w:tr>
      <w:tr w14:paraId="0DBC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8DB3E2"/>
            <w:vAlign w:val="center"/>
          </w:tcPr>
          <w:p w14:paraId="2BD63A0A">
            <w:pPr>
              <w:autoSpaceDE w:val="0"/>
              <w:autoSpaceDN w:val="0"/>
              <w:adjustRightInd w:val="0"/>
              <w:rPr>
                <w:rFonts w:ascii="黑体" w:eastAsia="黑体"/>
              </w:rPr>
            </w:pPr>
            <w:r>
              <w:rPr>
                <w:rFonts w:hint="eastAsia" w:ascii="黑体" w:eastAsia="黑体"/>
              </w:rPr>
              <w:t>医疗机构编码</w:t>
            </w:r>
          </w:p>
        </w:tc>
        <w:tc>
          <w:tcPr>
            <w:tcW w:w="851" w:type="dxa"/>
            <w:shd w:val="clear" w:color="auto" w:fill="8DB3E2"/>
            <w:vAlign w:val="center"/>
          </w:tcPr>
          <w:p w14:paraId="547D5DFC">
            <w:pPr>
              <w:autoSpaceDE w:val="0"/>
              <w:autoSpaceDN w:val="0"/>
              <w:adjustRightInd w:val="0"/>
              <w:rPr>
                <w:rFonts w:ascii="黑体" w:eastAsia="黑体"/>
              </w:rPr>
            </w:pPr>
            <w:r>
              <w:rPr>
                <w:rFonts w:hint="eastAsia" w:ascii="黑体" w:eastAsia="黑体"/>
              </w:rPr>
              <w:t>YYBM</w:t>
            </w:r>
          </w:p>
        </w:tc>
        <w:tc>
          <w:tcPr>
            <w:tcW w:w="1134" w:type="dxa"/>
            <w:shd w:val="clear" w:color="auto" w:fill="8DB3E2"/>
            <w:vAlign w:val="center"/>
          </w:tcPr>
          <w:p w14:paraId="688B69E8">
            <w:pPr>
              <w:autoSpaceDE w:val="0"/>
              <w:autoSpaceDN w:val="0"/>
              <w:adjustRightInd w:val="0"/>
              <w:rPr>
                <w:rFonts w:ascii="黑体" w:eastAsia="黑体"/>
              </w:rPr>
            </w:pPr>
            <w:r>
              <w:rPr>
                <w:rFonts w:hint="eastAsia" w:ascii="黑体" w:eastAsia="黑体"/>
              </w:rPr>
              <w:t>字符串</w:t>
            </w:r>
          </w:p>
        </w:tc>
        <w:tc>
          <w:tcPr>
            <w:tcW w:w="709" w:type="dxa"/>
            <w:gridSpan w:val="2"/>
            <w:shd w:val="clear" w:color="auto" w:fill="8DB3E2"/>
            <w:vAlign w:val="center"/>
          </w:tcPr>
          <w:p w14:paraId="476ACF8F">
            <w:pPr>
              <w:autoSpaceDE w:val="0"/>
              <w:autoSpaceDN w:val="0"/>
              <w:adjustRightInd w:val="0"/>
              <w:rPr>
                <w:rFonts w:ascii="黑体" w:eastAsia="黑体"/>
              </w:rPr>
            </w:pPr>
            <w:r>
              <w:rPr>
                <w:rFonts w:hint="eastAsia" w:ascii="黑体" w:eastAsia="黑体"/>
              </w:rPr>
              <w:t>50</w:t>
            </w:r>
          </w:p>
        </w:tc>
        <w:tc>
          <w:tcPr>
            <w:tcW w:w="708" w:type="dxa"/>
            <w:gridSpan w:val="2"/>
            <w:shd w:val="clear" w:color="auto" w:fill="8DB3E2"/>
            <w:vAlign w:val="center"/>
          </w:tcPr>
          <w:p w14:paraId="67A97877">
            <w:pPr>
              <w:autoSpaceDE w:val="0"/>
              <w:autoSpaceDN w:val="0"/>
              <w:adjustRightInd w:val="0"/>
              <w:rPr>
                <w:rFonts w:ascii="黑体" w:eastAsia="黑体"/>
              </w:rPr>
            </w:pPr>
            <w:r>
              <w:rPr>
                <w:rFonts w:hint="eastAsia" w:ascii="黑体" w:eastAsia="黑体"/>
              </w:rPr>
              <w:t>必填</w:t>
            </w:r>
          </w:p>
        </w:tc>
        <w:tc>
          <w:tcPr>
            <w:tcW w:w="3686" w:type="dxa"/>
            <w:shd w:val="clear" w:color="auto" w:fill="8DB3E2"/>
            <w:vAlign w:val="center"/>
          </w:tcPr>
          <w:p w14:paraId="6B7F4D10">
            <w:pPr>
              <w:autoSpaceDE w:val="0"/>
              <w:autoSpaceDN w:val="0"/>
              <w:adjustRightInd w:val="0"/>
              <w:rPr>
                <w:rFonts w:ascii="黑体" w:eastAsia="黑体"/>
              </w:rPr>
            </w:pPr>
            <w:r>
              <w:rPr>
                <w:rFonts w:hint="eastAsia" w:ascii="黑体" w:eastAsia="黑体"/>
              </w:rPr>
              <w:t>招采子系统内医疗机构的唯一标识编码</w:t>
            </w:r>
          </w:p>
        </w:tc>
      </w:tr>
      <w:tr w14:paraId="6380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tcBorders>
              <w:bottom w:val="single" w:color="auto" w:sz="4" w:space="0"/>
            </w:tcBorders>
            <w:shd w:val="clear" w:color="auto" w:fill="8DB3E2"/>
            <w:vAlign w:val="center"/>
          </w:tcPr>
          <w:p w14:paraId="0AAABB6A">
            <w:pPr>
              <w:autoSpaceDE w:val="0"/>
              <w:autoSpaceDN w:val="0"/>
              <w:adjustRightInd w:val="0"/>
              <w:rPr>
                <w:rFonts w:ascii="黑体" w:eastAsia="黑体"/>
              </w:rPr>
            </w:pPr>
            <w:r>
              <w:rPr>
                <w:rFonts w:hint="eastAsia" w:ascii="黑体" w:eastAsia="黑体"/>
              </w:rPr>
              <w:t>记录数</w:t>
            </w:r>
          </w:p>
        </w:tc>
        <w:tc>
          <w:tcPr>
            <w:tcW w:w="851" w:type="dxa"/>
            <w:tcBorders>
              <w:bottom w:val="single" w:color="auto" w:sz="4" w:space="0"/>
            </w:tcBorders>
            <w:shd w:val="clear" w:color="auto" w:fill="8DB3E2"/>
            <w:vAlign w:val="center"/>
          </w:tcPr>
          <w:p w14:paraId="52E47EEA">
            <w:pPr>
              <w:autoSpaceDE w:val="0"/>
              <w:autoSpaceDN w:val="0"/>
              <w:adjustRightInd w:val="0"/>
              <w:rPr>
                <w:rFonts w:ascii="黑体" w:eastAsia="黑体"/>
              </w:rPr>
            </w:pPr>
            <w:r>
              <w:rPr>
                <w:rFonts w:hint="eastAsia" w:ascii="黑体" w:eastAsia="黑体"/>
              </w:rPr>
              <w:t>JLS</w:t>
            </w:r>
          </w:p>
        </w:tc>
        <w:tc>
          <w:tcPr>
            <w:tcW w:w="1134" w:type="dxa"/>
            <w:tcBorders>
              <w:bottom w:val="single" w:color="auto" w:sz="4" w:space="0"/>
            </w:tcBorders>
            <w:shd w:val="clear" w:color="auto" w:fill="8DB3E2"/>
            <w:vAlign w:val="center"/>
          </w:tcPr>
          <w:p w14:paraId="22E5B3B2">
            <w:pPr>
              <w:autoSpaceDE w:val="0"/>
              <w:autoSpaceDN w:val="0"/>
              <w:adjustRightInd w:val="0"/>
              <w:rPr>
                <w:rFonts w:ascii="黑体" w:eastAsia="黑体"/>
              </w:rPr>
            </w:pPr>
            <w:r>
              <w:rPr>
                <w:rFonts w:hint="eastAsia" w:ascii="黑体" w:eastAsia="黑体"/>
              </w:rPr>
              <w:t>数字</w:t>
            </w:r>
          </w:p>
        </w:tc>
        <w:tc>
          <w:tcPr>
            <w:tcW w:w="709" w:type="dxa"/>
            <w:gridSpan w:val="2"/>
            <w:tcBorders>
              <w:bottom w:val="single" w:color="auto" w:sz="4" w:space="0"/>
            </w:tcBorders>
            <w:shd w:val="clear" w:color="auto" w:fill="8DB3E2"/>
            <w:vAlign w:val="center"/>
          </w:tcPr>
          <w:p w14:paraId="612B8196">
            <w:pPr>
              <w:autoSpaceDE w:val="0"/>
              <w:autoSpaceDN w:val="0"/>
              <w:adjustRightInd w:val="0"/>
              <w:rPr>
                <w:rFonts w:ascii="黑体" w:eastAsia="黑体"/>
              </w:rPr>
            </w:pPr>
            <w:r>
              <w:rPr>
                <w:rFonts w:hint="eastAsia" w:ascii="黑体" w:eastAsia="黑体"/>
              </w:rPr>
              <w:t>4</w:t>
            </w:r>
          </w:p>
        </w:tc>
        <w:tc>
          <w:tcPr>
            <w:tcW w:w="708" w:type="dxa"/>
            <w:gridSpan w:val="2"/>
            <w:tcBorders>
              <w:bottom w:val="single" w:color="auto" w:sz="4" w:space="0"/>
            </w:tcBorders>
            <w:shd w:val="clear" w:color="auto" w:fill="8DB3E2"/>
            <w:vAlign w:val="center"/>
          </w:tcPr>
          <w:p w14:paraId="5D175419">
            <w:pPr>
              <w:autoSpaceDE w:val="0"/>
              <w:autoSpaceDN w:val="0"/>
              <w:adjustRightInd w:val="0"/>
              <w:rPr>
                <w:rFonts w:ascii="黑体" w:eastAsia="黑体"/>
              </w:rPr>
            </w:pPr>
            <w:r>
              <w:rPr>
                <w:rFonts w:hint="eastAsia" w:ascii="黑体" w:eastAsia="黑体"/>
              </w:rPr>
              <w:t>必填</w:t>
            </w:r>
          </w:p>
        </w:tc>
        <w:tc>
          <w:tcPr>
            <w:tcW w:w="3686" w:type="dxa"/>
            <w:tcBorders>
              <w:bottom w:val="single" w:color="auto" w:sz="4" w:space="0"/>
            </w:tcBorders>
            <w:shd w:val="clear" w:color="auto" w:fill="8DB3E2"/>
            <w:vAlign w:val="center"/>
          </w:tcPr>
          <w:p w14:paraId="63021F8B">
            <w:pPr>
              <w:autoSpaceDE w:val="0"/>
              <w:autoSpaceDN w:val="0"/>
              <w:adjustRightInd w:val="0"/>
              <w:rPr>
                <w:rFonts w:ascii="黑体" w:eastAsia="黑体"/>
              </w:rPr>
            </w:pPr>
            <w:r>
              <w:rPr>
                <w:rFonts w:hint="eastAsia" w:ascii="黑体" w:eastAsia="黑体"/>
              </w:rPr>
              <w:t>本消息内的</w:t>
            </w:r>
            <w:r>
              <w:rPr>
                <w:sz w:val="24"/>
              </w:rPr>
              <w:t>&lt;DETAIL&gt;</w:t>
            </w:r>
            <w:r>
              <w:rPr>
                <w:rFonts w:hint="eastAsia" w:ascii="黑体" w:eastAsia="黑体"/>
              </w:rPr>
              <w:t>记录条数，最大不超过1000</w:t>
            </w:r>
          </w:p>
        </w:tc>
      </w:tr>
      <w:tr w14:paraId="7185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658BF858">
            <w:pPr>
              <w:autoSpaceDE w:val="0"/>
              <w:autoSpaceDN w:val="0"/>
              <w:adjustRightInd w:val="0"/>
              <w:rPr>
                <w:rFonts w:ascii="黑体" w:eastAsia="黑体"/>
              </w:rPr>
            </w:pPr>
            <w:r>
              <w:rPr>
                <w:rFonts w:hint="eastAsia" w:ascii="黑体" w:eastAsia="黑体"/>
              </w:rPr>
              <w:t>追溯码小码</w:t>
            </w:r>
          </w:p>
        </w:tc>
        <w:tc>
          <w:tcPr>
            <w:tcW w:w="851" w:type="dxa"/>
            <w:shd w:val="clear" w:color="auto" w:fill="F2DBDB"/>
            <w:vAlign w:val="center"/>
          </w:tcPr>
          <w:p w14:paraId="45C3234E">
            <w:pPr>
              <w:autoSpaceDE w:val="0"/>
              <w:autoSpaceDN w:val="0"/>
              <w:adjustRightInd w:val="0"/>
              <w:rPr>
                <w:rFonts w:ascii="黑体" w:eastAsia="黑体"/>
              </w:rPr>
            </w:pPr>
            <w:r>
              <w:rPr>
                <w:rFonts w:hint="eastAsia" w:ascii="黑体" w:eastAsia="黑体"/>
              </w:rPr>
              <w:t>ZSMX</w:t>
            </w:r>
          </w:p>
        </w:tc>
        <w:tc>
          <w:tcPr>
            <w:tcW w:w="1134" w:type="dxa"/>
            <w:shd w:val="clear" w:color="auto" w:fill="F2DBDB"/>
            <w:vAlign w:val="center"/>
          </w:tcPr>
          <w:p w14:paraId="6A2E5148">
            <w:pPr>
              <w:autoSpaceDE w:val="0"/>
              <w:autoSpaceDN w:val="0"/>
              <w:adjustRightInd w:val="0"/>
              <w:rPr>
                <w:rFonts w:ascii="黑体" w:eastAsia="黑体"/>
              </w:rPr>
            </w:pPr>
            <w:r>
              <w:rPr>
                <w:rFonts w:hint="eastAsia" w:ascii="黑体" w:eastAsia="黑体"/>
              </w:rPr>
              <w:t>字符串</w:t>
            </w:r>
          </w:p>
        </w:tc>
        <w:tc>
          <w:tcPr>
            <w:tcW w:w="709" w:type="dxa"/>
            <w:gridSpan w:val="2"/>
            <w:shd w:val="clear" w:color="auto" w:fill="F2DBDB"/>
            <w:vAlign w:val="center"/>
          </w:tcPr>
          <w:p w14:paraId="0DF13138">
            <w:pPr>
              <w:autoSpaceDE w:val="0"/>
              <w:autoSpaceDN w:val="0"/>
              <w:adjustRightInd w:val="0"/>
              <w:rPr>
                <w:rFonts w:ascii="黑体" w:eastAsia="黑体"/>
              </w:rPr>
            </w:pPr>
            <w:r>
              <w:rPr>
                <w:rFonts w:hint="eastAsia" w:ascii="黑体" w:eastAsia="黑体"/>
              </w:rPr>
              <w:t>100</w:t>
            </w:r>
          </w:p>
        </w:tc>
        <w:tc>
          <w:tcPr>
            <w:tcW w:w="708" w:type="dxa"/>
            <w:gridSpan w:val="2"/>
            <w:shd w:val="clear" w:color="auto" w:fill="F2DBDB"/>
            <w:vAlign w:val="center"/>
          </w:tcPr>
          <w:p w14:paraId="78F9E0B2">
            <w:pPr>
              <w:autoSpaceDE w:val="0"/>
              <w:autoSpaceDN w:val="0"/>
              <w:adjustRightInd w:val="0"/>
              <w:rPr>
                <w:rFonts w:ascii="黑体" w:eastAsia="黑体"/>
              </w:rPr>
            </w:pPr>
            <w:r>
              <w:rPr>
                <w:rFonts w:hint="eastAsia" w:ascii="黑体" w:eastAsia="黑体"/>
              </w:rPr>
              <w:t>必填</w:t>
            </w:r>
          </w:p>
        </w:tc>
        <w:tc>
          <w:tcPr>
            <w:tcW w:w="3686" w:type="dxa"/>
            <w:shd w:val="clear" w:color="auto" w:fill="F2DBDB"/>
            <w:vAlign w:val="center"/>
          </w:tcPr>
          <w:p w14:paraId="252E0513">
            <w:pPr>
              <w:autoSpaceDE w:val="0"/>
              <w:autoSpaceDN w:val="0"/>
              <w:adjustRightInd w:val="0"/>
              <w:rPr>
                <w:rFonts w:ascii="黑体" w:eastAsia="黑体"/>
              </w:rPr>
            </w:pPr>
            <w:r>
              <w:rPr>
                <w:rFonts w:hint="eastAsia" w:ascii="黑体" w:eastAsia="黑体"/>
              </w:rPr>
              <w:t>最小包装的药品追溯码信息，有效的追溯码信息必须全局唯一</w:t>
            </w:r>
          </w:p>
        </w:tc>
      </w:tr>
      <w:tr w14:paraId="7C29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2986686C">
            <w:pPr>
              <w:autoSpaceDE w:val="0"/>
              <w:autoSpaceDN w:val="0"/>
              <w:adjustRightInd w:val="0"/>
              <w:rPr>
                <w:rFonts w:ascii="黑体" w:eastAsia="黑体"/>
              </w:rPr>
            </w:pPr>
            <w:r>
              <w:rPr>
                <w:rFonts w:hint="eastAsia" w:ascii="黑体" w:eastAsia="黑体"/>
              </w:rPr>
              <w:t>撤销原因</w:t>
            </w:r>
          </w:p>
        </w:tc>
        <w:tc>
          <w:tcPr>
            <w:tcW w:w="851" w:type="dxa"/>
            <w:shd w:val="clear" w:color="auto" w:fill="F2DBDB"/>
            <w:vAlign w:val="center"/>
          </w:tcPr>
          <w:p w14:paraId="2460C0E4">
            <w:pPr>
              <w:autoSpaceDE w:val="0"/>
              <w:autoSpaceDN w:val="0"/>
              <w:adjustRightInd w:val="0"/>
              <w:rPr>
                <w:rFonts w:ascii="黑体" w:eastAsia="黑体"/>
              </w:rPr>
            </w:pPr>
            <w:r>
              <w:rPr>
                <w:rFonts w:hint="eastAsia" w:ascii="黑体" w:eastAsia="黑体"/>
              </w:rPr>
              <w:t>CXYY</w:t>
            </w:r>
          </w:p>
        </w:tc>
        <w:tc>
          <w:tcPr>
            <w:tcW w:w="1134" w:type="dxa"/>
            <w:shd w:val="clear" w:color="auto" w:fill="F2DBDB"/>
            <w:vAlign w:val="center"/>
          </w:tcPr>
          <w:p w14:paraId="2ED4B383">
            <w:pPr>
              <w:autoSpaceDE w:val="0"/>
              <w:autoSpaceDN w:val="0"/>
              <w:adjustRightInd w:val="0"/>
              <w:rPr>
                <w:rFonts w:ascii="黑体" w:eastAsia="黑体"/>
              </w:rPr>
            </w:pPr>
            <w:r>
              <w:rPr>
                <w:rFonts w:hint="eastAsia" w:ascii="黑体" w:eastAsia="黑体"/>
              </w:rPr>
              <w:t>字符串</w:t>
            </w:r>
          </w:p>
        </w:tc>
        <w:tc>
          <w:tcPr>
            <w:tcW w:w="709" w:type="dxa"/>
            <w:gridSpan w:val="2"/>
            <w:shd w:val="clear" w:color="auto" w:fill="F2DBDB"/>
            <w:vAlign w:val="center"/>
          </w:tcPr>
          <w:p w14:paraId="30F76369">
            <w:pPr>
              <w:autoSpaceDE w:val="0"/>
              <w:autoSpaceDN w:val="0"/>
              <w:adjustRightInd w:val="0"/>
              <w:rPr>
                <w:rFonts w:ascii="黑体" w:eastAsia="黑体"/>
              </w:rPr>
            </w:pPr>
            <w:r>
              <w:rPr>
                <w:rFonts w:hint="eastAsia" w:ascii="黑体" w:eastAsia="黑体"/>
              </w:rPr>
              <w:t>2</w:t>
            </w:r>
          </w:p>
        </w:tc>
        <w:tc>
          <w:tcPr>
            <w:tcW w:w="708" w:type="dxa"/>
            <w:gridSpan w:val="2"/>
            <w:shd w:val="clear" w:color="auto" w:fill="F2DBDB"/>
            <w:vAlign w:val="center"/>
          </w:tcPr>
          <w:p w14:paraId="1DAD7D2D">
            <w:pPr>
              <w:autoSpaceDE w:val="0"/>
              <w:autoSpaceDN w:val="0"/>
              <w:adjustRightInd w:val="0"/>
              <w:rPr>
                <w:rFonts w:ascii="黑体" w:eastAsia="黑体"/>
              </w:rPr>
            </w:pPr>
            <w:r>
              <w:rPr>
                <w:rFonts w:hint="eastAsia" w:ascii="黑体" w:eastAsia="黑体"/>
              </w:rPr>
              <w:t>必填</w:t>
            </w:r>
          </w:p>
        </w:tc>
        <w:tc>
          <w:tcPr>
            <w:tcW w:w="3686" w:type="dxa"/>
            <w:shd w:val="clear" w:color="auto" w:fill="F2DBDB"/>
            <w:vAlign w:val="center"/>
          </w:tcPr>
          <w:p w14:paraId="23A7EC82">
            <w:pPr>
              <w:autoSpaceDE w:val="0"/>
              <w:autoSpaceDN w:val="0"/>
              <w:adjustRightInd w:val="0"/>
              <w:rPr>
                <w:rFonts w:ascii="黑体" w:eastAsia="黑体"/>
              </w:rPr>
            </w:pPr>
            <w:r>
              <w:rPr>
                <w:rFonts w:hint="eastAsia" w:ascii="黑体" w:eastAsia="黑体"/>
              </w:rPr>
              <w:t>详见4.1.1撤销原因</w:t>
            </w:r>
          </w:p>
        </w:tc>
      </w:tr>
      <w:tr w14:paraId="374F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789" w:type="dxa"/>
            <w:gridSpan w:val="8"/>
            <w:tcBorders>
              <w:bottom w:val="single" w:color="auto" w:sz="4" w:space="0"/>
            </w:tcBorders>
            <w:shd w:val="clear" w:color="auto" w:fill="D9D9D9"/>
            <w:vAlign w:val="center"/>
          </w:tcPr>
          <w:p w14:paraId="510E93F9">
            <w:pPr>
              <w:rPr>
                <w:b/>
              </w:rPr>
            </w:pPr>
            <w:r>
              <w:rPr>
                <w:rFonts w:hint="eastAsia"/>
                <w:b/>
              </w:rPr>
              <w:t>返回消息</w:t>
            </w:r>
          </w:p>
        </w:tc>
      </w:tr>
      <w:tr w14:paraId="5549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tcBorders>
              <w:bottom w:val="single" w:color="auto" w:sz="4" w:space="0"/>
            </w:tcBorders>
            <w:shd w:val="clear" w:color="auto" w:fill="D9D9D9"/>
            <w:vAlign w:val="center"/>
          </w:tcPr>
          <w:p w14:paraId="0648D6F6">
            <w:pPr>
              <w:jc w:val="center"/>
              <w:rPr>
                <w:b/>
              </w:rPr>
            </w:pPr>
            <w:r>
              <w:rPr>
                <w:rFonts w:hint="eastAsia"/>
                <w:b/>
              </w:rPr>
              <w:t>数据项</w:t>
            </w:r>
          </w:p>
        </w:tc>
        <w:tc>
          <w:tcPr>
            <w:tcW w:w="851" w:type="dxa"/>
            <w:tcBorders>
              <w:bottom w:val="single" w:color="auto" w:sz="4" w:space="0"/>
            </w:tcBorders>
            <w:shd w:val="clear" w:color="auto" w:fill="D9D9D9"/>
            <w:vAlign w:val="center"/>
          </w:tcPr>
          <w:p w14:paraId="336B4EEB">
            <w:pPr>
              <w:ind w:left="-94" w:leftChars="-45" w:right="-94" w:rightChars="-45"/>
              <w:jc w:val="center"/>
              <w:rPr>
                <w:b/>
              </w:rPr>
            </w:pPr>
            <w:r>
              <w:rPr>
                <w:rFonts w:hint="eastAsia"/>
                <w:b/>
              </w:rPr>
              <w:t>字段名</w:t>
            </w:r>
          </w:p>
        </w:tc>
        <w:tc>
          <w:tcPr>
            <w:tcW w:w="1408" w:type="dxa"/>
            <w:gridSpan w:val="2"/>
            <w:tcBorders>
              <w:bottom w:val="single" w:color="auto" w:sz="4" w:space="0"/>
            </w:tcBorders>
            <w:shd w:val="clear" w:color="auto" w:fill="D9D9D9"/>
            <w:vAlign w:val="center"/>
          </w:tcPr>
          <w:p w14:paraId="36BF6603">
            <w:pPr>
              <w:jc w:val="center"/>
              <w:rPr>
                <w:b/>
              </w:rPr>
            </w:pPr>
            <w:r>
              <w:rPr>
                <w:rFonts w:hint="eastAsia"/>
                <w:b/>
              </w:rPr>
              <w:t>数据类型</w:t>
            </w:r>
          </w:p>
        </w:tc>
        <w:tc>
          <w:tcPr>
            <w:tcW w:w="684" w:type="dxa"/>
            <w:gridSpan w:val="2"/>
            <w:tcBorders>
              <w:bottom w:val="single" w:color="auto" w:sz="4" w:space="0"/>
            </w:tcBorders>
            <w:shd w:val="clear" w:color="auto" w:fill="D9D9D9"/>
            <w:vAlign w:val="center"/>
          </w:tcPr>
          <w:p w14:paraId="67B9565B">
            <w:pPr>
              <w:jc w:val="center"/>
              <w:rPr>
                <w:b/>
              </w:rPr>
            </w:pPr>
            <w:r>
              <w:rPr>
                <w:rFonts w:hint="eastAsia"/>
                <w:b/>
              </w:rPr>
              <w:t>宽度</w:t>
            </w:r>
          </w:p>
        </w:tc>
        <w:tc>
          <w:tcPr>
            <w:tcW w:w="4145" w:type="dxa"/>
            <w:gridSpan w:val="2"/>
            <w:tcBorders>
              <w:bottom w:val="single" w:color="auto" w:sz="4" w:space="0"/>
            </w:tcBorders>
            <w:shd w:val="clear" w:color="auto" w:fill="D9D9D9"/>
            <w:vAlign w:val="center"/>
          </w:tcPr>
          <w:p w14:paraId="4C32D605">
            <w:pPr>
              <w:jc w:val="center"/>
              <w:rPr>
                <w:b/>
              </w:rPr>
            </w:pPr>
            <w:r>
              <w:rPr>
                <w:rFonts w:hint="eastAsia"/>
                <w:b/>
              </w:rPr>
              <w:t>说明</w:t>
            </w:r>
          </w:p>
        </w:tc>
      </w:tr>
      <w:tr w14:paraId="23D2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7CD0D5E0">
            <w:pPr>
              <w:autoSpaceDE w:val="0"/>
              <w:autoSpaceDN w:val="0"/>
              <w:adjustRightInd w:val="0"/>
              <w:rPr>
                <w:rFonts w:ascii="黑体" w:eastAsia="黑体"/>
              </w:rPr>
            </w:pPr>
            <w:r>
              <w:rPr>
                <w:rFonts w:hint="eastAsia" w:ascii="黑体" w:eastAsia="黑体"/>
              </w:rPr>
              <w:t>追溯码小码</w:t>
            </w:r>
          </w:p>
        </w:tc>
        <w:tc>
          <w:tcPr>
            <w:tcW w:w="851" w:type="dxa"/>
            <w:shd w:val="clear" w:color="auto" w:fill="F2DBDB"/>
            <w:vAlign w:val="center"/>
          </w:tcPr>
          <w:p w14:paraId="72A9FB7E">
            <w:pPr>
              <w:autoSpaceDE w:val="0"/>
              <w:autoSpaceDN w:val="0"/>
              <w:adjustRightInd w:val="0"/>
              <w:rPr>
                <w:rFonts w:ascii="黑体" w:eastAsia="黑体"/>
              </w:rPr>
            </w:pPr>
            <w:r>
              <w:rPr>
                <w:rFonts w:hint="eastAsia" w:ascii="黑体" w:eastAsia="黑体"/>
              </w:rPr>
              <w:t>ZSMX</w:t>
            </w:r>
          </w:p>
        </w:tc>
        <w:tc>
          <w:tcPr>
            <w:tcW w:w="1408" w:type="dxa"/>
            <w:gridSpan w:val="2"/>
            <w:shd w:val="clear" w:color="auto" w:fill="F2DBDB"/>
            <w:vAlign w:val="center"/>
          </w:tcPr>
          <w:p w14:paraId="7E21FA32">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78883FE1">
            <w:pPr>
              <w:autoSpaceDE w:val="0"/>
              <w:autoSpaceDN w:val="0"/>
              <w:adjustRightInd w:val="0"/>
              <w:rPr>
                <w:rFonts w:ascii="黑体" w:eastAsia="黑体"/>
              </w:rPr>
            </w:pPr>
            <w:r>
              <w:rPr>
                <w:rFonts w:hint="eastAsia" w:ascii="黑体" w:eastAsia="黑体"/>
              </w:rPr>
              <w:t>100</w:t>
            </w:r>
          </w:p>
        </w:tc>
        <w:tc>
          <w:tcPr>
            <w:tcW w:w="4145" w:type="dxa"/>
            <w:gridSpan w:val="2"/>
            <w:shd w:val="clear" w:color="auto" w:fill="F2DBDB"/>
            <w:vAlign w:val="center"/>
          </w:tcPr>
          <w:p w14:paraId="1E079459">
            <w:pPr>
              <w:autoSpaceDE w:val="0"/>
              <w:autoSpaceDN w:val="0"/>
              <w:adjustRightInd w:val="0"/>
              <w:rPr>
                <w:rFonts w:ascii="黑体" w:eastAsia="黑体"/>
              </w:rPr>
            </w:pPr>
            <w:r>
              <w:rPr>
                <w:rFonts w:hint="eastAsia" w:ascii="黑体" w:eastAsia="黑体"/>
              </w:rPr>
              <w:t>上传的追溯码小码，用于核对返回结果</w:t>
            </w:r>
          </w:p>
        </w:tc>
      </w:tr>
      <w:tr w14:paraId="6BDD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6DCE9A96">
            <w:pPr>
              <w:autoSpaceDE w:val="0"/>
              <w:autoSpaceDN w:val="0"/>
              <w:adjustRightInd w:val="0"/>
              <w:rPr>
                <w:rFonts w:ascii="黑体" w:eastAsia="黑体"/>
              </w:rPr>
            </w:pPr>
            <w:r>
              <w:rPr>
                <w:rFonts w:hint="eastAsia" w:ascii="黑体" w:eastAsia="黑体"/>
              </w:rPr>
              <w:t>处理结果</w:t>
            </w:r>
          </w:p>
        </w:tc>
        <w:tc>
          <w:tcPr>
            <w:tcW w:w="851" w:type="dxa"/>
            <w:shd w:val="clear" w:color="auto" w:fill="F2DBDB"/>
            <w:vAlign w:val="center"/>
          </w:tcPr>
          <w:p w14:paraId="2A0D625B">
            <w:pPr>
              <w:autoSpaceDE w:val="0"/>
              <w:autoSpaceDN w:val="0"/>
              <w:adjustRightInd w:val="0"/>
              <w:rPr>
                <w:rFonts w:ascii="黑体" w:eastAsia="黑体"/>
              </w:rPr>
            </w:pPr>
            <w:r>
              <w:rPr>
                <w:rFonts w:hint="eastAsia" w:ascii="黑体" w:eastAsia="黑体"/>
              </w:rPr>
              <w:t>CLJG</w:t>
            </w:r>
          </w:p>
        </w:tc>
        <w:tc>
          <w:tcPr>
            <w:tcW w:w="1408" w:type="dxa"/>
            <w:gridSpan w:val="2"/>
            <w:shd w:val="clear" w:color="auto" w:fill="F2DBDB"/>
            <w:vAlign w:val="center"/>
          </w:tcPr>
          <w:p w14:paraId="5E830C42">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647A1997">
            <w:pPr>
              <w:autoSpaceDE w:val="0"/>
              <w:autoSpaceDN w:val="0"/>
              <w:adjustRightInd w:val="0"/>
              <w:rPr>
                <w:rFonts w:ascii="黑体" w:eastAsia="黑体"/>
              </w:rPr>
            </w:pPr>
            <w:r>
              <w:rPr>
                <w:rFonts w:hint="eastAsia" w:ascii="黑体" w:eastAsia="黑体"/>
              </w:rPr>
              <w:t>5</w:t>
            </w:r>
          </w:p>
        </w:tc>
        <w:tc>
          <w:tcPr>
            <w:tcW w:w="4145" w:type="dxa"/>
            <w:gridSpan w:val="2"/>
            <w:shd w:val="clear" w:color="auto" w:fill="F2DBDB"/>
            <w:vAlign w:val="center"/>
          </w:tcPr>
          <w:p w14:paraId="3B3498FC">
            <w:pPr>
              <w:autoSpaceDE w:val="0"/>
              <w:autoSpaceDN w:val="0"/>
              <w:adjustRightInd w:val="0"/>
              <w:rPr>
                <w:rFonts w:ascii="黑体" w:eastAsia="黑体"/>
              </w:rPr>
            </w:pPr>
            <w:r>
              <w:rPr>
                <w:rFonts w:hint="eastAsia" w:ascii="黑体" w:eastAsia="黑体"/>
              </w:rPr>
              <w:t>详见4.</w:t>
            </w:r>
            <w:r>
              <w:rPr>
                <w:rFonts w:ascii="黑体" w:eastAsia="黑体"/>
              </w:rPr>
              <w:t>3</w:t>
            </w:r>
            <w:r>
              <w:rPr>
                <w:rFonts w:hint="eastAsia" w:ascii="黑体" w:eastAsia="黑体"/>
              </w:rPr>
              <w:t>.2消息明细条目处理结果</w:t>
            </w:r>
          </w:p>
        </w:tc>
      </w:tr>
      <w:tr w14:paraId="2AD07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3A191413">
            <w:pPr>
              <w:autoSpaceDE w:val="0"/>
              <w:autoSpaceDN w:val="0"/>
              <w:adjustRightInd w:val="0"/>
              <w:rPr>
                <w:rFonts w:ascii="黑体" w:eastAsia="黑体"/>
              </w:rPr>
            </w:pPr>
            <w:r>
              <w:rPr>
                <w:rFonts w:hint="eastAsia" w:ascii="黑体" w:eastAsia="黑体"/>
              </w:rPr>
              <w:t>处理情况描述</w:t>
            </w:r>
          </w:p>
        </w:tc>
        <w:tc>
          <w:tcPr>
            <w:tcW w:w="851" w:type="dxa"/>
            <w:shd w:val="clear" w:color="auto" w:fill="F2DBDB"/>
            <w:vAlign w:val="center"/>
          </w:tcPr>
          <w:p w14:paraId="6F23F34B">
            <w:pPr>
              <w:autoSpaceDE w:val="0"/>
              <w:autoSpaceDN w:val="0"/>
              <w:adjustRightInd w:val="0"/>
              <w:rPr>
                <w:rFonts w:ascii="黑体" w:eastAsia="黑体"/>
              </w:rPr>
            </w:pPr>
            <w:r>
              <w:rPr>
                <w:rFonts w:hint="eastAsia" w:ascii="黑体" w:eastAsia="黑体"/>
              </w:rPr>
              <w:t>CLQKMS</w:t>
            </w:r>
          </w:p>
        </w:tc>
        <w:tc>
          <w:tcPr>
            <w:tcW w:w="1408" w:type="dxa"/>
            <w:gridSpan w:val="2"/>
            <w:shd w:val="clear" w:color="auto" w:fill="F2DBDB"/>
            <w:vAlign w:val="center"/>
          </w:tcPr>
          <w:p w14:paraId="51396EA5">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23568716">
            <w:pPr>
              <w:autoSpaceDE w:val="0"/>
              <w:autoSpaceDN w:val="0"/>
              <w:adjustRightInd w:val="0"/>
              <w:rPr>
                <w:rFonts w:ascii="黑体" w:eastAsia="黑体"/>
              </w:rPr>
            </w:pPr>
            <w:r>
              <w:rPr>
                <w:rFonts w:hint="eastAsia" w:ascii="黑体" w:eastAsia="黑体"/>
              </w:rPr>
              <w:t>200</w:t>
            </w:r>
          </w:p>
        </w:tc>
        <w:tc>
          <w:tcPr>
            <w:tcW w:w="4145" w:type="dxa"/>
            <w:gridSpan w:val="2"/>
            <w:shd w:val="clear" w:color="auto" w:fill="F2DBDB"/>
            <w:vAlign w:val="center"/>
          </w:tcPr>
          <w:p w14:paraId="498913FC">
            <w:pPr>
              <w:autoSpaceDE w:val="0"/>
              <w:autoSpaceDN w:val="0"/>
              <w:adjustRightInd w:val="0"/>
              <w:rPr>
                <w:rFonts w:ascii="黑体" w:eastAsia="黑体"/>
              </w:rPr>
            </w:pPr>
            <w:r>
              <w:rPr>
                <w:rFonts w:hint="eastAsia" w:ascii="黑体" w:eastAsia="黑体"/>
              </w:rPr>
              <w:t>消息明细条目处理结果的详细描述</w:t>
            </w:r>
          </w:p>
        </w:tc>
      </w:tr>
    </w:tbl>
    <w:p w14:paraId="0AB8E0F9"/>
    <w:p w14:paraId="6006A931">
      <w:pPr>
        <w:pStyle w:val="28"/>
        <w:ind w:left="0"/>
        <w:rPr>
          <w:color w:val="auto"/>
        </w:rPr>
      </w:pPr>
      <w:r>
        <w:rPr>
          <w:rFonts w:hint="eastAsia"/>
          <w:color w:val="auto"/>
        </w:rPr>
        <w:t>药品追溯码信息查询(YQZ03)</w:t>
      </w:r>
    </w:p>
    <w:p w14:paraId="7A95B475">
      <w:pPr>
        <w:tabs>
          <w:tab w:val="left" w:pos="720"/>
        </w:tabs>
        <w:spacing w:line="360" w:lineRule="auto"/>
        <w:ind w:firstLine="480" w:firstLineChars="200"/>
        <w:rPr>
          <w:rFonts w:ascii="宋体"/>
          <w:sz w:val="24"/>
          <w:szCs w:val="24"/>
        </w:rPr>
      </w:pPr>
      <w:r>
        <w:rPr>
          <w:rFonts w:hint="eastAsia" w:ascii="宋体"/>
          <w:sz w:val="24"/>
          <w:szCs w:val="24"/>
        </w:rPr>
        <w:t>企业可通过该接口查询本企业已上传追溯码的当前情况，可以一次性上传多条追溯码查询对应追溯码的最新信息。</w:t>
      </w:r>
    </w:p>
    <w:p w14:paraId="5C38EFC7">
      <w:pPr>
        <w:tabs>
          <w:tab w:val="left" w:pos="720"/>
        </w:tabs>
        <w:spacing w:line="360" w:lineRule="auto"/>
        <w:ind w:firstLine="480" w:firstLineChars="200"/>
        <w:rPr>
          <w:rFonts w:ascii="宋体"/>
          <w:sz w:val="24"/>
          <w:szCs w:val="24"/>
        </w:rPr>
      </w:pPr>
      <w:r>
        <w:rPr>
          <w:rFonts w:hint="eastAsia" w:ascii="宋体"/>
          <w:sz w:val="24"/>
          <w:szCs w:val="24"/>
        </w:rPr>
        <w:t>消息主体条目对应于本次查询的医疗机构代码，一次可查询多条追溯码信息。若上传的追溯码无有效的最新信息，则返回消息中除了追溯码以外其他信息都将返回空值。</w:t>
      </w:r>
    </w:p>
    <w:p w14:paraId="0F538820">
      <w:pPr>
        <w:tabs>
          <w:tab w:val="left" w:pos="720"/>
        </w:tabs>
        <w:spacing w:line="360" w:lineRule="auto"/>
        <w:ind w:firstLine="480" w:firstLineChars="200"/>
        <w:rPr>
          <w:rFonts w:ascii="宋体"/>
          <w:sz w:val="24"/>
          <w:szCs w:val="24"/>
        </w:rPr>
      </w:pPr>
      <w:r>
        <w:rPr>
          <w:rFonts w:hint="eastAsia" w:ascii="宋体"/>
          <w:sz w:val="24"/>
          <w:szCs w:val="24"/>
        </w:rPr>
        <w:t>除了通信失败或找不到对应的医疗机构信息等严重错误外，不会发生一般性的错误提示。假如发生了通信失败类型的错误，请查明原因后重启该作业，重发相关数据。注：每次传报不超过1000条记录。</w:t>
      </w:r>
    </w:p>
    <w:p w14:paraId="1299FD82">
      <w:pPr>
        <w:tabs>
          <w:tab w:val="left" w:pos="720"/>
        </w:tabs>
        <w:spacing w:line="360" w:lineRule="auto"/>
        <w:ind w:firstLine="480" w:firstLineChars="200"/>
        <w:rPr>
          <w:rFonts w:ascii="宋体"/>
          <w:sz w:val="24"/>
          <w:szCs w:val="24"/>
        </w:rPr>
      </w:pPr>
    </w:p>
    <w:p w14:paraId="389F1B73">
      <w:pPr>
        <w:pStyle w:val="31"/>
        <w:numPr>
          <w:ilvl w:val="0"/>
          <w:numId w:val="7"/>
        </w:numPr>
        <w:spacing w:line="360" w:lineRule="auto"/>
        <w:ind w:firstLineChars="0"/>
        <w:rPr>
          <w:b/>
          <w:sz w:val="24"/>
        </w:rPr>
      </w:pPr>
      <w:r>
        <w:rPr>
          <w:rFonts w:hint="eastAsia"/>
          <w:b/>
          <w:sz w:val="24"/>
        </w:rPr>
        <w:t>XML报文格式</w:t>
      </w:r>
    </w:p>
    <w:p w14:paraId="4AECDF99">
      <w:pPr>
        <w:spacing w:line="360" w:lineRule="auto"/>
        <w:ind w:left="373"/>
        <w:rPr>
          <w:b/>
          <w:sz w:val="24"/>
        </w:rPr>
      </w:pPr>
      <w:r>
        <w:rPr>
          <w:rFonts w:hint="eastAsia"/>
          <w:b/>
          <w:sz w:val="24"/>
        </w:rPr>
        <w:t>发送XML格式</w:t>
      </w:r>
    </w:p>
    <w:p w14:paraId="6F07587D">
      <w:pPr>
        <w:spacing w:line="360" w:lineRule="auto"/>
        <w:ind w:left="373"/>
        <w:rPr>
          <w:sz w:val="24"/>
        </w:rPr>
      </w:pPr>
      <w:r>
        <w:rPr>
          <w:sz w:val="24"/>
        </w:rPr>
        <w:t>&lt;?xml version="1.0"  encoding="utf-8"?&gt;</w:t>
      </w:r>
    </w:p>
    <w:p w14:paraId="07DAA395">
      <w:pPr>
        <w:spacing w:line="360" w:lineRule="auto"/>
        <w:ind w:left="373"/>
        <w:rPr>
          <w:sz w:val="24"/>
        </w:rPr>
      </w:pPr>
      <w:r>
        <w:rPr>
          <w:sz w:val="24"/>
        </w:rPr>
        <w:t>&lt;XMLDATA&gt;</w:t>
      </w:r>
    </w:p>
    <w:p w14:paraId="69C23B75">
      <w:pPr>
        <w:spacing w:line="360" w:lineRule="auto"/>
        <w:ind w:left="373"/>
        <w:rPr>
          <w:sz w:val="24"/>
        </w:rPr>
      </w:pPr>
      <w:r>
        <w:rPr>
          <w:sz w:val="24"/>
        </w:rPr>
        <w:t xml:space="preserve"> &lt;HEAD&gt;</w:t>
      </w:r>
    </w:p>
    <w:p w14:paraId="5B6FD769">
      <w:pPr>
        <w:spacing w:line="360" w:lineRule="auto"/>
        <w:ind w:left="373"/>
        <w:rPr>
          <w:sz w:val="24"/>
        </w:rPr>
      </w:pPr>
      <w:r>
        <w:rPr>
          <w:rFonts w:hint="eastAsia"/>
          <w:sz w:val="24"/>
        </w:rPr>
        <w:t xml:space="preserve">  &lt;IP&gt;IP地址&lt;/IP&gt;</w:t>
      </w:r>
    </w:p>
    <w:p w14:paraId="6CA7C42A">
      <w:pPr>
        <w:spacing w:line="360" w:lineRule="auto"/>
        <w:ind w:left="373"/>
        <w:rPr>
          <w:sz w:val="24"/>
        </w:rPr>
      </w:pPr>
      <w:r>
        <w:rPr>
          <w:rFonts w:hint="eastAsia"/>
          <w:sz w:val="24"/>
        </w:rPr>
        <w:t xml:space="preserve">  &lt;MAC&gt;MAC地址&lt;/MAC&gt;</w:t>
      </w:r>
    </w:p>
    <w:p w14:paraId="7B1D641C">
      <w:pPr>
        <w:spacing w:line="360" w:lineRule="auto"/>
        <w:ind w:left="373"/>
        <w:rPr>
          <w:sz w:val="24"/>
        </w:rPr>
      </w:pPr>
      <w:r>
        <w:rPr>
          <w:rFonts w:hint="eastAsia"/>
          <w:sz w:val="24"/>
        </w:rPr>
        <w:t xml:space="preserve">  &lt;BZXX&gt;备注信息&lt;/BZXX&gt;</w:t>
      </w:r>
    </w:p>
    <w:p w14:paraId="319672E5">
      <w:pPr>
        <w:spacing w:line="360" w:lineRule="auto"/>
        <w:ind w:left="373"/>
        <w:rPr>
          <w:sz w:val="24"/>
        </w:rPr>
      </w:pPr>
      <w:r>
        <w:rPr>
          <w:sz w:val="24"/>
        </w:rPr>
        <w:t xml:space="preserve"> &lt;/HEAD&gt;</w:t>
      </w:r>
    </w:p>
    <w:p w14:paraId="73C2843E">
      <w:pPr>
        <w:spacing w:line="360" w:lineRule="auto"/>
        <w:ind w:left="373"/>
        <w:rPr>
          <w:sz w:val="24"/>
        </w:rPr>
      </w:pPr>
      <w:r>
        <w:rPr>
          <w:sz w:val="24"/>
        </w:rPr>
        <w:t xml:space="preserve"> &lt;MAIN&gt;</w:t>
      </w:r>
    </w:p>
    <w:p w14:paraId="0858428D">
      <w:pPr>
        <w:spacing w:line="360" w:lineRule="auto"/>
        <w:ind w:left="373"/>
        <w:rPr>
          <w:sz w:val="24"/>
        </w:rPr>
      </w:pPr>
      <w:r>
        <w:rPr>
          <w:rFonts w:hint="eastAsia"/>
          <w:sz w:val="24"/>
        </w:rPr>
        <w:t xml:space="preserve">  &lt;YYBM&gt;医疗机构编码&lt;/YYBM&gt;</w:t>
      </w:r>
    </w:p>
    <w:p w14:paraId="3CFDD0CC">
      <w:pPr>
        <w:spacing w:line="360" w:lineRule="auto"/>
        <w:ind w:left="373"/>
        <w:rPr>
          <w:sz w:val="24"/>
        </w:rPr>
      </w:pPr>
      <w:r>
        <w:rPr>
          <w:rFonts w:hint="eastAsia"/>
          <w:sz w:val="24"/>
        </w:rPr>
        <w:t xml:space="preserve">  &lt;JLS&gt;记录数&lt;/JLS&gt;</w:t>
      </w:r>
    </w:p>
    <w:p w14:paraId="703FF713">
      <w:pPr>
        <w:spacing w:line="360" w:lineRule="auto"/>
        <w:ind w:left="373"/>
        <w:rPr>
          <w:sz w:val="24"/>
        </w:rPr>
      </w:pPr>
      <w:r>
        <w:rPr>
          <w:sz w:val="24"/>
        </w:rPr>
        <w:t xml:space="preserve"> &lt;/MAIN&gt;</w:t>
      </w:r>
    </w:p>
    <w:p w14:paraId="60F6935B">
      <w:pPr>
        <w:spacing w:line="360" w:lineRule="auto"/>
        <w:ind w:left="373"/>
        <w:rPr>
          <w:sz w:val="24"/>
        </w:rPr>
      </w:pPr>
      <w:r>
        <w:rPr>
          <w:sz w:val="24"/>
        </w:rPr>
        <w:t xml:space="preserve"> &lt;DETAIL&gt;</w:t>
      </w:r>
    </w:p>
    <w:p w14:paraId="6E7FE2D9">
      <w:pPr>
        <w:spacing w:line="360" w:lineRule="auto"/>
        <w:ind w:left="373"/>
        <w:rPr>
          <w:sz w:val="24"/>
        </w:rPr>
      </w:pPr>
      <w:r>
        <w:rPr>
          <w:sz w:val="24"/>
        </w:rPr>
        <w:t xml:space="preserve">  &lt;STRUCT&gt;</w:t>
      </w:r>
    </w:p>
    <w:p w14:paraId="3B2E820A">
      <w:pPr>
        <w:spacing w:line="360" w:lineRule="auto"/>
        <w:ind w:left="373"/>
        <w:rPr>
          <w:sz w:val="24"/>
        </w:rPr>
      </w:pPr>
      <w:r>
        <w:rPr>
          <w:rFonts w:hint="eastAsia"/>
          <w:sz w:val="24"/>
        </w:rPr>
        <w:t xml:space="preserve">   &lt;ZSMX&gt;追溯码小码&lt;/ZSMX&gt;</w:t>
      </w:r>
    </w:p>
    <w:p w14:paraId="023F7FFF">
      <w:pPr>
        <w:spacing w:line="360" w:lineRule="auto"/>
        <w:ind w:left="373"/>
        <w:rPr>
          <w:sz w:val="24"/>
        </w:rPr>
      </w:pPr>
      <w:r>
        <w:rPr>
          <w:sz w:val="24"/>
        </w:rPr>
        <w:t xml:space="preserve">  &lt;/STRUCT&gt;</w:t>
      </w:r>
    </w:p>
    <w:p w14:paraId="56491FEA">
      <w:pPr>
        <w:spacing w:line="360" w:lineRule="auto"/>
        <w:ind w:left="373"/>
        <w:rPr>
          <w:sz w:val="24"/>
        </w:rPr>
      </w:pPr>
      <w:r>
        <w:rPr>
          <w:rFonts w:hint="eastAsia"/>
          <w:sz w:val="24"/>
        </w:rPr>
        <w:t xml:space="preserve">  </w:t>
      </w:r>
      <w:r>
        <w:rPr>
          <w:sz w:val="24"/>
        </w:rPr>
        <w:t>……</w:t>
      </w:r>
    </w:p>
    <w:p w14:paraId="591DFC41">
      <w:pPr>
        <w:spacing w:line="360" w:lineRule="auto"/>
        <w:ind w:left="373"/>
        <w:rPr>
          <w:sz w:val="24"/>
        </w:rPr>
      </w:pPr>
      <w:r>
        <w:rPr>
          <w:sz w:val="24"/>
        </w:rPr>
        <w:t xml:space="preserve"> &lt;/DETAIL&gt;</w:t>
      </w:r>
    </w:p>
    <w:p w14:paraId="1EBB406D">
      <w:pPr>
        <w:spacing w:line="360" w:lineRule="auto"/>
        <w:ind w:left="373"/>
        <w:rPr>
          <w:sz w:val="24"/>
        </w:rPr>
      </w:pPr>
      <w:r>
        <w:rPr>
          <w:sz w:val="24"/>
        </w:rPr>
        <w:t>&lt;/XMLDATA&gt;</w:t>
      </w:r>
    </w:p>
    <w:p w14:paraId="10A34CE6">
      <w:pPr>
        <w:spacing w:line="360" w:lineRule="auto"/>
        <w:ind w:left="373"/>
        <w:rPr>
          <w:b/>
          <w:sz w:val="24"/>
        </w:rPr>
      </w:pPr>
      <w:r>
        <w:rPr>
          <w:rFonts w:hint="eastAsia"/>
          <w:b/>
          <w:sz w:val="24"/>
        </w:rPr>
        <w:t>接收XML格式</w:t>
      </w:r>
    </w:p>
    <w:p w14:paraId="09ADAF2D">
      <w:pPr>
        <w:tabs>
          <w:tab w:val="left" w:pos="720"/>
        </w:tabs>
        <w:spacing w:line="360" w:lineRule="auto"/>
        <w:ind w:firstLine="424" w:firstLineChars="177"/>
        <w:rPr>
          <w:sz w:val="24"/>
        </w:rPr>
      </w:pPr>
      <w:r>
        <w:rPr>
          <w:sz w:val="24"/>
        </w:rPr>
        <w:t>&lt;?xml version="1.0"  encoding="utf-8"?&gt;</w:t>
      </w:r>
    </w:p>
    <w:p w14:paraId="67260186">
      <w:pPr>
        <w:tabs>
          <w:tab w:val="left" w:pos="720"/>
        </w:tabs>
        <w:spacing w:line="360" w:lineRule="auto"/>
        <w:ind w:firstLine="424" w:firstLineChars="177"/>
        <w:rPr>
          <w:sz w:val="24"/>
        </w:rPr>
      </w:pPr>
      <w:r>
        <w:rPr>
          <w:sz w:val="24"/>
        </w:rPr>
        <w:t>&lt;XMLDATA&gt;</w:t>
      </w:r>
    </w:p>
    <w:p w14:paraId="38156A04">
      <w:pPr>
        <w:tabs>
          <w:tab w:val="left" w:pos="720"/>
        </w:tabs>
        <w:spacing w:line="360" w:lineRule="auto"/>
        <w:ind w:firstLine="424" w:firstLineChars="177"/>
        <w:rPr>
          <w:sz w:val="24"/>
        </w:rPr>
      </w:pPr>
      <w:r>
        <w:rPr>
          <w:sz w:val="24"/>
        </w:rPr>
        <w:t xml:space="preserve"> &lt;HEAD&gt;</w:t>
      </w:r>
    </w:p>
    <w:p w14:paraId="2890EA5B">
      <w:pPr>
        <w:tabs>
          <w:tab w:val="left" w:pos="720"/>
        </w:tabs>
        <w:spacing w:line="360" w:lineRule="auto"/>
        <w:ind w:firstLine="424" w:firstLineChars="177"/>
        <w:rPr>
          <w:sz w:val="24"/>
        </w:rPr>
      </w:pPr>
      <w:r>
        <w:rPr>
          <w:rFonts w:hint="eastAsia"/>
          <w:sz w:val="24"/>
        </w:rPr>
        <w:t xml:space="preserve">  &lt;JSSJ&gt;接收时间&lt;/JSSJ&gt;</w:t>
      </w:r>
    </w:p>
    <w:p w14:paraId="5A7B62CC">
      <w:pPr>
        <w:tabs>
          <w:tab w:val="left" w:pos="720"/>
        </w:tabs>
        <w:spacing w:line="360" w:lineRule="auto"/>
        <w:ind w:firstLine="424" w:firstLineChars="177"/>
        <w:rPr>
          <w:sz w:val="24"/>
        </w:rPr>
      </w:pPr>
      <w:r>
        <w:rPr>
          <w:rFonts w:hint="eastAsia"/>
          <w:sz w:val="24"/>
        </w:rPr>
        <w:t xml:space="preserve">  &lt;ZTCLJG&gt;消息主体处理结果&lt;/ZTCLJG&gt;</w:t>
      </w:r>
    </w:p>
    <w:p w14:paraId="4A8A1FB9">
      <w:pPr>
        <w:tabs>
          <w:tab w:val="left" w:pos="720"/>
        </w:tabs>
        <w:spacing w:line="360" w:lineRule="auto"/>
        <w:ind w:firstLine="424" w:firstLineChars="177"/>
        <w:rPr>
          <w:sz w:val="24"/>
        </w:rPr>
      </w:pPr>
      <w:r>
        <w:rPr>
          <w:rFonts w:hint="eastAsia"/>
          <w:sz w:val="24"/>
        </w:rPr>
        <w:t xml:space="preserve">  &lt;CWXX&gt;错误提示内容&lt;/CWXX&gt;</w:t>
      </w:r>
    </w:p>
    <w:p w14:paraId="2FEFE076">
      <w:pPr>
        <w:tabs>
          <w:tab w:val="left" w:pos="720"/>
        </w:tabs>
        <w:spacing w:line="360" w:lineRule="auto"/>
        <w:ind w:firstLine="424" w:firstLineChars="177"/>
        <w:rPr>
          <w:sz w:val="24"/>
        </w:rPr>
      </w:pPr>
      <w:r>
        <w:rPr>
          <w:rFonts w:hint="eastAsia"/>
          <w:sz w:val="24"/>
        </w:rPr>
        <w:t xml:space="preserve">  &lt;BZXX&gt;备注信息&lt;/BZXX&gt;</w:t>
      </w:r>
    </w:p>
    <w:p w14:paraId="2082EA0F">
      <w:pPr>
        <w:tabs>
          <w:tab w:val="left" w:pos="720"/>
        </w:tabs>
        <w:spacing w:line="360" w:lineRule="auto"/>
        <w:ind w:firstLine="424" w:firstLineChars="177"/>
        <w:rPr>
          <w:sz w:val="24"/>
        </w:rPr>
      </w:pPr>
      <w:r>
        <w:rPr>
          <w:sz w:val="24"/>
        </w:rPr>
        <w:t xml:space="preserve"> &lt;/HEAD&gt;</w:t>
      </w:r>
    </w:p>
    <w:p w14:paraId="5959F719">
      <w:pPr>
        <w:tabs>
          <w:tab w:val="left" w:pos="720"/>
        </w:tabs>
        <w:spacing w:line="360" w:lineRule="auto"/>
        <w:ind w:firstLine="424" w:firstLineChars="177"/>
        <w:rPr>
          <w:sz w:val="24"/>
        </w:rPr>
      </w:pPr>
      <w:r>
        <w:rPr>
          <w:sz w:val="24"/>
        </w:rPr>
        <w:t xml:space="preserve"> &lt;DETAIL&gt;</w:t>
      </w:r>
    </w:p>
    <w:p w14:paraId="6B695604">
      <w:pPr>
        <w:tabs>
          <w:tab w:val="left" w:pos="720"/>
        </w:tabs>
        <w:spacing w:line="360" w:lineRule="auto"/>
        <w:ind w:firstLine="424" w:firstLineChars="177"/>
        <w:rPr>
          <w:sz w:val="24"/>
        </w:rPr>
      </w:pPr>
      <w:r>
        <w:rPr>
          <w:sz w:val="24"/>
        </w:rPr>
        <w:t xml:space="preserve">  &lt;STRUCT&gt;</w:t>
      </w:r>
    </w:p>
    <w:p w14:paraId="4315D2C9">
      <w:pPr>
        <w:tabs>
          <w:tab w:val="left" w:pos="720"/>
        </w:tabs>
        <w:spacing w:line="360" w:lineRule="auto"/>
        <w:ind w:firstLine="424" w:firstLineChars="177"/>
        <w:rPr>
          <w:sz w:val="24"/>
        </w:rPr>
      </w:pPr>
      <w:r>
        <w:rPr>
          <w:rFonts w:hint="eastAsia"/>
          <w:sz w:val="24"/>
        </w:rPr>
        <w:t xml:space="preserve">   &lt;ZSMX&gt;追溯码小码&lt;/ZSMX&gt;</w:t>
      </w:r>
    </w:p>
    <w:p w14:paraId="37444243">
      <w:pPr>
        <w:tabs>
          <w:tab w:val="left" w:pos="720"/>
        </w:tabs>
        <w:spacing w:line="360" w:lineRule="auto"/>
        <w:ind w:firstLine="424" w:firstLineChars="177"/>
        <w:rPr>
          <w:sz w:val="24"/>
        </w:rPr>
      </w:pPr>
      <w:r>
        <w:rPr>
          <w:rFonts w:hint="eastAsia"/>
          <w:sz w:val="24"/>
        </w:rPr>
        <w:t xml:space="preserve">   &lt;ZSMZ&gt;追溯码中码&lt;/ZSMZ&gt;</w:t>
      </w:r>
    </w:p>
    <w:p w14:paraId="50AEC4A1">
      <w:pPr>
        <w:tabs>
          <w:tab w:val="left" w:pos="720"/>
        </w:tabs>
        <w:spacing w:line="360" w:lineRule="auto"/>
        <w:ind w:firstLine="424" w:firstLineChars="177"/>
        <w:rPr>
          <w:sz w:val="24"/>
        </w:rPr>
      </w:pPr>
      <w:r>
        <w:rPr>
          <w:rFonts w:hint="eastAsia"/>
          <w:sz w:val="24"/>
        </w:rPr>
        <w:t xml:space="preserve">   &lt;ZSMD&gt;追溯码大码&lt;/ZSMD&gt;</w:t>
      </w:r>
    </w:p>
    <w:p w14:paraId="5BBA287B">
      <w:pPr>
        <w:tabs>
          <w:tab w:val="left" w:pos="720"/>
        </w:tabs>
        <w:spacing w:line="360" w:lineRule="auto"/>
        <w:ind w:firstLine="424" w:firstLineChars="177"/>
        <w:rPr>
          <w:sz w:val="24"/>
        </w:rPr>
      </w:pPr>
      <w:r>
        <w:rPr>
          <w:rFonts w:hint="eastAsia"/>
          <w:sz w:val="24"/>
        </w:rPr>
        <w:t xml:space="preserve">   &lt;YPBM&gt;药品编码&lt;/YPBM&gt;</w:t>
      </w:r>
    </w:p>
    <w:p w14:paraId="0FAFE847">
      <w:pPr>
        <w:tabs>
          <w:tab w:val="left" w:pos="720"/>
        </w:tabs>
        <w:spacing w:line="360" w:lineRule="auto"/>
        <w:ind w:firstLine="424" w:firstLineChars="177"/>
        <w:rPr>
          <w:sz w:val="24"/>
        </w:rPr>
      </w:pPr>
      <w:r>
        <w:rPr>
          <w:rFonts w:hint="eastAsia"/>
          <w:sz w:val="24"/>
        </w:rPr>
        <w:t xml:space="preserve">   &lt;DDMXBH&gt;订单明细编号&lt;/DDMXBH&gt;</w:t>
      </w:r>
    </w:p>
    <w:p w14:paraId="6A6EAD5A">
      <w:pPr>
        <w:tabs>
          <w:tab w:val="left" w:pos="720"/>
        </w:tabs>
        <w:spacing w:line="360" w:lineRule="auto"/>
        <w:ind w:firstLine="424" w:firstLineChars="177"/>
        <w:rPr>
          <w:sz w:val="24"/>
        </w:rPr>
      </w:pPr>
      <w:r>
        <w:rPr>
          <w:rFonts w:hint="eastAsia"/>
          <w:sz w:val="24"/>
        </w:rPr>
        <w:t xml:space="preserve">   &lt;FPDM&gt;发票代码&lt;/FPDM&gt;</w:t>
      </w:r>
    </w:p>
    <w:p w14:paraId="32FD536D">
      <w:pPr>
        <w:tabs>
          <w:tab w:val="left" w:pos="720"/>
        </w:tabs>
        <w:spacing w:line="360" w:lineRule="auto"/>
        <w:ind w:firstLine="424" w:firstLineChars="177"/>
        <w:rPr>
          <w:sz w:val="24"/>
        </w:rPr>
      </w:pPr>
      <w:r>
        <w:rPr>
          <w:rFonts w:hint="eastAsia"/>
          <w:sz w:val="24"/>
        </w:rPr>
        <w:t xml:space="preserve">   &lt;FPHM&gt;发票号码&lt;/FPHM&gt;</w:t>
      </w:r>
    </w:p>
    <w:p w14:paraId="3B764E7F">
      <w:pPr>
        <w:tabs>
          <w:tab w:val="left" w:pos="720"/>
        </w:tabs>
        <w:spacing w:line="360" w:lineRule="auto"/>
        <w:ind w:firstLine="424" w:firstLineChars="177"/>
        <w:rPr>
          <w:sz w:val="24"/>
        </w:rPr>
      </w:pPr>
      <w:r>
        <w:rPr>
          <w:rFonts w:hint="eastAsia"/>
          <w:sz w:val="24"/>
        </w:rPr>
        <w:t xml:space="preserve">   &lt;FHDBH&gt;发货单编号&lt;/FHDBH&gt;</w:t>
      </w:r>
    </w:p>
    <w:p w14:paraId="44AE2611">
      <w:pPr>
        <w:tabs>
          <w:tab w:val="left" w:pos="720"/>
        </w:tabs>
        <w:spacing w:line="360" w:lineRule="auto"/>
        <w:ind w:firstLine="424" w:firstLineChars="177"/>
        <w:rPr>
          <w:sz w:val="24"/>
        </w:rPr>
      </w:pPr>
      <w:r>
        <w:rPr>
          <w:rFonts w:hint="eastAsia"/>
          <w:sz w:val="24"/>
        </w:rPr>
        <w:t xml:space="preserve">   &lt;SCPH&gt;生产批号&lt;/SCPH&gt;</w:t>
      </w:r>
    </w:p>
    <w:p w14:paraId="67F74266">
      <w:pPr>
        <w:tabs>
          <w:tab w:val="left" w:pos="720"/>
        </w:tabs>
        <w:spacing w:line="360" w:lineRule="auto"/>
        <w:ind w:firstLine="424" w:firstLineChars="177"/>
        <w:rPr>
          <w:sz w:val="24"/>
        </w:rPr>
      </w:pPr>
      <w:r>
        <w:rPr>
          <w:rFonts w:hint="eastAsia"/>
          <w:sz w:val="24"/>
        </w:rPr>
        <w:t xml:space="preserve">   &lt;SCRQ&gt;生产日期&lt;/SCRQ&gt;</w:t>
      </w:r>
    </w:p>
    <w:p w14:paraId="13BB364C">
      <w:pPr>
        <w:tabs>
          <w:tab w:val="left" w:pos="720"/>
        </w:tabs>
        <w:spacing w:line="360" w:lineRule="auto"/>
        <w:ind w:firstLine="424" w:firstLineChars="177"/>
        <w:rPr>
          <w:sz w:val="24"/>
        </w:rPr>
      </w:pPr>
      <w:r>
        <w:rPr>
          <w:rFonts w:hint="eastAsia"/>
          <w:sz w:val="24"/>
        </w:rPr>
        <w:t xml:space="preserve">   &lt;XQ&gt;效期&lt;/XQ&gt;</w:t>
      </w:r>
    </w:p>
    <w:p w14:paraId="101EC306">
      <w:pPr>
        <w:tabs>
          <w:tab w:val="left" w:pos="720"/>
        </w:tabs>
        <w:spacing w:line="360" w:lineRule="auto"/>
        <w:ind w:firstLine="424" w:firstLineChars="177"/>
        <w:rPr>
          <w:sz w:val="24"/>
        </w:rPr>
      </w:pPr>
      <w:r>
        <w:rPr>
          <w:rFonts w:hint="eastAsia"/>
          <w:sz w:val="24"/>
        </w:rPr>
        <w:t xml:space="preserve">   &lt;BZ&gt;备注&lt;/BZ&gt;</w:t>
      </w:r>
    </w:p>
    <w:p w14:paraId="072C869D">
      <w:pPr>
        <w:tabs>
          <w:tab w:val="left" w:pos="720"/>
        </w:tabs>
        <w:spacing w:line="360" w:lineRule="auto"/>
        <w:ind w:firstLine="424" w:firstLineChars="177"/>
        <w:rPr>
          <w:sz w:val="24"/>
        </w:rPr>
      </w:pPr>
      <w:r>
        <w:rPr>
          <w:rFonts w:hint="eastAsia"/>
          <w:sz w:val="24"/>
        </w:rPr>
        <w:t xml:space="preserve">   &lt;SCSJ&gt;上传时间&lt;/SCSJ&gt;</w:t>
      </w:r>
    </w:p>
    <w:p w14:paraId="5234E8CF">
      <w:pPr>
        <w:tabs>
          <w:tab w:val="left" w:pos="720"/>
        </w:tabs>
        <w:spacing w:line="360" w:lineRule="auto"/>
        <w:ind w:firstLine="424" w:firstLineChars="177"/>
        <w:rPr>
          <w:sz w:val="24"/>
        </w:rPr>
      </w:pPr>
      <w:r>
        <w:rPr>
          <w:sz w:val="24"/>
        </w:rPr>
        <w:t xml:space="preserve">  &lt;/STRUCT&gt;</w:t>
      </w:r>
    </w:p>
    <w:p w14:paraId="20279B46">
      <w:pPr>
        <w:tabs>
          <w:tab w:val="left" w:pos="720"/>
        </w:tabs>
        <w:spacing w:line="360" w:lineRule="auto"/>
        <w:ind w:firstLine="424" w:firstLineChars="177"/>
        <w:rPr>
          <w:sz w:val="24"/>
        </w:rPr>
      </w:pPr>
      <w:r>
        <w:rPr>
          <w:rFonts w:hint="eastAsia"/>
          <w:sz w:val="24"/>
        </w:rPr>
        <w:t xml:space="preserve">  </w:t>
      </w:r>
      <w:r>
        <w:rPr>
          <w:sz w:val="24"/>
        </w:rPr>
        <w:t>……</w:t>
      </w:r>
    </w:p>
    <w:p w14:paraId="52D43ABE">
      <w:pPr>
        <w:tabs>
          <w:tab w:val="left" w:pos="720"/>
        </w:tabs>
        <w:spacing w:line="360" w:lineRule="auto"/>
        <w:ind w:firstLine="424" w:firstLineChars="177"/>
        <w:rPr>
          <w:sz w:val="24"/>
        </w:rPr>
      </w:pPr>
      <w:r>
        <w:rPr>
          <w:sz w:val="24"/>
        </w:rPr>
        <w:t xml:space="preserve"> &lt;/DETAIL&gt;</w:t>
      </w:r>
    </w:p>
    <w:p w14:paraId="79E6442F">
      <w:pPr>
        <w:tabs>
          <w:tab w:val="left" w:pos="720"/>
        </w:tabs>
        <w:spacing w:line="360" w:lineRule="auto"/>
        <w:ind w:firstLine="424" w:firstLineChars="177"/>
        <w:rPr>
          <w:sz w:val="24"/>
        </w:rPr>
      </w:pPr>
      <w:r>
        <w:rPr>
          <w:sz w:val="24"/>
        </w:rPr>
        <w:t>&lt;/XMLDATA&gt;</w:t>
      </w:r>
    </w:p>
    <w:p w14:paraId="11D2BA69">
      <w:pPr>
        <w:tabs>
          <w:tab w:val="left" w:pos="720"/>
        </w:tabs>
        <w:spacing w:line="360" w:lineRule="auto"/>
        <w:ind w:firstLine="424" w:firstLineChars="177"/>
        <w:rPr>
          <w:rFonts w:ascii="宋体"/>
          <w:sz w:val="24"/>
          <w:szCs w:val="24"/>
        </w:rPr>
      </w:pPr>
    </w:p>
    <w:p w14:paraId="5C460105">
      <w:pPr>
        <w:pStyle w:val="31"/>
        <w:numPr>
          <w:ilvl w:val="0"/>
          <w:numId w:val="7"/>
        </w:numPr>
        <w:spacing w:line="360" w:lineRule="auto"/>
        <w:ind w:firstLineChars="0"/>
        <w:rPr>
          <w:b/>
          <w:sz w:val="24"/>
        </w:rPr>
      </w:pPr>
      <w:r>
        <w:rPr>
          <w:rFonts w:hint="eastAsia"/>
          <w:b/>
          <w:sz w:val="24"/>
        </w:rPr>
        <w:t>药品库存数据传输消息内容</w:t>
      </w:r>
    </w:p>
    <w:tbl>
      <w:tblPr>
        <w:tblStyle w:val="21"/>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851"/>
        <w:gridCol w:w="1134"/>
        <w:gridCol w:w="274"/>
        <w:gridCol w:w="435"/>
        <w:gridCol w:w="249"/>
        <w:gridCol w:w="459"/>
        <w:gridCol w:w="3686"/>
      </w:tblGrid>
      <w:tr w14:paraId="566B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789" w:type="dxa"/>
            <w:gridSpan w:val="8"/>
            <w:tcBorders>
              <w:bottom w:val="single" w:color="auto" w:sz="4" w:space="0"/>
            </w:tcBorders>
            <w:shd w:val="clear" w:color="auto" w:fill="D9D9D9"/>
            <w:vAlign w:val="center"/>
          </w:tcPr>
          <w:p w14:paraId="04A20379">
            <w:pPr>
              <w:rPr>
                <w:b/>
              </w:rPr>
            </w:pPr>
            <w:r>
              <w:rPr>
                <w:rFonts w:hint="eastAsia"/>
                <w:b/>
              </w:rPr>
              <w:t>发送消息</w:t>
            </w:r>
          </w:p>
        </w:tc>
      </w:tr>
      <w:tr w14:paraId="5E7A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tcBorders>
              <w:bottom w:val="single" w:color="auto" w:sz="4" w:space="0"/>
            </w:tcBorders>
            <w:shd w:val="clear" w:color="auto" w:fill="D9D9D9"/>
            <w:vAlign w:val="center"/>
          </w:tcPr>
          <w:p w14:paraId="0479FA16">
            <w:pPr>
              <w:jc w:val="center"/>
              <w:rPr>
                <w:b/>
              </w:rPr>
            </w:pPr>
            <w:r>
              <w:rPr>
                <w:rFonts w:hint="eastAsia"/>
                <w:b/>
              </w:rPr>
              <w:t>数据项</w:t>
            </w:r>
          </w:p>
        </w:tc>
        <w:tc>
          <w:tcPr>
            <w:tcW w:w="851" w:type="dxa"/>
            <w:tcBorders>
              <w:bottom w:val="single" w:color="auto" w:sz="4" w:space="0"/>
            </w:tcBorders>
            <w:shd w:val="clear" w:color="auto" w:fill="D9D9D9"/>
            <w:vAlign w:val="center"/>
          </w:tcPr>
          <w:p w14:paraId="567BDF8E">
            <w:pPr>
              <w:ind w:left="-94" w:leftChars="-45" w:right="-94" w:rightChars="-45"/>
              <w:jc w:val="center"/>
              <w:rPr>
                <w:b/>
              </w:rPr>
            </w:pPr>
            <w:r>
              <w:rPr>
                <w:rFonts w:hint="eastAsia"/>
                <w:b/>
              </w:rPr>
              <w:t>字段名</w:t>
            </w:r>
          </w:p>
        </w:tc>
        <w:tc>
          <w:tcPr>
            <w:tcW w:w="1134" w:type="dxa"/>
            <w:tcBorders>
              <w:bottom w:val="single" w:color="auto" w:sz="4" w:space="0"/>
            </w:tcBorders>
            <w:shd w:val="clear" w:color="auto" w:fill="D9D9D9"/>
            <w:vAlign w:val="center"/>
          </w:tcPr>
          <w:p w14:paraId="693C21F3">
            <w:pPr>
              <w:jc w:val="center"/>
              <w:rPr>
                <w:b/>
              </w:rPr>
            </w:pPr>
            <w:r>
              <w:rPr>
                <w:rFonts w:hint="eastAsia"/>
                <w:b/>
              </w:rPr>
              <w:t>数据类型</w:t>
            </w:r>
          </w:p>
        </w:tc>
        <w:tc>
          <w:tcPr>
            <w:tcW w:w="709" w:type="dxa"/>
            <w:gridSpan w:val="2"/>
            <w:tcBorders>
              <w:bottom w:val="single" w:color="auto" w:sz="4" w:space="0"/>
            </w:tcBorders>
            <w:shd w:val="clear" w:color="auto" w:fill="D9D9D9"/>
            <w:vAlign w:val="center"/>
          </w:tcPr>
          <w:p w14:paraId="42EF5F8A">
            <w:pPr>
              <w:jc w:val="center"/>
              <w:rPr>
                <w:b/>
              </w:rPr>
            </w:pPr>
            <w:r>
              <w:rPr>
                <w:rFonts w:hint="eastAsia"/>
                <w:b/>
              </w:rPr>
              <w:t>宽度</w:t>
            </w:r>
          </w:p>
        </w:tc>
        <w:tc>
          <w:tcPr>
            <w:tcW w:w="708" w:type="dxa"/>
            <w:gridSpan w:val="2"/>
            <w:tcBorders>
              <w:bottom w:val="single" w:color="auto" w:sz="4" w:space="0"/>
            </w:tcBorders>
            <w:shd w:val="clear" w:color="auto" w:fill="D9D9D9"/>
            <w:vAlign w:val="center"/>
          </w:tcPr>
          <w:p w14:paraId="7430F910">
            <w:pPr>
              <w:jc w:val="center"/>
              <w:rPr>
                <w:b/>
              </w:rPr>
            </w:pPr>
            <w:r>
              <w:rPr>
                <w:rFonts w:hint="eastAsia"/>
                <w:b/>
              </w:rPr>
              <w:t>填报要求</w:t>
            </w:r>
          </w:p>
        </w:tc>
        <w:tc>
          <w:tcPr>
            <w:tcW w:w="3686" w:type="dxa"/>
            <w:tcBorders>
              <w:bottom w:val="single" w:color="auto" w:sz="4" w:space="0"/>
            </w:tcBorders>
            <w:shd w:val="clear" w:color="auto" w:fill="D9D9D9"/>
            <w:vAlign w:val="center"/>
          </w:tcPr>
          <w:p w14:paraId="15CFC30A">
            <w:pPr>
              <w:jc w:val="center"/>
              <w:rPr>
                <w:b/>
              </w:rPr>
            </w:pPr>
            <w:r>
              <w:rPr>
                <w:rFonts w:hint="eastAsia"/>
                <w:b/>
              </w:rPr>
              <w:t>说明</w:t>
            </w:r>
          </w:p>
        </w:tc>
      </w:tr>
      <w:tr w14:paraId="7DE3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8DB3E2"/>
            <w:vAlign w:val="center"/>
          </w:tcPr>
          <w:p w14:paraId="0EB3F9E0">
            <w:pPr>
              <w:autoSpaceDE w:val="0"/>
              <w:autoSpaceDN w:val="0"/>
              <w:adjustRightInd w:val="0"/>
              <w:rPr>
                <w:rFonts w:ascii="黑体" w:eastAsia="黑体"/>
              </w:rPr>
            </w:pPr>
            <w:r>
              <w:rPr>
                <w:rFonts w:hint="eastAsia" w:ascii="黑体" w:eastAsia="黑体"/>
              </w:rPr>
              <w:t>医疗机构编码</w:t>
            </w:r>
          </w:p>
        </w:tc>
        <w:tc>
          <w:tcPr>
            <w:tcW w:w="851" w:type="dxa"/>
            <w:shd w:val="clear" w:color="auto" w:fill="8DB3E2"/>
            <w:vAlign w:val="center"/>
          </w:tcPr>
          <w:p w14:paraId="2985CBAF">
            <w:pPr>
              <w:autoSpaceDE w:val="0"/>
              <w:autoSpaceDN w:val="0"/>
              <w:adjustRightInd w:val="0"/>
              <w:rPr>
                <w:rFonts w:ascii="黑体" w:eastAsia="黑体"/>
              </w:rPr>
            </w:pPr>
            <w:r>
              <w:rPr>
                <w:rFonts w:hint="eastAsia" w:ascii="黑体" w:eastAsia="黑体"/>
              </w:rPr>
              <w:t>YYBM</w:t>
            </w:r>
          </w:p>
        </w:tc>
        <w:tc>
          <w:tcPr>
            <w:tcW w:w="1134" w:type="dxa"/>
            <w:shd w:val="clear" w:color="auto" w:fill="8DB3E2"/>
            <w:vAlign w:val="center"/>
          </w:tcPr>
          <w:p w14:paraId="0CE3D317">
            <w:pPr>
              <w:autoSpaceDE w:val="0"/>
              <w:autoSpaceDN w:val="0"/>
              <w:adjustRightInd w:val="0"/>
              <w:rPr>
                <w:rFonts w:ascii="黑体" w:eastAsia="黑体"/>
              </w:rPr>
            </w:pPr>
            <w:r>
              <w:rPr>
                <w:rFonts w:hint="eastAsia" w:ascii="黑体" w:eastAsia="黑体"/>
              </w:rPr>
              <w:t>字符串</w:t>
            </w:r>
          </w:p>
        </w:tc>
        <w:tc>
          <w:tcPr>
            <w:tcW w:w="709" w:type="dxa"/>
            <w:gridSpan w:val="2"/>
            <w:shd w:val="clear" w:color="auto" w:fill="8DB3E2"/>
            <w:vAlign w:val="center"/>
          </w:tcPr>
          <w:p w14:paraId="1B25DD05">
            <w:pPr>
              <w:autoSpaceDE w:val="0"/>
              <w:autoSpaceDN w:val="0"/>
              <w:adjustRightInd w:val="0"/>
              <w:rPr>
                <w:rFonts w:ascii="黑体" w:eastAsia="黑体"/>
              </w:rPr>
            </w:pPr>
            <w:r>
              <w:rPr>
                <w:rFonts w:hint="eastAsia" w:ascii="黑体" w:eastAsia="黑体"/>
              </w:rPr>
              <w:t>50</w:t>
            </w:r>
          </w:p>
        </w:tc>
        <w:tc>
          <w:tcPr>
            <w:tcW w:w="708" w:type="dxa"/>
            <w:gridSpan w:val="2"/>
            <w:shd w:val="clear" w:color="auto" w:fill="8DB3E2"/>
            <w:vAlign w:val="center"/>
          </w:tcPr>
          <w:p w14:paraId="169CBD1F">
            <w:pPr>
              <w:autoSpaceDE w:val="0"/>
              <w:autoSpaceDN w:val="0"/>
              <w:adjustRightInd w:val="0"/>
              <w:rPr>
                <w:rFonts w:ascii="黑体" w:eastAsia="黑体"/>
              </w:rPr>
            </w:pPr>
            <w:r>
              <w:rPr>
                <w:rFonts w:hint="eastAsia" w:ascii="黑体" w:eastAsia="黑体"/>
              </w:rPr>
              <w:t>必填</w:t>
            </w:r>
          </w:p>
        </w:tc>
        <w:tc>
          <w:tcPr>
            <w:tcW w:w="3686" w:type="dxa"/>
            <w:shd w:val="clear" w:color="auto" w:fill="8DB3E2"/>
            <w:vAlign w:val="center"/>
          </w:tcPr>
          <w:p w14:paraId="160FF980">
            <w:pPr>
              <w:autoSpaceDE w:val="0"/>
              <w:autoSpaceDN w:val="0"/>
              <w:adjustRightInd w:val="0"/>
              <w:rPr>
                <w:rFonts w:ascii="黑体" w:eastAsia="黑体"/>
              </w:rPr>
            </w:pPr>
            <w:r>
              <w:rPr>
                <w:rFonts w:hint="eastAsia" w:ascii="黑体" w:eastAsia="黑体"/>
              </w:rPr>
              <w:t>招采子系统内医疗机构的唯一标识编码</w:t>
            </w:r>
          </w:p>
        </w:tc>
      </w:tr>
      <w:tr w14:paraId="1DC3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tcBorders>
              <w:bottom w:val="single" w:color="auto" w:sz="4" w:space="0"/>
            </w:tcBorders>
            <w:shd w:val="clear" w:color="auto" w:fill="8DB3E2"/>
            <w:vAlign w:val="center"/>
          </w:tcPr>
          <w:p w14:paraId="146FF34C">
            <w:pPr>
              <w:autoSpaceDE w:val="0"/>
              <w:autoSpaceDN w:val="0"/>
              <w:adjustRightInd w:val="0"/>
              <w:rPr>
                <w:rFonts w:ascii="黑体" w:eastAsia="黑体"/>
              </w:rPr>
            </w:pPr>
            <w:r>
              <w:rPr>
                <w:rFonts w:hint="eastAsia" w:ascii="黑体" w:eastAsia="黑体"/>
              </w:rPr>
              <w:t>记录数</w:t>
            </w:r>
          </w:p>
        </w:tc>
        <w:tc>
          <w:tcPr>
            <w:tcW w:w="851" w:type="dxa"/>
            <w:tcBorders>
              <w:bottom w:val="single" w:color="auto" w:sz="4" w:space="0"/>
            </w:tcBorders>
            <w:shd w:val="clear" w:color="auto" w:fill="8DB3E2"/>
            <w:vAlign w:val="center"/>
          </w:tcPr>
          <w:p w14:paraId="25D57610">
            <w:pPr>
              <w:autoSpaceDE w:val="0"/>
              <w:autoSpaceDN w:val="0"/>
              <w:adjustRightInd w:val="0"/>
              <w:rPr>
                <w:rFonts w:ascii="黑体" w:eastAsia="黑体"/>
              </w:rPr>
            </w:pPr>
            <w:r>
              <w:rPr>
                <w:rFonts w:hint="eastAsia" w:ascii="黑体" w:eastAsia="黑体"/>
              </w:rPr>
              <w:t>JLS</w:t>
            </w:r>
          </w:p>
        </w:tc>
        <w:tc>
          <w:tcPr>
            <w:tcW w:w="1134" w:type="dxa"/>
            <w:tcBorders>
              <w:bottom w:val="single" w:color="auto" w:sz="4" w:space="0"/>
            </w:tcBorders>
            <w:shd w:val="clear" w:color="auto" w:fill="8DB3E2"/>
            <w:vAlign w:val="center"/>
          </w:tcPr>
          <w:p w14:paraId="091F1A49">
            <w:pPr>
              <w:autoSpaceDE w:val="0"/>
              <w:autoSpaceDN w:val="0"/>
              <w:adjustRightInd w:val="0"/>
              <w:rPr>
                <w:rFonts w:ascii="黑体" w:eastAsia="黑体"/>
              </w:rPr>
            </w:pPr>
            <w:r>
              <w:rPr>
                <w:rFonts w:hint="eastAsia" w:ascii="黑体" w:eastAsia="黑体"/>
              </w:rPr>
              <w:t>数字</w:t>
            </w:r>
          </w:p>
        </w:tc>
        <w:tc>
          <w:tcPr>
            <w:tcW w:w="709" w:type="dxa"/>
            <w:gridSpan w:val="2"/>
            <w:tcBorders>
              <w:bottom w:val="single" w:color="auto" w:sz="4" w:space="0"/>
            </w:tcBorders>
            <w:shd w:val="clear" w:color="auto" w:fill="8DB3E2"/>
            <w:vAlign w:val="center"/>
          </w:tcPr>
          <w:p w14:paraId="0940072A">
            <w:pPr>
              <w:autoSpaceDE w:val="0"/>
              <w:autoSpaceDN w:val="0"/>
              <w:adjustRightInd w:val="0"/>
              <w:rPr>
                <w:rFonts w:ascii="黑体" w:eastAsia="黑体"/>
              </w:rPr>
            </w:pPr>
            <w:r>
              <w:rPr>
                <w:rFonts w:hint="eastAsia" w:ascii="黑体" w:eastAsia="黑体"/>
              </w:rPr>
              <w:t>4</w:t>
            </w:r>
          </w:p>
        </w:tc>
        <w:tc>
          <w:tcPr>
            <w:tcW w:w="708" w:type="dxa"/>
            <w:gridSpan w:val="2"/>
            <w:tcBorders>
              <w:bottom w:val="single" w:color="auto" w:sz="4" w:space="0"/>
            </w:tcBorders>
            <w:shd w:val="clear" w:color="auto" w:fill="8DB3E2"/>
            <w:vAlign w:val="center"/>
          </w:tcPr>
          <w:p w14:paraId="785F82E9">
            <w:pPr>
              <w:autoSpaceDE w:val="0"/>
              <w:autoSpaceDN w:val="0"/>
              <w:adjustRightInd w:val="0"/>
              <w:rPr>
                <w:rFonts w:ascii="黑体" w:eastAsia="黑体"/>
              </w:rPr>
            </w:pPr>
            <w:r>
              <w:rPr>
                <w:rFonts w:hint="eastAsia" w:ascii="黑体" w:eastAsia="黑体"/>
              </w:rPr>
              <w:t>必填</w:t>
            </w:r>
          </w:p>
        </w:tc>
        <w:tc>
          <w:tcPr>
            <w:tcW w:w="3686" w:type="dxa"/>
            <w:tcBorders>
              <w:bottom w:val="single" w:color="auto" w:sz="4" w:space="0"/>
            </w:tcBorders>
            <w:shd w:val="clear" w:color="auto" w:fill="8DB3E2"/>
            <w:vAlign w:val="center"/>
          </w:tcPr>
          <w:p w14:paraId="032E2EBE">
            <w:pPr>
              <w:autoSpaceDE w:val="0"/>
              <w:autoSpaceDN w:val="0"/>
              <w:adjustRightInd w:val="0"/>
              <w:rPr>
                <w:rFonts w:ascii="黑体" w:eastAsia="黑体"/>
              </w:rPr>
            </w:pPr>
            <w:r>
              <w:rPr>
                <w:rFonts w:hint="eastAsia" w:ascii="黑体" w:eastAsia="黑体"/>
              </w:rPr>
              <w:t>本消息内的</w:t>
            </w:r>
            <w:r>
              <w:rPr>
                <w:sz w:val="24"/>
              </w:rPr>
              <w:t>&lt;DETAIL&gt;</w:t>
            </w:r>
            <w:r>
              <w:rPr>
                <w:rFonts w:hint="eastAsia" w:ascii="黑体" w:eastAsia="黑体"/>
              </w:rPr>
              <w:t>记录条数，最大不超过1000</w:t>
            </w:r>
          </w:p>
        </w:tc>
      </w:tr>
      <w:tr w14:paraId="2133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7D7C29B1">
            <w:pPr>
              <w:autoSpaceDE w:val="0"/>
              <w:autoSpaceDN w:val="0"/>
              <w:adjustRightInd w:val="0"/>
              <w:rPr>
                <w:rFonts w:ascii="黑体" w:eastAsia="黑体"/>
              </w:rPr>
            </w:pPr>
            <w:r>
              <w:rPr>
                <w:rFonts w:hint="eastAsia" w:ascii="黑体" w:eastAsia="黑体"/>
              </w:rPr>
              <w:t>追溯码小码</w:t>
            </w:r>
          </w:p>
        </w:tc>
        <w:tc>
          <w:tcPr>
            <w:tcW w:w="851" w:type="dxa"/>
            <w:shd w:val="clear" w:color="auto" w:fill="F2DBDB"/>
            <w:vAlign w:val="center"/>
          </w:tcPr>
          <w:p w14:paraId="1F585780">
            <w:pPr>
              <w:autoSpaceDE w:val="0"/>
              <w:autoSpaceDN w:val="0"/>
              <w:adjustRightInd w:val="0"/>
              <w:rPr>
                <w:rFonts w:ascii="黑体" w:eastAsia="黑体"/>
              </w:rPr>
            </w:pPr>
            <w:r>
              <w:rPr>
                <w:rFonts w:hint="eastAsia" w:ascii="黑体" w:eastAsia="黑体"/>
              </w:rPr>
              <w:t>ZSMX</w:t>
            </w:r>
          </w:p>
        </w:tc>
        <w:tc>
          <w:tcPr>
            <w:tcW w:w="1134" w:type="dxa"/>
            <w:shd w:val="clear" w:color="auto" w:fill="F2DBDB"/>
            <w:vAlign w:val="center"/>
          </w:tcPr>
          <w:p w14:paraId="1B218811">
            <w:pPr>
              <w:autoSpaceDE w:val="0"/>
              <w:autoSpaceDN w:val="0"/>
              <w:adjustRightInd w:val="0"/>
              <w:rPr>
                <w:rFonts w:ascii="黑体" w:eastAsia="黑体"/>
              </w:rPr>
            </w:pPr>
            <w:r>
              <w:rPr>
                <w:rFonts w:hint="eastAsia" w:ascii="黑体" w:eastAsia="黑体"/>
              </w:rPr>
              <w:t>字符串</w:t>
            </w:r>
          </w:p>
        </w:tc>
        <w:tc>
          <w:tcPr>
            <w:tcW w:w="709" w:type="dxa"/>
            <w:gridSpan w:val="2"/>
            <w:shd w:val="clear" w:color="auto" w:fill="F2DBDB"/>
            <w:vAlign w:val="center"/>
          </w:tcPr>
          <w:p w14:paraId="706DC159">
            <w:pPr>
              <w:autoSpaceDE w:val="0"/>
              <w:autoSpaceDN w:val="0"/>
              <w:adjustRightInd w:val="0"/>
              <w:rPr>
                <w:rFonts w:ascii="黑体" w:eastAsia="黑体"/>
              </w:rPr>
            </w:pPr>
            <w:r>
              <w:rPr>
                <w:rFonts w:hint="eastAsia" w:ascii="黑体" w:eastAsia="黑体"/>
              </w:rPr>
              <w:t>100</w:t>
            </w:r>
          </w:p>
        </w:tc>
        <w:tc>
          <w:tcPr>
            <w:tcW w:w="708" w:type="dxa"/>
            <w:gridSpan w:val="2"/>
            <w:shd w:val="clear" w:color="auto" w:fill="F2DBDB"/>
            <w:vAlign w:val="center"/>
          </w:tcPr>
          <w:p w14:paraId="3D9F76FB">
            <w:pPr>
              <w:autoSpaceDE w:val="0"/>
              <w:autoSpaceDN w:val="0"/>
              <w:adjustRightInd w:val="0"/>
              <w:rPr>
                <w:rFonts w:ascii="黑体" w:eastAsia="黑体"/>
              </w:rPr>
            </w:pPr>
            <w:r>
              <w:rPr>
                <w:rFonts w:hint="eastAsia" w:ascii="黑体" w:eastAsia="黑体"/>
              </w:rPr>
              <w:t>必填</w:t>
            </w:r>
          </w:p>
        </w:tc>
        <w:tc>
          <w:tcPr>
            <w:tcW w:w="3686" w:type="dxa"/>
            <w:shd w:val="clear" w:color="auto" w:fill="F2DBDB"/>
            <w:vAlign w:val="center"/>
          </w:tcPr>
          <w:p w14:paraId="29A45A92">
            <w:pPr>
              <w:autoSpaceDE w:val="0"/>
              <w:autoSpaceDN w:val="0"/>
              <w:adjustRightInd w:val="0"/>
              <w:rPr>
                <w:rFonts w:ascii="黑体" w:eastAsia="黑体"/>
              </w:rPr>
            </w:pPr>
            <w:r>
              <w:rPr>
                <w:rFonts w:hint="eastAsia" w:ascii="黑体" w:eastAsia="黑体"/>
              </w:rPr>
              <w:t>最小包装的药品追溯码信息，有效的追溯码信息必须全局唯一</w:t>
            </w:r>
          </w:p>
        </w:tc>
      </w:tr>
      <w:tr w14:paraId="635AC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789" w:type="dxa"/>
            <w:gridSpan w:val="8"/>
            <w:tcBorders>
              <w:bottom w:val="single" w:color="auto" w:sz="4" w:space="0"/>
            </w:tcBorders>
            <w:shd w:val="clear" w:color="auto" w:fill="D9D9D9"/>
            <w:vAlign w:val="center"/>
          </w:tcPr>
          <w:p w14:paraId="13EC17D3">
            <w:pPr>
              <w:rPr>
                <w:b/>
              </w:rPr>
            </w:pPr>
            <w:r>
              <w:rPr>
                <w:rFonts w:hint="eastAsia"/>
                <w:b/>
              </w:rPr>
              <w:t>返回消息</w:t>
            </w:r>
          </w:p>
        </w:tc>
      </w:tr>
      <w:tr w14:paraId="5AA5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tcBorders>
              <w:bottom w:val="single" w:color="auto" w:sz="4" w:space="0"/>
            </w:tcBorders>
            <w:shd w:val="clear" w:color="auto" w:fill="D9D9D9"/>
            <w:vAlign w:val="center"/>
          </w:tcPr>
          <w:p w14:paraId="2C739156">
            <w:pPr>
              <w:jc w:val="center"/>
              <w:rPr>
                <w:b/>
              </w:rPr>
            </w:pPr>
            <w:r>
              <w:rPr>
                <w:rFonts w:hint="eastAsia"/>
                <w:b/>
              </w:rPr>
              <w:t>数据项</w:t>
            </w:r>
          </w:p>
        </w:tc>
        <w:tc>
          <w:tcPr>
            <w:tcW w:w="851" w:type="dxa"/>
            <w:tcBorders>
              <w:bottom w:val="single" w:color="auto" w:sz="4" w:space="0"/>
            </w:tcBorders>
            <w:shd w:val="clear" w:color="auto" w:fill="D9D9D9"/>
            <w:vAlign w:val="center"/>
          </w:tcPr>
          <w:p w14:paraId="689B6A27">
            <w:pPr>
              <w:ind w:left="-94" w:leftChars="-45" w:right="-94" w:rightChars="-45"/>
              <w:jc w:val="center"/>
              <w:rPr>
                <w:b/>
              </w:rPr>
            </w:pPr>
            <w:r>
              <w:rPr>
                <w:rFonts w:hint="eastAsia"/>
                <w:b/>
              </w:rPr>
              <w:t>字段名</w:t>
            </w:r>
          </w:p>
        </w:tc>
        <w:tc>
          <w:tcPr>
            <w:tcW w:w="1408" w:type="dxa"/>
            <w:gridSpan w:val="2"/>
            <w:tcBorders>
              <w:bottom w:val="single" w:color="auto" w:sz="4" w:space="0"/>
            </w:tcBorders>
            <w:shd w:val="clear" w:color="auto" w:fill="D9D9D9"/>
            <w:vAlign w:val="center"/>
          </w:tcPr>
          <w:p w14:paraId="2D44592C">
            <w:pPr>
              <w:jc w:val="center"/>
              <w:rPr>
                <w:b/>
              </w:rPr>
            </w:pPr>
            <w:r>
              <w:rPr>
                <w:rFonts w:hint="eastAsia"/>
                <w:b/>
              </w:rPr>
              <w:t>数据类型</w:t>
            </w:r>
          </w:p>
        </w:tc>
        <w:tc>
          <w:tcPr>
            <w:tcW w:w="684" w:type="dxa"/>
            <w:gridSpan w:val="2"/>
            <w:tcBorders>
              <w:bottom w:val="single" w:color="auto" w:sz="4" w:space="0"/>
            </w:tcBorders>
            <w:shd w:val="clear" w:color="auto" w:fill="D9D9D9"/>
            <w:vAlign w:val="center"/>
          </w:tcPr>
          <w:p w14:paraId="321DC241">
            <w:pPr>
              <w:jc w:val="center"/>
              <w:rPr>
                <w:b/>
              </w:rPr>
            </w:pPr>
            <w:r>
              <w:rPr>
                <w:rFonts w:hint="eastAsia"/>
                <w:b/>
              </w:rPr>
              <w:t>宽度</w:t>
            </w:r>
          </w:p>
        </w:tc>
        <w:tc>
          <w:tcPr>
            <w:tcW w:w="4145" w:type="dxa"/>
            <w:gridSpan w:val="2"/>
            <w:tcBorders>
              <w:bottom w:val="single" w:color="auto" w:sz="4" w:space="0"/>
            </w:tcBorders>
            <w:shd w:val="clear" w:color="auto" w:fill="D9D9D9"/>
            <w:vAlign w:val="center"/>
          </w:tcPr>
          <w:p w14:paraId="3AB20637">
            <w:pPr>
              <w:jc w:val="center"/>
              <w:rPr>
                <w:b/>
              </w:rPr>
            </w:pPr>
            <w:r>
              <w:rPr>
                <w:rFonts w:hint="eastAsia"/>
                <w:b/>
              </w:rPr>
              <w:t>说明</w:t>
            </w:r>
          </w:p>
        </w:tc>
      </w:tr>
      <w:tr w14:paraId="5F05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0ED0D95B">
            <w:pPr>
              <w:autoSpaceDE w:val="0"/>
              <w:autoSpaceDN w:val="0"/>
              <w:adjustRightInd w:val="0"/>
              <w:rPr>
                <w:rFonts w:ascii="黑体" w:eastAsia="黑体"/>
              </w:rPr>
            </w:pPr>
            <w:r>
              <w:rPr>
                <w:rFonts w:hint="eastAsia" w:ascii="黑体" w:eastAsia="黑体"/>
              </w:rPr>
              <w:t>追溯码小码</w:t>
            </w:r>
          </w:p>
        </w:tc>
        <w:tc>
          <w:tcPr>
            <w:tcW w:w="851" w:type="dxa"/>
            <w:shd w:val="clear" w:color="auto" w:fill="F2DBDB"/>
            <w:vAlign w:val="center"/>
          </w:tcPr>
          <w:p w14:paraId="7D2F3473">
            <w:pPr>
              <w:autoSpaceDE w:val="0"/>
              <w:autoSpaceDN w:val="0"/>
              <w:adjustRightInd w:val="0"/>
              <w:rPr>
                <w:rFonts w:ascii="黑体" w:eastAsia="黑体"/>
              </w:rPr>
            </w:pPr>
            <w:r>
              <w:rPr>
                <w:rFonts w:hint="eastAsia" w:ascii="黑体" w:eastAsia="黑体"/>
              </w:rPr>
              <w:t>ZSMX</w:t>
            </w:r>
          </w:p>
        </w:tc>
        <w:tc>
          <w:tcPr>
            <w:tcW w:w="1408" w:type="dxa"/>
            <w:gridSpan w:val="2"/>
            <w:shd w:val="clear" w:color="auto" w:fill="F2DBDB"/>
            <w:vAlign w:val="center"/>
          </w:tcPr>
          <w:p w14:paraId="16FC090E">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5DF41981">
            <w:pPr>
              <w:autoSpaceDE w:val="0"/>
              <w:autoSpaceDN w:val="0"/>
              <w:adjustRightInd w:val="0"/>
              <w:rPr>
                <w:rFonts w:ascii="黑体" w:eastAsia="黑体"/>
              </w:rPr>
            </w:pPr>
            <w:r>
              <w:rPr>
                <w:rFonts w:hint="eastAsia" w:ascii="黑体" w:eastAsia="黑体"/>
              </w:rPr>
              <w:t>100</w:t>
            </w:r>
          </w:p>
        </w:tc>
        <w:tc>
          <w:tcPr>
            <w:tcW w:w="4145" w:type="dxa"/>
            <w:gridSpan w:val="2"/>
            <w:shd w:val="clear" w:color="auto" w:fill="F2DBDB"/>
            <w:vAlign w:val="center"/>
          </w:tcPr>
          <w:p w14:paraId="78834546">
            <w:pPr>
              <w:autoSpaceDE w:val="0"/>
              <w:autoSpaceDN w:val="0"/>
              <w:adjustRightInd w:val="0"/>
              <w:rPr>
                <w:rFonts w:ascii="黑体" w:eastAsia="黑体"/>
              </w:rPr>
            </w:pPr>
            <w:r>
              <w:rPr>
                <w:rFonts w:hint="eastAsia" w:ascii="黑体" w:eastAsia="黑体"/>
              </w:rPr>
              <w:t>最小包装的药品追溯码信息，有效的追溯码信息必须全局唯一</w:t>
            </w:r>
          </w:p>
        </w:tc>
      </w:tr>
      <w:tr w14:paraId="63E7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70F348FA">
            <w:pPr>
              <w:autoSpaceDE w:val="0"/>
              <w:autoSpaceDN w:val="0"/>
              <w:adjustRightInd w:val="0"/>
              <w:rPr>
                <w:rFonts w:ascii="黑体" w:eastAsia="黑体"/>
              </w:rPr>
            </w:pPr>
            <w:r>
              <w:rPr>
                <w:rFonts w:hint="eastAsia" w:ascii="黑体" w:eastAsia="黑体"/>
              </w:rPr>
              <w:t>追溯码中码</w:t>
            </w:r>
          </w:p>
        </w:tc>
        <w:tc>
          <w:tcPr>
            <w:tcW w:w="851" w:type="dxa"/>
            <w:shd w:val="clear" w:color="auto" w:fill="F2DBDB"/>
            <w:vAlign w:val="center"/>
          </w:tcPr>
          <w:p w14:paraId="4043A23F">
            <w:pPr>
              <w:autoSpaceDE w:val="0"/>
              <w:autoSpaceDN w:val="0"/>
              <w:adjustRightInd w:val="0"/>
              <w:rPr>
                <w:rFonts w:ascii="黑体" w:eastAsia="黑体"/>
              </w:rPr>
            </w:pPr>
            <w:r>
              <w:rPr>
                <w:rFonts w:hint="eastAsia" w:ascii="黑体" w:eastAsia="黑体"/>
              </w:rPr>
              <w:t>ZSMZ</w:t>
            </w:r>
          </w:p>
        </w:tc>
        <w:tc>
          <w:tcPr>
            <w:tcW w:w="1408" w:type="dxa"/>
            <w:gridSpan w:val="2"/>
            <w:shd w:val="clear" w:color="auto" w:fill="F2DBDB"/>
            <w:vAlign w:val="center"/>
          </w:tcPr>
          <w:p w14:paraId="7DB41570">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00A75FA1">
            <w:pPr>
              <w:autoSpaceDE w:val="0"/>
              <w:autoSpaceDN w:val="0"/>
              <w:adjustRightInd w:val="0"/>
              <w:rPr>
                <w:rFonts w:ascii="黑体" w:eastAsia="黑体"/>
              </w:rPr>
            </w:pPr>
            <w:r>
              <w:rPr>
                <w:rFonts w:hint="eastAsia" w:ascii="黑体" w:eastAsia="黑体"/>
              </w:rPr>
              <w:t>100</w:t>
            </w:r>
          </w:p>
        </w:tc>
        <w:tc>
          <w:tcPr>
            <w:tcW w:w="4145" w:type="dxa"/>
            <w:gridSpan w:val="2"/>
            <w:shd w:val="clear" w:color="auto" w:fill="F2DBDB"/>
            <w:vAlign w:val="center"/>
          </w:tcPr>
          <w:p w14:paraId="300C535E">
            <w:pPr>
              <w:autoSpaceDE w:val="0"/>
              <w:autoSpaceDN w:val="0"/>
              <w:adjustRightInd w:val="0"/>
              <w:rPr>
                <w:rFonts w:ascii="黑体" w:eastAsia="黑体"/>
              </w:rPr>
            </w:pPr>
            <w:r>
              <w:rPr>
                <w:rFonts w:hint="eastAsia" w:ascii="黑体" w:eastAsia="黑体"/>
              </w:rPr>
              <w:t>中包装的药品追溯码信息，一个中码可包含多个小码</w:t>
            </w:r>
          </w:p>
        </w:tc>
      </w:tr>
      <w:tr w14:paraId="7DFA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33CE608F">
            <w:pPr>
              <w:autoSpaceDE w:val="0"/>
              <w:autoSpaceDN w:val="0"/>
              <w:adjustRightInd w:val="0"/>
              <w:rPr>
                <w:rFonts w:ascii="黑体" w:eastAsia="黑体"/>
              </w:rPr>
            </w:pPr>
            <w:r>
              <w:rPr>
                <w:rFonts w:hint="eastAsia" w:ascii="黑体" w:eastAsia="黑体"/>
              </w:rPr>
              <w:t>追溯码大码</w:t>
            </w:r>
          </w:p>
        </w:tc>
        <w:tc>
          <w:tcPr>
            <w:tcW w:w="851" w:type="dxa"/>
            <w:shd w:val="clear" w:color="auto" w:fill="F2DBDB"/>
            <w:vAlign w:val="center"/>
          </w:tcPr>
          <w:p w14:paraId="0F5B18E1">
            <w:pPr>
              <w:autoSpaceDE w:val="0"/>
              <w:autoSpaceDN w:val="0"/>
              <w:adjustRightInd w:val="0"/>
              <w:rPr>
                <w:rFonts w:ascii="黑体" w:eastAsia="黑体"/>
              </w:rPr>
            </w:pPr>
            <w:r>
              <w:rPr>
                <w:rFonts w:hint="eastAsia" w:ascii="黑体" w:eastAsia="黑体"/>
              </w:rPr>
              <w:t>ZSMD</w:t>
            </w:r>
          </w:p>
        </w:tc>
        <w:tc>
          <w:tcPr>
            <w:tcW w:w="1408" w:type="dxa"/>
            <w:gridSpan w:val="2"/>
            <w:shd w:val="clear" w:color="auto" w:fill="F2DBDB"/>
            <w:vAlign w:val="center"/>
          </w:tcPr>
          <w:p w14:paraId="34D63BCB">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19C09C3C">
            <w:pPr>
              <w:autoSpaceDE w:val="0"/>
              <w:autoSpaceDN w:val="0"/>
              <w:adjustRightInd w:val="0"/>
              <w:rPr>
                <w:rFonts w:ascii="黑体" w:eastAsia="黑体"/>
              </w:rPr>
            </w:pPr>
            <w:r>
              <w:rPr>
                <w:rFonts w:hint="eastAsia" w:ascii="黑体" w:eastAsia="黑体"/>
              </w:rPr>
              <w:t>100</w:t>
            </w:r>
          </w:p>
        </w:tc>
        <w:tc>
          <w:tcPr>
            <w:tcW w:w="4145" w:type="dxa"/>
            <w:gridSpan w:val="2"/>
            <w:shd w:val="clear" w:color="auto" w:fill="F2DBDB"/>
            <w:vAlign w:val="center"/>
          </w:tcPr>
          <w:p w14:paraId="0D367A33">
            <w:pPr>
              <w:autoSpaceDE w:val="0"/>
              <w:autoSpaceDN w:val="0"/>
              <w:adjustRightInd w:val="0"/>
              <w:rPr>
                <w:rFonts w:ascii="黑体" w:eastAsia="黑体"/>
              </w:rPr>
            </w:pPr>
            <w:r>
              <w:rPr>
                <w:rFonts w:hint="eastAsia" w:ascii="黑体" w:eastAsia="黑体"/>
              </w:rPr>
              <w:t>大包装的药品追溯码信息，一个大码可包含多个中码</w:t>
            </w:r>
          </w:p>
        </w:tc>
      </w:tr>
      <w:tr w14:paraId="6D88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5EED8225">
            <w:pPr>
              <w:autoSpaceDE w:val="0"/>
              <w:autoSpaceDN w:val="0"/>
              <w:adjustRightInd w:val="0"/>
              <w:rPr>
                <w:rFonts w:ascii="黑体" w:eastAsia="黑体"/>
              </w:rPr>
            </w:pPr>
            <w:r>
              <w:rPr>
                <w:rFonts w:hint="eastAsia" w:ascii="黑体" w:eastAsia="黑体"/>
              </w:rPr>
              <w:t>药品编码</w:t>
            </w:r>
          </w:p>
        </w:tc>
        <w:tc>
          <w:tcPr>
            <w:tcW w:w="851" w:type="dxa"/>
            <w:shd w:val="clear" w:color="auto" w:fill="F2DBDB"/>
            <w:vAlign w:val="center"/>
          </w:tcPr>
          <w:p w14:paraId="58A6B53C">
            <w:pPr>
              <w:autoSpaceDE w:val="0"/>
              <w:autoSpaceDN w:val="0"/>
              <w:adjustRightInd w:val="0"/>
              <w:rPr>
                <w:rFonts w:ascii="黑体" w:eastAsia="黑体"/>
              </w:rPr>
            </w:pPr>
            <w:r>
              <w:rPr>
                <w:rFonts w:hint="eastAsia" w:ascii="黑体" w:eastAsia="黑体"/>
              </w:rPr>
              <w:t>YPBM</w:t>
            </w:r>
          </w:p>
        </w:tc>
        <w:tc>
          <w:tcPr>
            <w:tcW w:w="1408" w:type="dxa"/>
            <w:gridSpan w:val="2"/>
            <w:shd w:val="clear" w:color="auto" w:fill="F2DBDB"/>
            <w:vAlign w:val="center"/>
          </w:tcPr>
          <w:p w14:paraId="0E8398F0">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698EF65E">
            <w:pPr>
              <w:autoSpaceDE w:val="0"/>
              <w:autoSpaceDN w:val="0"/>
              <w:adjustRightInd w:val="0"/>
              <w:rPr>
                <w:rFonts w:ascii="黑体" w:eastAsia="黑体"/>
              </w:rPr>
            </w:pPr>
            <w:r>
              <w:rPr>
                <w:rFonts w:hint="eastAsia" w:ascii="黑体" w:eastAsia="黑体"/>
              </w:rPr>
              <w:t>30</w:t>
            </w:r>
          </w:p>
        </w:tc>
        <w:tc>
          <w:tcPr>
            <w:tcW w:w="4145" w:type="dxa"/>
            <w:gridSpan w:val="2"/>
            <w:shd w:val="clear" w:color="auto" w:fill="F2DBDB"/>
            <w:vAlign w:val="center"/>
          </w:tcPr>
          <w:p w14:paraId="2C8E636B">
            <w:pPr>
              <w:autoSpaceDE w:val="0"/>
              <w:autoSpaceDN w:val="0"/>
              <w:adjustRightInd w:val="0"/>
              <w:rPr>
                <w:rFonts w:ascii="黑体" w:eastAsia="黑体"/>
              </w:rPr>
            </w:pPr>
            <w:r>
              <w:rPr>
                <w:rFonts w:hint="eastAsia" w:ascii="黑体" w:eastAsia="黑体"/>
              </w:rPr>
              <w:t>药品国家医保唯一标识编码</w:t>
            </w:r>
          </w:p>
        </w:tc>
      </w:tr>
      <w:tr w14:paraId="7E5F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5151AD89">
            <w:pPr>
              <w:autoSpaceDE w:val="0"/>
              <w:autoSpaceDN w:val="0"/>
              <w:adjustRightInd w:val="0"/>
              <w:rPr>
                <w:rFonts w:ascii="黑体" w:eastAsia="黑体"/>
              </w:rPr>
            </w:pPr>
            <w:r>
              <w:rPr>
                <w:rFonts w:hint="eastAsia" w:ascii="黑体" w:eastAsia="黑体"/>
              </w:rPr>
              <w:t>订单明细编号</w:t>
            </w:r>
          </w:p>
        </w:tc>
        <w:tc>
          <w:tcPr>
            <w:tcW w:w="851" w:type="dxa"/>
            <w:shd w:val="clear" w:color="auto" w:fill="F2DBDB"/>
            <w:vAlign w:val="center"/>
          </w:tcPr>
          <w:p w14:paraId="457B459F">
            <w:pPr>
              <w:autoSpaceDE w:val="0"/>
              <w:autoSpaceDN w:val="0"/>
              <w:adjustRightInd w:val="0"/>
              <w:rPr>
                <w:rFonts w:ascii="黑体" w:eastAsia="黑体"/>
              </w:rPr>
            </w:pPr>
            <w:r>
              <w:rPr>
                <w:rFonts w:hint="eastAsia" w:ascii="黑体" w:eastAsia="黑体"/>
              </w:rPr>
              <w:t>DDMXBH</w:t>
            </w:r>
          </w:p>
        </w:tc>
        <w:tc>
          <w:tcPr>
            <w:tcW w:w="1408" w:type="dxa"/>
            <w:gridSpan w:val="2"/>
            <w:shd w:val="clear" w:color="auto" w:fill="F2DBDB"/>
            <w:vAlign w:val="center"/>
          </w:tcPr>
          <w:p w14:paraId="252AD156">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76AD8B48">
            <w:pPr>
              <w:autoSpaceDE w:val="0"/>
              <w:autoSpaceDN w:val="0"/>
              <w:adjustRightInd w:val="0"/>
              <w:rPr>
                <w:rFonts w:ascii="黑体" w:eastAsia="黑体"/>
              </w:rPr>
            </w:pPr>
            <w:r>
              <w:rPr>
                <w:rFonts w:hint="eastAsia" w:ascii="黑体" w:eastAsia="黑体"/>
              </w:rPr>
              <w:t>30</w:t>
            </w:r>
          </w:p>
        </w:tc>
        <w:tc>
          <w:tcPr>
            <w:tcW w:w="4145" w:type="dxa"/>
            <w:gridSpan w:val="2"/>
            <w:shd w:val="clear" w:color="auto" w:fill="F2DBDB"/>
            <w:vAlign w:val="center"/>
          </w:tcPr>
          <w:p w14:paraId="7AC54E73">
            <w:pPr>
              <w:autoSpaceDE w:val="0"/>
              <w:autoSpaceDN w:val="0"/>
              <w:adjustRightInd w:val="0"/>
              <w:rPr>
                <w:rFonts w:ascii="黑体" w:eastAsia="黑体"/>
              </w:rPr>
            </w:pPr>
            <w:r>
              <w:rPr>
                <w:rFonts w:hint="eastAsia" w:ascii="黑体" w:eastAsia="黑体"/>
              </w:rPr>
              <w:t>招采子系统药品采购订单明细的唯一标识编号</w:t>
            </w:r>
          </w:p>
        </w:tc>
      </w:tr>
      <w:tr w14:paraId="6406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4E9532EF">
            <w:pPr>
              <w:autoSpaceDE w:val="0"/>
              <w:autoSpaceDN w:val="0"/>
              <w:adjustRightInd w:val="0"/>
              <w:rPr>
                <w:rFonts w:ascii="黑体" w:eastAsia="黑体"/>
              </w:rPr>
            </w:pPr>
            <w:r>
              <w:rPr>
                <w:rFonts w:hint="eastAsia" w:ascii="黑体" w:eastAsia="黑体"/>
              </w:rPr>
              <w:t>发票代码</w:t>
            </w:r>
          </w:p>
        </w:tc>
        <w:tc>
          <w:tcPr>
            <w:tcW w:w="851" w:type="dxa"/>
            <w:shd w:val="clear" w:color="auto" w:fill="F2DBDB"/>
            <w:vAlign w:val="center"/>
          </w:tcPr>
          <w:p w14:paraId="4CCFE1ED">
            <w:pPr>
              <w:autoSpaceDE w:val="0"/>
              <w:autoSpaceDN w:val="0"/>
              <w:adjustRightInd w:val="0"/>
              <w:rPr>
                <w:rFonts w:ascii="黑体" w:eastAsia="黑体"/>
              </w:rPr>
            </w:pPr>
            <w:r>
              <w:rPr>
                <w:rFonts w:hint="eastAsia" w:ascii="黑体" w:eastAsia="黑体"/>
              </w:rPr>
              <w:t>FPDM</w:t>
            </w:r>
          </w:p>
        </w:tc>
        <w:tc>
          <w:tcPr>
            <w:tcW w:w="1408" w:type="dxa"/>
            <w:gridSpan w:val="2"/>
            <w:shd w:val="clear" w:color="auto" w:fill="F2DBDB"/>
            <w:vAlign w:val="center"/>
          </w:tcPr>
          <w:p w14:paraId="5E1B188A">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50893EFF">
            <w:pPr>
              <w:autoSpaceDE w:val="0"/>
              <w:autoSpaceDN w:val="0"/>
              <w:adjustRightInd w:val="0"/>
              <w:rPr>
                <w:rFonts w:ascii="黑体" w:eastAsia="黑体"/>
              </w:rPr>
            </w:pPr>
            <w:r>
              <w:rPr>
                <w:rFonts w:hint="eastAsia" w:ascii="黑体" w:eastAsia="黑体"/>
              </w:rPr>
              <w:t>30</w:t>
            </w:r>
          </w:p>
        </w:tc>
        <w:tc>
          <w:tcPr>
            <w:tcW w:w="4145" w:type="dxa"/>
            <w:gridSpan w:val="2"/>
            <w:shd w:val="clear" w:color="auto" w:fill="F2DBDB"/>
            <w:vAlign w:val="center"/>
          </w:tcPr>
          <w:p w14:paraId="3C42A6D0">
            <w:pPr>
              <w:autoSpaceDE w:val="0"/>
              <w:autoSpaceDN w:val="0"/>
              <w:adjustRightInd w:val="0"/>
              <w:rPr>
                <w:rFonts w:ascii="黑体" w:eastAsia="黑体"/>
              </w:rPr>
            </w:pPr>
            <w:r>
              <w:rPr>
                <w:rFonts w:hint="eastAsia" w:ascii="黑体" w:eastAsia="黑体"/>
              </w:rPr>
              <w:t>税务发票上的发票代码，若是电子发票则统一填写‘0’</w:t>
            </w:r>
          </w:p>
        </w:tc>
      </w:tr>
      <w:tr w14:paraId="12C1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0A2F6CBB">
            <w:pPr>
              <w:autoSpaceDE w:val="0"/>
              <w:autoSpaceDN w:val="0"/>
              <w:adjustRightInd w:val="0"/>
              <w:rPr>
                <w:rFonts w:ascii="黑体" w:eastAsia="黑体"/>
              </w:rPr>
            </w:pPr>
            <w:r>
              <w:rPr>
                <w:rFonts w:hint="eastAsia" w:ascii="黑体" w:eastAsia="黑体"/>
              </w:rPr>
              <w:t>发票号码</w:t>
            </w:r>
          </w:p>
        </w:tc>
        <w:tc>
          <w:tcPr>
            <w:tcW w:w="851" w:type="dxa"/>
            <w:shd w:val="clear" w:color="auto" w:fill="F2DBDB"/>
            <w:vAlign w:val="center"/>
          </w:tcPr>
          <w:p w14:paraId="586AE6F2">
            <w:pPr>
              <w:autoSpaceDE w:val="0"/>
              <w:autoSpaceDN w:val="0"/>
              <w:adjustRightInd w:val="0"/>
              <w:rPr>
                <w:rFonts w:ascii="黑体" w:eastAsia="黑体"/>
              </w:rPr>
            </w:pPr>
            <w:r>
              <w:rPr>
                <w:rFonts w:hint="eastAsia" w:ascii="黑体" w:eastAsia="黑体"/>
              </w:rPr>
              <w:t>FPHM</w:t>
            </w:r>
          </w:p>
        </w:tc>
        <w:tc>
          <w:tcPr>
            <w:tcW w:w="1408" w:type="dxa"/>
            <w:gridSpan w:val="2"/>
            <w:shd w:val="clear" w:color="auto" w:fill="F2DBDB"/>
            <w:vAlign w:val="center"/>
          </w:tcPr>
          <w:p w14:paraId="182AC7C7">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3C3EEC6B">
            <w:pPr>
              <w:autoSpaceDE w:val="0"/>
              <w:autoSpaceDN w:val="0"/>
              <w:adjustRightInd w:val="0"/>
              <w:rPr>
                <w:rFonts w:ascii="黑体" w:eastAsia="黑体"/>
              </w:rPr>
            </w:pPr>
            <w:r>
              <w:rPr>
                <w:rFonts w:hint="eastAsia" w:ascii="黑体" w:eastAsia="黑体"/>
              </w:rPr>
              <w:t>30</w:t>
            </w:r>
          </w:p>
        </w:tc>
        <w:tc>
          <w:tcPr>
            <w:tcW w:w="4145" w:type="dxa"/>
            <w:gridSpan w:val="2"/>
            <w:shd w:val="clear" w:color="auto" w:fill="F2DBDB"/>
            <w:vAlign w:val="center"/>
          </w:tcPr>
          <w:p w14:paraId="55009784">
            <w:pPr>
              <w:autoSpaceDE w:val="0"/>
              <w:autoSpaceDN w:val="0"/>
              <w:adjustRightInd w:val="0"/>
              <w:rPr>
                <w:rFonts w:ascii="黑体" w:eastAsia="黑体"/>
              </w:rPr>
            </w:pPr>
            <w:r>
              <w:rPr>
                <w:rFonts w:hint="eastAsia" w:ascii="黑体" w:eastAsia="黑体"/>
              </w:rPr>
              <w:t>税务发票上的发票号码</w:t>
            </w:r>
          </w:p>
        </w:tc>
      </w:tr>
      <w:tr w14:paraId="46A7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5F1683CA">
            <w:pPr>
              <w:autoSpaceDE w:val="0"/>
              <w:autoSpaceDN w:val="0"/>
              <w:adjustRightInd w:val="0"/>
              <w:rPr>
                <w:rFonts w:ascii="黑体" w:eastAsia="黑体"/>
              </w:rPr>
            </w:pPr>
            <w:r>
              <w:rPr>
                <w:rFonts w:hint="eastAsia" w:ascii="黑体" w:eastAsia="黑体"/>
              </w:rPr>
              <w:t>发货单编号</w:t>
            </w:r>
          </w:p>
        </w:tc>
        <w:tc>
          <w:tcPr>
            <w:tcW w:w="851" w:type="dxa"/>
            <w:shd w:val="clear" w:color="auto" w:fill="F2DBDB"/>
            <w:vAlign w:val="center"/>
          </w:tcPr>
          <w:p w14:paraId="7DCAD829">
            <w:pPr>
              <w:autoSpaceDE w:val="0"/>
              <w:autoSpaceDN w:val="0"/>
              <w:adjustRightInd w:val="0"/>
              <w:rPr>
                <w:rFonts w:ascii="黑体" w:eastAsia="黑体"/>
              </w:rPr>
            </w:pPr>
            <w:r>
              <w:rPr>
                <w:rFonts w:hint="eastAsia" w:ascii="黑体" w:eastAsia="黑体"/>
              </w:rPr>
              <w:t>FHDBH</w:t>
            </w:r>
          </w:p>
        </w:tc>
        <w:tc>
          <w:tcPr>
            <w:tcW w:w="1408" w:type="dxa"/>
            <w:gridSpan w:val="2"/>
            <w:shd w:val="clear" w:color="auto" w:fill="F2DBDB"/>
            <w:vAlign w:val="center"/>
          </w:tcPr>
          <w:p w14:paraId="69D39FCB">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76A6152C">
            <w:pPr>
              <w:autoSpaceDE w:val="0"/>
              <w:autoSpaceDN w:val="0"/>
              <w:adjustRightInd w:val="0"/>
              <w:rPr>
                <w:rFonts w:ascii="黑体" w:eastAsia="黑体"/>
              </w:rPr>
            </w:pPr>
            <w:r>
              <w:rPr>
                <w:rFonts w:hint="eastAsia" w:ascii="黑体" w:eastAsia="黑体"/>
              </w:rPr>
              <w:t>30</w:t>
            </w:r>
          </w:p>
        </w:tc>
        <w:tc>
          <w:tcPr>
            <w:tcW w:w="4145" w:type="dxa"/>
            <w:gridSpan w:val="2"/>
            <w:shd w:val="clear" w:color="auto" w:fill="F2DBDB"/>
            <w:vAlign w:val="center"/>
          </w:tcPr>
          <w:p w14:paraId="5C871E70">
            <w:pPr>
              <w:autoSpaceDE w:val="0"/>
              <w:autoSpaceDN w:val="0"/>
              <w:adjustRightInd w:val="0"/>
              <w:rPr>
                <w:rFonts w:ascii="黑体" w:eastAsia="黑体"/>
              </w:rPr>
            </w:pPr>
            <w:r>
              <w:rPr>
                <w:rFonts w:hint="eastAsia" w:ascii="黑体" w:eastAsia="黑体"/>
              </w:rPr>
              <w:t>企业发货的相关单据号码</w:t>
            </w:r>
          </w:p>
        </w:tc>
      </w:tr>
      <w:tr w14:paraId="535A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3CFB0941">
            <w:pPr>
              <w:autoSpaceDE w:val="0"/>
              <w:autoSpaceDN w:val="0"/>
              <w:adjustRightInd w:val="0"/>
              <w:rPr>
                <w:rFonts w:ascii="黑体" w:eastAsia="黑体"/>
              </w:rPr>
            </w:pPr>
            <w:r>
              <w:rPr>
                <w:rFonts w:hint="eastAsia" w:ascii="黑体" w:eastAsia="黑体"/>
              </w:rPr>
              <w:t>生产批号</w:t>
            </w:r>
          </w:p>
        </w:tc>
        <w:tc>
          <w:tcPr>
            <w:tcW w:w="851" w:type="dxa"/>
            <w:shd w:val="clear" w:color="auto" w:fill="F2DBDB"/>
            <w:vAlign w:val="center"/>
          </w:tcPr>
          <w:p w14:paraId="059EDF74">
            <w:pPr>
              <w:autoSpaceDE w:val="0"/>
              <w:autoSpaceDN w:val="0"/>
              <w:adjustRightInd w:val="0"/>
              <w:rPr>
                <w:rFonts w:ascii="黑体" w:eastAsia="黑体"/>
              </w:rPr>
            </w:pPr>
            <w:r>
              <w:rPr>
                <w:rFonts w:hint="eastAsia" w:ascii="黑体" w:eastAsia="黑体"/>
              </w:rPr>
              <w:t>SCPH</w:t>
            </w:r>
          </w:p>
        </w:tc>
        <w:tc>
          <w:tcPr>
            <w:tcW w:w="1408" w:type="dxa"/>
            <w:gridSpan w:val="2"/>
            <w:shd w:val="clear" w:color="auto" w:fill="F2DBDB"/>
            <w:vAlign w:val="center"/>
          </w:tcPr>
          <w:p w14:paraId="3AEF1AA4">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01DDD395">
            <w:pPr>
              <w:autoSpaceDE w:val="0"/>
              <w:autoSpaceDN w:val="0"/>
              <w:adjustRightInd w:val="0"/>
              <w:rPr>
                <w:rFonts w:ascii="黑体" w:eastAsia="黑体"/>
              </w:rPr>
            </w:pPr>
            <w:r>
              <w:rPr>
                <w:rFonts w:hint="eastAsia" w:ascii="黑体" w:eastAsia="黑体"/>
              </w:rPr>
              <w:t>50</w:t>
            </w:r>
          </w:p>
        </w:tc>
        <w:tc>
          <w:tcPr>
            <w:tcW w:w="4145" w:type="dxa"/>
            <w:gridSpan w:val="2"/>
            <w:shd w:val="clear" w:color="auto" w:fill="F2DBDB"/>
            <w:vAlign w:val="center"/>
          </w:tcPr>
          <w:p w14:paraId="360AB1FA">
            <w:pPr>
              <w:autoSpaceDE w:val="0"/>
              <w:autoSpaceDN w:val="0"/>
              <w:adjustRightInd w:val="0"/>
              <w:rPr>
                <w:rFonts w:ascii="黑体" w:eastAsia="黑体"/>
              </w:rPr>
            </w:pPr>
            <w:r>
              <w:rPr>
                <w:rFonts w:hint="eastAsia" w:ascii="黑体" w:eastAsia="黑体"/>
              </w:rPr>
              <w:t>药品生产批号</w:t>
            </w:r>
          </w:p>
        </w:tc>
      </w:tr>
      <w:tr w14:paraId="72B64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3D086F3C">
            <w:pPr>
              <w:autoSpaceDE w:val="0"/>
              <w:autoSpaceDN w:val="0"/>
              <w:adjustRightInd w:val="0"/>
              <w:rPr>
                <w:rFonts w:ascii="黑体" w:eastAsia="黑体"/>
              </w:rPr>
            </w:pPr>
            <w:r>
              <w:rPr>
                <w:rFonts w:hint="eastAsia" w:ascii="黑体" w:eastAsia="黑体"/>
              </w:rPr>
              <w:t>生产日期</w:t>
            </w:r>
          </w:p>
        </w:tc>
        <w:tc>
          <w:tcPr>
            <w:tcW w:w="851" w:type="dxa"/>
            <w:shd w:val="clear" w:color="auto" w:fill="F2DBDB"/>
            <w:vAlign w:val="center"/>
          </w:tcPr>
          <w:p w14:paraId="07A02CBD">
            <w:pPr>
              <w:autoSpaceDE w:val="0"/>
              <w:autoSpaceDN w:val="0"/>
              <w:adjustRightInd w:val="0"/>
              <w:rPr>
                <w:rFonts w:ascii="黑体" w:eastAsia="黑体"/>
              </w:rPr>
            </w:pPr>
            <w:r>
              <w:rPr>
                <w:rFonts w:hint="eastAsia" w:ascii="黑体" w:eastAsia="黑体"/>
              </w:rPr>
              <w:t>SCRQ</w:t>
            </w:r>
          </w:p>
        </w:tc>
        <w:tc>
          <w:tcPr>
            <w:tcW w:w="1408" w:type="dxa"/>
            <w:gridSpan w:val="2"/>
            <w:shd w:val="clear" w:color="auto" w:fill="F2DBDB"/>
            <w:vAlign w:val="center"/>
          </w:tcPr>
          <w:p w14:paraId="26E0FD44">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2060F2CC">
            <w:pPr>
              <w:autoSpaceDE w:val="0"/>
              <w:autoSpaceDN w:val="0"/>
              <w:adjustRightInd w:val="0"/>
              <w:rPr>
                <w:rFonts w:ascii="黑体" w:eastAsia="黑体"/>
              </w:rPr>
            </w:pPr>
            <w:r>
              <w:rPr>
                <w:rFonts w:hint="eastAsia" w:ascii="黑体" w:eastAsia="黑体"/>
              </w:rPr>
              <w:t>10</w:t>
            </w:r>
          </w:p>
        </w:tc>
        <w:tc>
          <w:tcPr>
            <w:tcW w:w="4145" w:type="dxa"/>
            <w:gridSpan w:val="2"/>
            <w:shd w:val="clear" w:color="auto" w:fill="F2DBDB"/>
            <w:vAlign w:val="center"/>
          </w:tcPr>
          <w:p w14:paraId="424F2E76">
            <w:pPr>
              <w:autoSpaceDE w:val="0"/>
              <w:autoSpaceDN w:val="0"/>
              <w:adjustRightInd w:val="0"/>
              <w:rPr>
                <w:rFonts w:ascii="黑体" w:eastAsia="黑体"/>
              </w:rPr>
            </w:pPr>
            <w:r>
              <w:rPr>
                <w:rFonts w:hint="eastAsia" w:ascii="黑体" w:eastAsia="黑体"/>
              </w:rPr>
              <w:t>药品生产日期，日期格式B</w:t>
            </w:r>
          </w:p>
        </w:tc>
      </w:tr>
      <w:tr w14:paraId="51D1C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3274EB9A">
            <w:pPr>
              <w:autoSpaceDE w:val="0"/>
              <w:autoSpaceDN w:val="0"/>
              <w:adjustRightInd w:val="0"/>
              <w:rPr>
                <w:rFonts w:ascii="黑体" w:eastAsia="黑体"/>
              </w:rPr>
            </w:pPr>
            <w:r>
              <w:rPr>
                <w:rFonts w:hint="eastAsia" w:ascii="黑体" w:eastAsia="黑体"/>
              </w:rPr>
              <w:t>效期</w:t>
            </w:r>
          </w:p>
        </w:tc>
        <w:tc>
          <w:tcPr>
            <w:tcW w:w="851" w:type="dxa"/>
            <w:shd w:val="clear" w:color="auto" w:fill="F2DBDB"/>
            <w:vAlign w:val="center"/>
          </w:tcPr>
          <w:p w14:paraId="4A7F509B">
            <w:pPr>
              <w:autoSpaceDE w:val="0"/>
              <w:autoSpaceDN w:val="0"/>
              <w:adjustRightInd w:val="0"/>
              <w:rPr>
                <w:rFonts w:ascii="黑体" w:eastAsia="黑体"/>
              </w:rPr>
            </w:pPr>
            <w:r>
              <w:rPr>
                <w:rFonts w:hint="eastAsia" w:ascii="黑体" w:eastAsia="黑体"/>
              </w:rPr>
              <w:t>XQ</w:t>
            </w:r>
          </w:p>
        </w:tc>
        <w:tc>
          <w:tcPr>
            <w:tcW w:w="1408" w:type="dxa"/>
            <w:gridSpan w:val="2"/>
            <w:shd w:val="clear" w:color="auto" w:fill="F2DBDB"/>
            <w:vAlign w:val="center"/>
          </w:tcPr>
          <w:p w14:paraId="11442619">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7E76541C">
            <w:pPr>
              <w:autoSpaceDE w:val="0"/>
              <w:autoSpaceDN w:val="0"/>
              <w:adjustRightInd w:val="0"/>
              <w:rPr>
                <w:rFonts w:ascii="黑体" w:eastAsia="黑体"/>
              </w:rPr>
            </w:pPr>
            <w:r>
              <w:rPr>
                <w:rFonts w:hint="eastAsia" w:ascii="黑体" w:eastAsia="黑体"/>
              </w:rPr>
              <w:t>10</w:t>
            </w:r>
          </w:p>
        </w:tc>
        <w:tc>
          <w:tcPr>
            <w:tcW w:w="4145" w:type="dxa"/>
            <w:gridSpan w:val="2"/>
            <w:shd w:val="clear" w:color="auto" w:fill="F2DBDB"/>
            <w:vAlign w:val="center"/>
          </w:tcPr>
          <w:p w14:paraId="1C85BDDF">
            <w:pPr>
              <w:autoSpaceDE w:val="0"/>
              <w:autoSpaceDN w:val="0"/>
              <w:adjustRightInd w:val="0"/>
              <w:rPr>
                <w:rFonts w:ascii="黑体" w:eastAsia="黑体"/>
              </w:rPr>
            </w:pPr>
            <w:r>
              <w:rPr>
                <w:rFonts w:hint="eastAsia" w:ascii="黑体" w:eastAsia="黑体"/>
              </w:rPr>
              <w:t>药品有效期限</w:t>
            </w:r>
          </w:p>
        </w:tc>
      </w:tr>
      <w:tr w14:paraId="2EA46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54B05FF3">
            <w:pPr>
              <w:autoSpaceDE w:val="0"/>
              <w:autoSpaceDN w:val="0"/>
              <w:adjustRightInd w:val="0"/>
              <w:rPr>
                <w:rFonts w:ascii="黑体" w:eastAsia="黑体"/>
              </w:rPr>
            </w:pPr>
            <w:r>
              <w:rPr>
                <w:rFonts w:hint="eastAsia" w:ascii="黑体" w:eastAsia="黑体"/>
              </w:rPr>
              <w:t>备注</w:t>
            </w:r>
          </w:p>
        </w:tc>
        <w:tc>
          <w:tcPr>
            <w:tcW w:w="851" w:type="dxa"/>
            <w:shd w:val="clear" w:color="auto" w:fill="F2DBDB"/>
            <w:vAlign w:val="center"/>
          </w:tcPr>
          <w:p w14:paraId="0D5DBEE1">
            <w:pPr>
              <w:autoSpaceDE w:val="0"/>
              <w:autoSpaceDN w:val="0"/>
              <w:adjustRightInd w:val="0"/>
              <w:rPr>
                <w:rFonts w:ascii="黑体" w:eastAsia="黑体"/>
              </w:rPr>
            </w:pPr>
            <w:r>
              <w:rPr>
                <w:rFonts w:hint="eastAsia" w:ascii="黑体" w:eastAsia="黑体"/>
              </w:rPr>
              <w:t>BZ</w:t>
            </w:r>
          </w:p>
        </w:tc>
        <w:tc>
          <w:tcPr>
            <w:tcW w:w="1408" w:type="dxa"/>
            <w:gridSpan w:val="2"/>
            <w:shd w:val="clear" w:color="auto" w:fill="F2DBDB"/>
            <w:vAlign w:val="center"/>
          </w:tcPr>
          <w:p w14:paraId="607069CB">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53978974">
            <w:pPr>
              <w:autoSpaceDE w:val="0"/>
              <w:autoSpaceDN w:val="0"/>
              <w:adjustRightInd w:val="0"/>
              <w:rPr>
                <w:rFonts w:ascii="黑体" w:eastAsia="黑体"/>
              </w:rPr>
            </w:pPr>
            <w:r>
              <w:rPr>
                <w:rFonts w:hint="eastAsia" w:ascii="黑体" w:eastAsia="黑体"/>
              </w:rPr>
              <w:t>200</w:t>
            </w:r>
          </w:p>
        </w:tc>
        <w:tc>
          <w:tcPr>
            <w:tcW w:w="4145" w:type="dxa"/>
            <w:gridSpan w:val="2"/>
            <w:shd w:val="clear" w:color="auto" w:fill="F2DBDB"/>
            <w:vAlign w:val="center"/>
          </w:tcPr>
          <w:p w14:paraId="778118E1">
            <w:pPr>
              <w:autoSpaceDE w:val="0"/>
              <w:autoSpaceDN w:val="0"/>
              <w:adjustRightInd w:val="0"/>
              <w:rPr>
                <w:rFonts w:ascii="黑体" w:eastAsia="黑体"/>
              </w:rPr>
            </w:pPr>
            <w:r>
              <w:rPr>
                <w:rFonts w:hint="eastAsia" w:ascii="黑体" w:eastAsia="黑体"/>
              </w:rPr>
              <w:t>企业上传的备注说明信息</w:t>
            </w:r>
          </w:p>
        </w:tc>
      </w:tr>
      <w:tr w14:paraId="572D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0B72F7F5">
            <w:pPr>
              <w:autoSpaceDE w:val="0"/>
              <w:autoSpaceDN w:val="0"/>
              <w:adjustRightInd w:val="0"/>
              <w:rPr>
                <w:rFonts w:ascii="黑体" w:eastAsia="黑体"/>
              </w:rPr>
            </w:pPr>
            <w:r>
              <w:rPr>
                <w:rFonts w:hint="eastAsia" w:ascii="黑体" w:eastAsia="黑体"/>
              </w:rPr>
              <w:t>上传时间</w:t>
            </w:r>
          </w:p>
        </w:tc>
        <w:tc>
          <w:tcPr>
            <w:tcW w:w="851" w:type="dxa"/>
            <w:shd w:val="clear" w:color="auto" w:fill="F2DBDB"/>
            <w:vAlign w:val="center"/>
          </w:tcPr>
          <w:p w14:paraId="549F15F8">
            <w:pPr>
              <w:autoSpaceDE w:val="0"/>
              <w:autoSpaceDN w:val="0"/>
              <w:adjustRightInd w:val="0"/>
              <w:rPr>
                <w:rFonts w:ascii="黑体" w:eastAsia="黑体"/>
              </w:rPr>
            </w:pPr>
            <w:r>
              <w:rPr>
                <w:rFonts w:hint="eastAsia" w:ascii="黑体" w:eastAsia="黑体"/>
              </w:rPr>
              <w:t>SCSJ</w:t>
            </w:r>
          </w:p>
        </w:tc>
        <w:tc>
          <w:tcPr>
            <w:tcW w:w="1408" w:type="dxa"/>
            <w:gridSpan w:val="2"/>
            <w:shd w:val="clear" w:color="auto" w:fill="F2DBDB"/>
            <w:vAlign w:val="center"/>
          </w:tcPr>
          <w:p w14:paraId="761AAC1F">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784A2A14">
            <w:pPr>
              <w:autoSpaceDE w:val="0"/>
              <w:autoSpaceDN w:val="0"/>
              <w:adjustRightInd w:val="0"/>
              <w:rPr>
                <w:rFonts w:ascii="黑体" w:eastAsia="黑体"/>
              </w:rPr>
            </w:pPr>
            <w:r>
              <w:rPr>
                <w:rFonts w:hint="eastAsia" w:ascii="黑体" w:eastAsia="黑体"/>
              </w:rPr>
              <w:t>16</w:t>
            </w:r>
          </w:p>
        </w:tc>
        <w:tc>
          <w:tcPr>
            <w:tcW w:w="4145" w:type="dxa"/>
            <w:gridSpan w:val="2"/>
            <w:shd w:val="clear" w:color="auto" w:fill="F2DBDB"/>
            <w:vAlign w:val="center"/>
          </w:tcPr>
          <w:p w14:paraId="503D352E">
            <w:pPr>
              <w:autoSpaceDE w:val="0"/>
              <w:autoSpaceDN w:val="0"/>
              <w:adjustRightInd w:val="0"/>
              <w:rPr>
                <w:rFonts w:ascii="黑体" w:eastAsia="黑体"/>
              </w:rPr>
            </w:pPr>
            <w:r>
              <w:rPr>
                <w:rFonts w:hint="eastAsia" w:ascii="黑体" w:eastAsia="黑体"/>
              </w:rPr>
              <w:t>日期格式A</w:t>
            </w:r>
          </w:p>
        </w:tc>
      </w:tr>
    </w:tbl>
    <w:p w14:paraId="3B3E4C6C"/>
    <w:p w14:paraId="0F582B19">
      <w:pPr>
        <w:pStyle w:val="28"/>
        <w:ind w:left="0"/>
        <w:rPr>
          <w:color w:val="auto"/>
        </w:rPr>
      </w:pPr>
      <w:r>
        <w:rPr>
          <w:rFonts w:hint="eastAsia"/>
          <w:color w:val="auto"/>
        </w:rPr>
        <w:t>药品追溯码上传历史查询(YQZ04)</w:t>
      </w:r>
    </w:p>
    <w:p w14:paraId="447A153B">
      <w:pPr>
        <w:tabs>
          <w:tab w:val="left" w:pos="720"/>
        </w:tabs>
        <w:spacing w:line="360" w:lineRule="auto"/>
        <w:ind w:firstLine="480" w:firstLineChars="200"/>
        <w:rPr>
          <w:rFonts w:ascii="宋体"/>
          <w:sz w:val="24"/>
          <w:szCs w:val="24"/>
        </w:rPr>
      </w:pPr>
      <w:r>
        <w:rPr>
          <w:rFonts w:hint="eastAsia" w:ascii="宋体"/>
          <w:sz w:val="24"/>
          <w:szCs w:val="24"/>
        </w:rPr>
        <w:t>企业可通过该接口查询本企业已上传追溯码的历史上传情况，每次只可上传一个追溯码信息来查询该追溯码的上传历史。</w:t>
      </w:r>
    </w:p>
    <w:p w14:paraId="3C40A617">
      <w:pPr>
        <w:tabs>
          <w:tab w:val="left" w:pos="720"/>
        </w:tabs>
        <w:spacing w:line="360" w:lineRule="auto"/>
        <w:ind w:firstLine="480" w:firstLineChars="200"/>
        <w:rPr>
          <w:rFonts w:ascii="宋体"/>
          <w:sz w:val="24"/>
          <w:szCs w:val="24"/>
        </w:rPr>
      </w:pPr>
      <w:r>
        <w:rPr>
          <w:rFonts w:hint="eastAsia" w:ascii="宋体"/>
          <w:sz w:val="24"/>
          <w:szCs w:val="24"/>
        </w:rPr>
        <w:t>消息主体条目对应于本次查询的药品追溯码，一次只可查询一条条追溯码的上传历史信息。若上传的追溯码在系统内无记录，则返回消息中将返回空值。</w:t>
      </w:r>
    </w:p>
    <w:p w14:paraId="1730A1C4">
      <w:pPr>
        <w:tabs>
          <w:tab w:val="left" w:pos="720"/>
        </w:tabs>
        <w:spacing w:line="360" w:lineRule="auto"/>
        <w:ind w:firstLine="480" w:firstLineChars="200"/>
        <w:rPr>
          <w:rFonts w:ascii="宋体"/>
          <w:sz w:val="24"/>
          <w:szCs w:val="24"/>
        </w:rPr>
      </w:pPr>
    </w:p>
    <w:p w14:paraId="3FBA94C6">
      <w:pPr>
        <w:pStyle w:val="31"/>
        <w:numPr>
          <w:ilvl w:val="0"/>
          <w:numId w:val="8"/>
        </w:numPr>
        <w:spacing w:line="360" w:lineRule="auto"/>
        <w:ind w:firstLineChars="0"/>
        <w:rPr>
          <w:b/>
          <w:sz w:val="24"/>
        </w:rPr>
      </w:pPr>
      <w:r>
        <w:rPr>
          <w:rFonts w:hint="eastAsia"/>
          <w:b/>
          <w:sz w:val="24"/>
        </w:rPr>
        <w:t>XML报文格式</w:t>
      </w:r>
    </w:p>
    <w:p w14:paraId="73EA4F16">
      <w:pPr>
        <w:spacing w:line="360" w:lineRule="auto"/>
        <w:ind w:left="373"/>
        <w:rPr>
          <w:b/>
          <w:sz w:val="24"/>
        </w:rPr>
      </w:pPr>
      <w:r>
        <w:rPr>
          <w:rFonts w:hint="eastAsia"/>
          <w:b/>
          <w:sz w:val="24"/>
        </w:rPr>
        <w:t>发送XML格式</w:t>
      </w:r>
    </w:p>
    <w:p w14:paraId="4D7EF77A">
      <w:pPr>
        <w:spacing w:line="360" w:lineRule="auto"/>
        <w:ind w:left="373"/>
        <w:rPr>
          <w:sz w:val="24"/>
        </w:rPr>
      </w:pPr>
      <w:r>
        <w:rPr>
          <w:sz w:val="24"/>
        </w:rPr>
        <w:t>&lt;?xml version="1.0"  encoding="utf-8"?&gt;</w:t>
      </w:r>
    </w:p>
    <w:p w14:paraId="1AE8DC30">
      <w:pPr>
        <w:spacing w:line="360" w:lineRule="auto"/>
        <w:ind w:left="373"/>
        <w:rPr>
          <w:sz w:val="24"/>
        </w:rPr>
      </w:pPr>
      <w:r>
        <w:rPr>
          <w:sz w:val="24"/>
        </w:rPr>
        <w:t>&lt;XMLDATA&gt;</w:t>
      </w:r>
    </w:p>
    <w:p w14:paraId="7253E13F">
      <w:pPr>
        <w:spacing w:line="360" w:lineRule="auto"/>
        <w:ind w:left="373"/>
        <w:rPr>
          <w:sz w:val="24"/>
        </w:rPr>
      </w:pPr>
      <w:r>
        <w:rPr>
          <w:sz w:val="24"/>
        </w:rPr>
        <w:t xml:space="preserve"> &lt;HEAD&gt;</w:t>
      </w:r>
    </w:p>
    <w:p w14:paraId="16F5167D">
      <w:pPr>
        <w:spacing w:line="360" w:lineRule="auto"/>
        <w:ind w:left="373"/>
        <w:rPr>
          <w:sz w:val="24"/>
        </w:rPr>
      </w:pPr>
      <w:r>
        <w:rPr>
          <w:rFonts w:hint="eastAsia"/>
          <w:sz w:val="24"/>
        </w:rPr>
        <w:t xml:space="preserve">  &lt;IP&gt;IP地址&lt;/IP&gt;</w:t>
      </w:r>
    </w:p>
    <w:p w14:paraId="536C82C4">
      <w:pPr>
        <w:spacing w:line="360" w:lineRule="auto"/>
        <w:ind w:left="373"/>
        <w:rPr>
          <w:sz w:val="24"/>
        </w:rPr>
      </w:pPr>
      <w:r>
        <w:rPr>
          <w:rFonts w:hint="eastAsia"/>
          <w:sz w:val="24"/>
        </w:rPr>
        <w:t xml:space="preserve">  &lt;MAC&gt;MAC地址&lt;/MAC&gt;</w:t>
      </w:r>
    </w:p>
    <w:p w14:paraId="04E16C61">
      <w:pPr>
        <w:spacing w:line="360" w:lineRule="auto"/>
        <w:ind w:left="373"/>
        <w:rPr>
          <w:sz w:val="24"/>
        </w:rPr>
      </w:pPr>
      <w:r>
        <w:rPr>
          <w:rFonts w:hint="eastAsia"/>
          <w:sz w:val="24"/>
        </w:rPr>
        <w:t xml:space="preserve">  &lt;BZXX&gt;备注信息&lt;/BZXX&gt;</w:t>
      </w:r>
    </w:p>
    <w:p w14:paraId="57076A2D">
      <w:pPr>
        <w:spacing w:line="360" w:lineRule="auto"/>
        <w:ind w:left="373"/>
        <w:rPr>
          <w:sz w:val="24"/>
        </w:rPr>
      </w:pPr>
      <w:r>
        <w:rPr>
          <w:sz w:val="24"/>
        </w:rPr>
        <w:t xml:space="preserve"> &lt;/HEAD&gt;</w:t>
      </w:r>
    </w:p>
    <w:p w14:paraId="52812F3E">
      <w:pPr>
        <w:spacing w:line="360" w:lineRule="auto"/>
        <w:ind w:left="373"/>
        <w:rPr>
          <w:sz w:val="24"/>
        </w:rPr>
      </w:pPr>
      <w:r>
        <w:rPr>
          <w:sz w:val="24"/>
        </w:rPr>
        <w:t xml:space="preserve"> &lt;MAIN&gt;</w:t>
      </w:r>
    </w:p>
    <w:p w14:paraId="40FE30C5">
      <w:pPr>
        <w:spacing w:line="360" w:lineRule="auto"/>
        <w:ind w:left="373"/>
        <w:rPr>
          <w:sz w:val="24"/>
        </w:rPr>
      </w:pPr>
      <w:r>
        <w:rPr>
          <w:rFonts w:hint="eastAsia"/>
          <w:sz w:val="24"/>
        </w:rPr>
        <w:t xml:space="preserve">  &lt;ZSMX&gt;追溯码小码&lt;/ZSMX&gt;</w:t>
      </w:r>
    </w:p>
    <w:p w14:paraId="72A1C7D6">
      <w:pPr>
        <w:spacing w:line="360" w:lineRule="auto"/>
        <w:ind w:left="373"/>
        <w:rPr>
          <w:sz w:val="24"/>
        </w:rPr>
      </w:pPr>
      <w:r>
        <w:rPr>
          <w:sz w:val="24"/>
        </w:rPr>
        <w:t xml:space="preserve"> &lt;/MAIN&gt;</w:t>
      </w:r>
    </w:p>
    <w:p w14:paraId="3A7F3E3E">
      <w:pPr>
        <w:spacing w:line="360" w:lineRule="auto"/>
        <w:ind w:left="373"/>
        <w:rPr>
          <w:sz w:val="24"/>
        </w:rPr>
      </w:pPr>
      <w:r>
        <w:rPr>
          <w:sz w:val="24"/>
        </w:rPr>
        <w:t>&lt;/XMLDATA&gt;</w:t>
      </w:r>
    </w:p>
    <w:p w14:paraId="3E83AA96">
      <w:pPr>
        <w:spacing w:line="360" w:lineRule="auto"/>
        <w:ind w:left="373"/>
        <w:rPr>
          <w:b/>
          <w:sz w:val="24"/>
        </w:rPr>
      </w:pPr>
      <w:r>
        <w:rPr>
          <w:rFonts w:hint="eastAsia"/>
          <w:b/>
          <w:sz w:val="24"/>
        </w:rPr>
        <w:t>接收XML格式</w:t>
      </w:r>
    </w:p>
    <w:p w14:paraId="70149C19">
      <w:pPr>
        <w:tabs>
          <w:tab w:val="left" w:pos="720"/>
        </w:tabs>
        <w:spacing w:line="360" w:lineRule="auto"/>
        <w:ind w:firstLine="424" w:firstLineChars="177"/>
        <w:rPr>
          <w:sz w:val="24"/>
        </w:rPr>
      </w:pPr>
      <w:r>
        <w:rPr>
          <w:sz w:val="24"/>
        </w:rPr>
        <w:t>&lt;?xml version="1.0"  encoding="utf-8"?&gt;</w:t>
      </w:r>
    </w:p>
    <w:p w14:paraId="61B56F67">
      <w:pPr>
        <w:tabs>
          <w:tab w:val="left" w:pos="720"/>
        </w:tabs>
        <w:spacing w:line="360" w:lineRule="auto"/>
        <w:ind w:firstLine="424" w:firstLineChars="177"/>
        <w:rPr>
          <w:sz w:val="24"/>
        </w:rPr>
      </w:pPr>
      <w:r>
        <w:rPr>
          <w:sz w:val="24"/>
        </w:rPr>
        <w:t>&lt;XMLDATA&gt;</w:t>
      </w:r>
    </w:p>
    <w:p w14:paraId="087FBA3B">
      <w:pPr>
        <w:tabs>
          <w:tab w:val="left" w:pos="720"/>
        </w:tabs>
        <w:spacing w:line="360" w:lineRule="auto"/>
        <w:ind w:firstLine="424" w:firstLineChars="177"/>
        <w:rPr>
          <w:sz w:val="24"/>
        </w:rPr>
      </w:pPr>
      <w:r>
        <w:rPr>
          <w:sz w:val="24"/>
        </w:rPr>
        <w:t xml:space="preserve"> &lt;HEAD&gt;</w:t>
      </w:r>
    </w:p>
    <w:p w14:paraId="27182DEB">
      <w:pPr>
        <w:tabs>
          <w:tab w:val="left" w:pos="720"/>
        </w:tabs>
        <w:spacing w:line="360" w:lineRule="auto"/>
        <w:ind w:firstLine="424" w:firstLineChars="177"/>
        <w:rPr>
          <w:sz w:val="24"/>
        </w:rPr>
      </w:pPr>
      <w:r>
        <w:rPr>
          <w:rFonts w:hint="eastAsia"/>
          <w:sz w:val="24"/>
        </w:rPr>
        <w:t xml:space="preserve">  &lt;JSSJ&gt;接收时间&lt;/JSSJ&gt;</w:t>
      </w:r>
    </w:p>
    <w:p w14:paraId="65A66AF5">
      <w:pPr>
        <w:tabs>
          <w:tab w:val="left" w:pos="720"/>
        </w:tabs>
        <w:spacing w:line="360" w:lineRule="auto"/>
        <w:ind w:firstLine="424" w:firstLineChars="177"/>
        <w:rPr>
          <w:sz w:val="24"/>
        </w:rPr>
      </w:pPr>
      <w:r>
        <w:rPr>
          <w:rFonts w:hint="eastAsia"/>
          <w:sz w:val="24"/>
        </w:rPr>
        <w:t xml:space="preserve">  &lt;ZTCLJG&gt;消息主体处理结果&lt;/ZTCLJG&gt;</w:t>
      </w:r>
    </w:p>
    <w:p w14:paraId="3C6229FF">
      <w:pPr>
        <w:tabs>
          <w:tab w:val="left" w:pos="720"/>
        </w:tabs>
        <w:spacing w:line="360" w:lineRule="auto"/>
        <w:ind w:firstLine="424" w:firstLineChars="177"/>
        <w:rPr>
          <w:sz w:val="24"/>
        </w:rPr>
      </w:pPr>
      <w:r>
        <w:rPr>
          <w:rFonts w:hint="eastAsia"/>
          <w:sz w:val="24"/>
        </w:rPr>
        <w:t xml:space="preserve">  &lt;CWXX&gt;错误提示内容&lt;/CWXX&gt;</w:t>
      </w:r>
    </w:p>
    <w:p w14:paraId="1CF1F22E">
      <w:pPr>
        <w:tabs>
          <w:tab w:val="left" w:pos="720"/>
        </w:tabs>
        <w:spacing w:line="360" w:lineRule="auto"/>
        <w:ind w:firstLine="424" w:firstLineChars="177"/>
        <w:rPr>
          <w:sz w:val="24"/>
        </w:rPr>
      </w:pPr>
      <w:r>
        <w:rPr>
          <w:rFonts w:hint="eastAsia"/>
          <w:sz w:val="24"/>
        </w:rPr>
        <w:t xml:space="preserve">  &lt;BZXX&gt;备注信息&lt;/BZXX&gt;</w:t>
      </w:r>
    </w:p>
    <w:p w14:paraId="08E4A0B0">
      <w:pPr>
        <w:tabs>
          <w:tab w:val="left" w:pos="720"/>
        </w:tabs>
        <w:spacing w:line="360" w:lineRule="auto"/>
        <w:ind w:firstLine="424" w:firstLineChars="177"/>
        <w:rPr>
          <w:sz w:val="24"/>
        </w:rPr>
      </w:pPr>
      <w:r>
        <w:rPr>
          <w:sz w:val="24"/>
        </w:rPr>
        <w:t xml:space="preserve"> &lt;/HEAD&gt;</w:t>
      </w:r>
    </w:p>
    <w:p w14:paraId="45F52879">
      <w:pPr>
        <w:tabs>
          <w:tab w:val="left" w:pos="720"/>
        </w:tabs>
        <w:spacing w:line="360" w:lineRule="auto"/>
        <w:ind w:firstLine="424" w:firstLineChars="177"/>
        <w:rPr>
          <w:sz w:val="24"/>
        </w:rPr>
      </w:pPr>
      <w:r>
        <w:rPr>
          <w:sz w:val="24"/>
        </w:rPr>
        <w:t xml:space="preserve"> &lt;DETAIL&gt;</w:t>
      </w:r>
    </w:p>
    <w:p w14:paraId="691E8E0F">
      <w:pPr>
        <w:tabs>
          <w:tab w:val="left" w:pos="720"/>
        </w:tabs>
        <w:spacing w:line="360" w:lineRule="auto"/>
        <w:ind w:firstLine="424" w:firstLineChars="177"/>
        <w:rPr>
          <w:sz w:val="24"/>
        </w:rPr>
      </w:pPr>
      <w:r>
        <w:rPr>
          <w:sz w:val="24"/>
        </w:rPr>
        <w:t xml:space="preserve">  &lt;STRUCT&gt;</w:t>
      </w:r>
    </w:p>
    <w:p w14:paraId="543CC910">
      <w:pPr>
        <w:tabs>
          <w:tab w:val="left" w:pos="720"/>
        </w:tabs>
        <w:spacing w:line="360" w:lineRule="auto"/>
        <w:ind w:firstLine="424" w:firstLineChars="177"/>
        <w:rPr>
          <w:sz w:val="24"/>
        </w:rPr>
      </w:pPr>
      <w:r>
        <w:rPr>
          <w:rFonts w:hint="eastAsia"/>
          <w:sz w:val="24"/>
        </w:rPr>
        <w:t xml:space="preserve">   &lt;SJLX&gt;数据类型&lt;/SJLX&gt;</w:t>
      </w:r>
    </w:p>
    <w:p w14:paraId="3AFA4F11">
      <w:pPr>
        <w:tabs>
          <w:tab w:val="left" w:pos="720"/>
        </w:tabs>
        <w:spacing w:line="360" w:lineRule="auto"/>
        <w:ind w:firstLine="424" w:firstLineChars="177"/>
        <w:rPr>
          <w:sz w:val="24"/>
        </w:rPr>
      </w:pPr>
      <w:r>
        <w:rPr>
          <w:rFonts w:hint="eastAsia"/>
          <w:sz w:val="24"/>
        </w:rPr>
        <w:t xml:space="preserve">   &lt;CXYY&gt;撤销原因&lt;/CXYY&gt;</w:t>
      </w:r>
    </w:p>
    <w:p w14:paraId="2FB81A5D">
      <w:pPr>
        <w:tabs>
          <w:tab w:val="left" w:pos="720"/>
        </w:tabs>
        <w:spacing w:line="360" w:lineRule="auto"/>
        <w:ind w:firstLine="424" w:firstLineChars="177"/>
        <w:rPr>
          <w:sz w:val="24"/>
        </w:rPr>
      </w:pPr>
      <w:r>
        <w:rPr>
          <w:rFonts w:hint="eastAsia"/>
          <w:sz w:val="24"/>
        </w:rPr>
        <w:t xml:space="preserve">   &lt;YYBM&gt;医疗机构编码&lt;/YYBM&gt;</w:t>
      </w:r>
    </w:p>
    <w:p w14:paraId="44D83DCC">
      <w:pPr>
        <w:tabs>
          <w:tab w:val="left" w:pos="720"/>
        </w:tabs>
        <w:spacing w:line="360" w:lineRule="auto"/>
        <w:ind w:firstLine="424" w:firstLineChars="177"/>
        <w:rPr>
          <w:sz w:val="24"/>
        </w:rPr>
      </w:pPr>
      <w:r>
        <w:rPr>
          <w:rFonts w:hint="eastAsia"/>
          <w:sz w:val="24"/>
        </w:rPr>
        <w:t xml:space="preserve">   &lt;ZSMX&gt;追溯码小码&lt;/ZSMX&gt;</w:t>
      </w:r>
    </w:p>
    <w:p w14:paraId="36C7970C">
      <w:pPr>
        <w:tabs>
          <w:tab w:val="left" w:pos="720"/>
        </w:tabs>
        <w:spacing w:line="360" w:lineRule="auto"/>
        <w:ind w:firstLine="424" w:firstLineChars="177"/>
        <w:rPr>
          <w:sz w:val="24"/>
        </w:rPr>
      </w:pPr>
      <w:r>
        <w:rPr>
          <w:rFonts w:hint="eastAsia"/>
          <w:sz w:val="24"/>
        </w:rPr>
        <w:t xml:space="preserve">   &lt;ZSMZ&gt;追溯码中码&lt;/ZSMZ&gt;</w:t>
      </w:r>
    </w:p>
    <w:p w14:paraId="21FA7C55">
      <w:pPr>
        <w:tabs>
          <w:tab w:val="left" w:pos="720"/>
        </w:tabs>
        <w:spacing w:line="360" w:lineRule="auto"/>
        <w:ind w:firstLine="424" w:firstLineChars="177"/>
        <w:rPr>
          <w:sz w:val="24"/>
        </w:rPr>
      </w:pPr>
      <w:r>
        <w:rPr>
          <w:rFonts w:hint="eastAsia"/>
          <w:sz w:val="24"/>
        </w:rPr>
        <w:t xml:space="preserve">   &lt;ZSMD&gt;追溯码大码&lt;/ZSMD&gt;</w:t>
      </w:r>
    </w:p>
    <w:p w14:paraId="21807B9C">
      <w:pPr>
        <w:tabs>
          <w:tab w:val="left" w:pos="720"/>
        </w:tabs>
        <w:spacing w:line="360" w:lineRule="auto"/>
        <w:ind w:firstLine="424" w:firstLineChars="177"/>
        <w:rPr>
          <w:sz w:val="24"/>
        </w:rPr>
      </w:pPr>
      <w:r>
        <w:rPr>
          <w:rFonts w:hint="eastAsia"/>
          <w:sz w:val="24"/>
        </w:rPr>
        <w:t xml:space="preserve">   &lt;YPBM&gt;药品编码&lt;/YPBM&gt;</w:t>
      </w:r>
    </w:p>
    <w:p w14:paraId="5912C206">
      <w:pPr>
        <w:tabs>
          <w:tab w:val="left" w:pos="720"/>
        </w:tabs>
        <w:spacing w:line="360" w:lineRule="auto"/>
        <w:ind w:firstLine="424" w:firstLineChars="177"/>
        <w:rPr>
          <w:sz w:val="24"/>
        </w:rPr>
      </w:pPr>
      <w:r>
        <w:rPr>
          <w:rFonts w:hint="eastAsia"/>
          <w:sz w:val="24"/>
        </w:rPr>
        <w:t xml:space="preserve">   &lt;DDMXBH&gt;订单明细编号&lt;/DDMXBH&gt;</w:t>
      </w:r>
    </w:p>
    <w:p w14:paraId="3FAA3C6B">
      <w:pPr>
        <w:tabs>
          <w:tab w:val="left" w:pos="720"/>
        </w:tabs>
        <w:spacing w:line="360" w:lineRule="auto"/>
        <w:ind w:firstLine="424" w:firstLineChars="177"/>
        <w:rPr>
          <w:sz w:val="24"/>
        </w:rPr>
      </w:pPr>
      <w:r>
        <w:rPr>
          <w:rFonts w:hint="eastAsia"/>
          <w:sz w:val="24"/>
        </w:rPr>
        <w:t xml:space="preserve">   &lt;FPDM&gt;发票代码&lt;/FPDM&gt;</w:t>
      </w:r>
    </w:p>
    <w:p w14:paraId="00DC9F5B">
      <w:pPr>
        <w:tabs>
          <w:tab w:val="left" w:pos="720"/>
        </w:tabs>
        <w:spacing w:line="360" w:lineRule="auto"/>
        <w:ind w:firstLine="424" w:firstLineChars="177"/>
        <w:rPr>
          <w:sz w:val="24"/>
        </w:rPr>
      </w:pPr>
      <w:r>
        <w:rPr>
          <w:rFonts w:hint="eastAsia"/>
          <w:sz w:val="24"/>
        </w:rPr>
        <w:t xml:space="preserve">   &lt;FPHM&gt;发票号码&lt;/FPHM&gt;</w:t>
      </w:r>
    </w:p>
    <w:p w14:paraId="2ADA084D">
      <w:pPr>
        <w:tabs>
          <w:tab w:val="left" w:pos="720"/>
        </w:tabs>
        <w:spacing w:line="360" w:lineRule="auto"/>
        <w:ind w:firstLine="424" w:firstLineChars="177"/>
        <w:rPr>
          <w:sz w:val="24"/>
        </w:rPr>
      </w:pPr>
      <w:r>
        <w:rPr>
          <w:rFonts w:hint="eastAsia"/>
          <w:sz w:val="24"/>
        </w:rPr>
        <w:t xml:space="preserve">   &lt;FHDBH&gt;发货单编号&lt;/FHDBH&gt;</w:t>
      </w:r>
    </w:p>
    <w:p w14:paraId="097D4C31">
      <w:pPr>
        <w:tabs>
          <w:tab w:val="left" w:pos="720"/>
        </w:tabs>
        <w:spacing w:line="360" w:lineRule="auto"/>
        <w:ind w:firstLine="424" w:firstLineChars="177"/>
        <w:rPr>
          <w:sz w:val="24"/>
        </w:rPr>
      </w:pPr>
      <w:r>
        <w:rPr>
          <w:rFonts w:hint="eastAsia"/>
          <w:sz w:val="24"/>
        </w:rPr>
        <w:t xml:space="preserve">   &lt;SCPH&gt;生产批号&lt;/SCPH&gt;</w:t>
      </w:r>
    </w:p>
    <w:p w14:paraId="26E0A717">
      <w:pPr>
        <w:tabs>
          <w:tab w:val="left" w:pos="720"/>
        </w:tabs>
        <w:spacing w:line="360" w:lineRule="auto"/>
        <w:ind w:firstLine="424" w:firstLineChars="177"/>
        <w:rPr>
          <w:sz w:val="24"/>
        </w:rPr>
      </w:pPr>
      <w:r>
        <w:rPr>
          <w:rFonts w:hint="eastAsia"/>
          <w:sz w:val="24"/>
        </w:rPr>
        <w:t xml:space="preserve">   &lt;SCRQ&gt;生产日期&lt;/SCRQ&gt;</w:t>
      </w:r>
    </w:p>
    <w:p w14:paraId="1376F0CB">
      <w:pPr>
        <w:tabs>
          <w:tab w:val="left" w:pos="720"/>
        </w:tabs>
        <w:spacing w:line="360" w:lineRule="auto"/>
        <w:ind w:firstLine="424" w:firstLineChars="177"/>
        <w:rPr>
          <w:sz w:val="24"/>
        </w:rPr>
      </w:pPr>
      <w:r>
        <w:rPr>
          <w:rFonts w:hint="eastAsia"/>
          <w:sz w:val="24"/>
        </w:rPr>
        <w:t xml:space="preserve">   &lt;XQ&gt;效期&lt;/XQ&gt;</w:t>
      </w:r>
    </w:p>
    <w:p w14:paraId="550045E4">
      <w:pPr>
        <w:tabs>
          <w:tab w:val="left" w:pos="720"/>
        </w:tabs>
        <w:spacing w:line="360" w:lineRule="auto"/>
        <w:ind w:firstLine="424" w:firstLineChars="177"/>
        <w:rPr>
          <w:sz w:val="24"/>
        </w:rPr>
      </w:pPr>
      <w:r>
        <w:rPr>
          <w:rFonts w:hint="eastAsia"/>
          <w:sz w:val="24"/>
        </w:rPr>
        <w:t xml:space="preserve">   &lt;BZ&gt;备注&lt;/BZ&gt;</w:t>
      </w:r>
    </w:p>
    <w:p w14:paraId="06862F7C">
      <w:pPr>
        <w:tabs>
          <w:tab w:val="left" w:pos="720"/>
        </w:tabs>
        <w:spacing w:line="360" w:lineRule="auto"/>
        <w:ind w:firstLine="424" w:firstLineChars="177"/>
        <w:rPr>
          <w:sz w:val="24"/>
        </w:rPr>
      </w:pPr>
      <w:r>
        <w:rPr>
          <w:rFonts w:hint="eastAsia"/>
          <w:sz w:val="24"/>
        </w:rPr>
        <w:t xml:space="preserve">   &lt;SCSJ&gt;上传时间&lt;/SCSJ&gt;</w:t>
      </w:r>
    </w:p>
    <w:p w14:paraId="64D85633">
      <w:pPr>
        <w:tabs>
          <w:tab w:val="left" w:pos="720"/>
        </w:tabs>
        <w:spacing w:line="360" w:lineRule="auto"/>
        <w:ind w:firstLine="424" w:firstLineChars="177"/>
        <w:rPr>
          <w:sz w:val="24"/>
        </w:rPr>
      </w:pPr>
      <w:r>
        <w:rPr>
          <w:sz w:val="24"/>
        </w:rPr>
        <w:t xml:space="preserve">  &lt;/STRUCT&gt;</w:t>
      </w:r>
    </w:p>
    <w:p w14:paraId="31389A2A">
      <w:pPr>
        <w:tabs>
          <w:tab w:val="left" w:pos="720"/>
        </w:tabs>
        <w:spacing w:line="360" w:lineRule="auto"/>
        <w:ind w:firstLine="424" w:firstLineChars="177"/>
        <w:rPr>
          <w:sz w:val="24"/>
        </w:rPr>
      </w:pPr>
      <w:r>
        <w:rPr>
          <w:rFonts w:hint="eastAsia"/>
          <w:sz w:val="24"/>
        </w:rPr>
        <w:t xml:space="preserve">  </w:t>
      </w:r>
      <w:r>
        <w:rPr>
          <w:sz w:val="24"/>
        </w:rPr>
        <w:t>……</w:t>
      </w:r>
    </w:p>
    <w:p w14:paraId="5A6FDE88">
      <w:pPr>
        <w:tabs>
          <w:tab w:val="left" w:pos="720"/>
        </w:tabs>
        <w:spacing w:line="360" w:lineRule="auto"/>
        <w:ind w:firstLine="424" w:firstLineChars="177"/>
        <w:rPr>
          <w:sz w:val="24"/>
        </w:rPr>
      </w:pPr>
      <w:r>
        <w:rPr>
          <w:sz w:val="24"/>
        </w:rPr>
        <w:t xml:space="preserve"> &lt;/DETAIL&gt;</w:t>
      </w:r>
    </w:p>
    <w:p w14:paraId="60C884F1">
      <w:pPr>
        <w:tabs>
          <w:tab w:val="left" w:pos="720"/>
        </w:tabs>
        <w:spacing w:line="360" w:lineRule="auto"/>
        <w:ind w:firstLine="424" w:firstLineChars="177"/>
        <w:rPr>
          <w:sz w:val="24"/>
        </w:rPr>
      </w:pPr>
      <w:r>
        <w:rPr>
          <w:sz w:val="24"/>
        </w:rPr>
        <w:t>&lt;/XMLDATA&gt;</w:t>
      </w:r>
    </w:p>
    <w:p w14:paraId="07A0EAA5">
      <w:pPr>
        <w:tabs>
          <w:tab w:val="left" w:pos="720"/>
        </w:tabs>
        <w:spacing w:line="360" w:lineRule="auto"/>
        <w:ind w:firstLine="424" w:firstLineChars="177"/>
        <w:rPr>
          <w:rFonts w:ascii="宋体"/>
          <w:sz w:val="24"/>
          <w:szCs w:val="24"/>
        </w:rPr>
      </w:pPr>
    </w:p>
    <w:p w14:paraId="43566E4B">
      <w:pPr>
        <w:pStyle w:val="31"/>
        <w:numPr>
          <w:ilvl w:val="0"/>
          <w:numId w:val="8"/>
        </w:numPr>
        <w:spacing w:line="360" w:lineRule="auto"/>
        <w:ind w:firstLineChars="0"/>
        <w:rPr>
          <w:b/>
          <w:sz w:val="24"/>
        </w:rPr>
      </w:pPr>
      <w:r>
        <w:rPr>
          <w:rFonts w:hint="eastAsia"/>
          <w:b/>
          <w:sz w:val="24"/>
        </w:rPr>
        <w:t>药品库存数据传输消息内容</w:t>
      </w:r>
    </w:p>
    <w:tbl>
      <w:tblPr>
        <w:tblStyle w:val="21"/>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851"/>
        <w:gridCol w:w="1134"/>
        <w:gridCol w:w="274"/>
        <w:gridCol w:w="435"/>
        <w:gridCol w:w="249"/>
        <w:gridCol w:w="459"/>
        <w:gridCol w:w="3686"/>
      </w:tblGrid>
      <w:tr w14:paraId="46A8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789" w:type="dxa"/>
            <w:gridSpan w:val="8"/>
            <w:tcBorders>
              <w:bottom w:val="single" w:color="auto" w:sz="4" w:space="0"/>
            </w:tcBorders>
            <w:shd w:val="clear" w:color="auto" w:fill="D9D9D9"/>
            <w:vAlign w:val="center"/>
          </w:tcPr>
          <w:p w14:paraId="65D20F7B">
            <w:pPr>
              <w:rPr>
                <w:b/>
              </w:rPr>
            </w:pPr>
            <w:r>
              <w:rPr>
                <w:rFonts w:hint="eastAsia"/>
                <w:b/>
              </w:rPr>
              <w:t>发送消息</w:t>
            </w:r>
          </w:p>
        </w:tc>
      </w:tr>
      <w:tr w14:paraId="74724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tcBorders>
              <w:bottom w:val="single" w:color="auto" w:sz="4" w:space="0"/>
            </w:tcBorders>
            <w:shd w:val="clear" w:color="auto" w:fill="D9D9D9"/>
            <w:vAlign w:val="center"/>
          </w:tcPr>
          <w:p w14:paraId="55A14DA6">
            <w:pPr>
              <w:jc w:val="center"/>
              <w:rPr>
                <w:b/>
              </w:rPr>
            </w:pPr>
            <w:r>
              <w:rPr>
                <w:rFonts w:hint="eastAsia"/>
                <w:b/>
              </w:rPr>
              <w:t>数据项</w:t>
            </w:r>
          </w:p>
        </w:tc>
        <w:tc>
          <w:tcPr>
            <w:tcW w:w="851" w:type="dxa"/>
            <w:tcBorders>
              <w:bottom w:val="single" w:color="auto" w:sz="4" w:space="0"/>
            </w:tcBorders>
            <w:shd w:val="clear" w:color="auto" w:fill="D9D9D9"/>
            <w:vAlign w:val="center"/>
          </w:tcPr>
          <w:p w14:paraId="282CB385">
            <w:pPr>
              <w:ind w:left="-94" w:leftChars="-45" w:right="-94" w:rightChars="-45"/>
              <w:jc w:val="center"/>
              <w:rPr>
                <w:b/>
              </w:rPr>
            </w:pPr>
            <w:r>
              <w:rPr>
                <w:rFonts w:hint="eastAsia"/>
                <w:b/>
              </w:rPr>
              <w:t>字段名</w:t>
            </w:r>
          </w:p>
        </w:tc>
        <w:tc>
          <w:tcPr>
            <w:tcW w:w="1134" w:type="dxa"/>
            <w:tcBorders>
              <w:bottom w:val="single" w:color="auto" w:sz="4" w:space="0"/>
            </w:tcBorders>
            <w:shd w:val="clear" w:color="auto" w:fill="D9D9D9"/>
            <w:vAlign w:val="center"/>
          </w:tcPr>
          <w:p w14:paraId="55EFC377">
            <w:pPr>
              <w:jc w:val="center"/>
              <w:rPr>
                <w:b/>
              </w:rPr>
            </w:pPr>
            <w:r>
              <w:rPr>
                <w:rFonts w:hint="eastAsia"/>
                <w:b/>
              </w:rPr>
              <w:t>数据类型</w:t>
            </w:r>
          </w:p>
        </w:tc>
        <w:tc>
          <w:tcPr>
            <w:tcW w:w="709" w:type="dxa"/>
            <w:gridSpan w:val="2"/>
            <w:tcBorders>
              <w:bottom w:val="single" w:color="auto" w:sz="4" w:space="0"/>
            </w:tcBorders>
            <w:shd w:val="clear" w:color="auto" w:fill="D9D9D9"/>
            <w:vAlign w:val="center"/>
          </w:tcPr>
          <w:p w14:paraId="6A2A9760">
            <w:pPr>
              <w:jc w:val="center"/>
              <w:rPr>
                <w:b/>
              </w:rPr>
            </w:pPr>
            <w:r>
              <w:rPr>
                <w:rFonts w:hint="eastAsia"/>
                <w:b/>
              </w:rPr>
              <w:t>宽度</w:t>
            </w:r>
          </w:p>
        </w:tc>
        <w:tc>
          <w:tcPr>
            <w:tcW w:w="708" w:type="dxa"/>
            <w:gridSpan w:val="2"/>
            <w:tcBorders>
              <w:bottom w:val="single" w:color="auto" w:sz="4" w:space="0"/>
            </w:tcBorders>
            <w:shd w:val="clear" w:color="auto" w:fill="D9D9D9"/>
            <w:vAlign w:val="center"/>
          </w:tcPr>
          <w:p w14:paraId="7EFE3455">
            <w:pPr>
              <w:jc w:val="center"/>
              <w:rPr>
                <w:b/>
              </w:rPr>
            </w:pPr>
            <w:r>
              <w:rPr>
                <w:rFonts w:hint="eastAsia"/>
                <w:b/>
              </w:rPr>
              <w:t>填报要求</w:t>
            </w:r>
          </w:p>
        </w:tc>
        <w:tc>
          <w:tcPr>
            <w:tcW w:w="3686" w:type="dxa"/>
            <w:tcBorders>
              <w:bottom w:val="single" w:color="auto" w:sz="4" w:space="0"/>
            </w:tcBorders>
            <w:shd w:val="clear" w:color="auto" w:fill="D9D9D9"/>
            <w:vAlign w:val="center"/>
          </w:tcPr>
          <w:p w14:paraId="792AA7BF">
            <w:pPr>
              <w:jc w:val="center"/>
              <w:rPr>
                <w:b/>
              </w:rPr>
            </w:pPr>
            <w:r>
              <w:rPr>
                <w:rFonts w:hint="eastAsia"/>
                <w:b/>
              </w:rPr>
              <w:t>说明</w:t>
            </w:r>
          </w:p>
        </w:tc>
      </w:tr>
      <w:tr w14:paraId="60D7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8DB3E2"/>
            <w:vAlign w:val="center"/>
          </w:tcPr>
          <w:p w14:paraId="5F5F57B4">
            <w:pPr>
              <w:autoSpaceDE w:val="0"/>
              <w:autoSpaceDN w:val="0"/>
              <w:adjustRightInd w:val="0"/>
              <w:rPr>
                <w:rFonts w:ascii="黑体" w:eastAsia="黑体"/>
              </w:rPr>
            </w:pPr>
            <w:r>
              <w:rPr>
                <w:rFonts w:hint="eastAsia" w:ascii="黑体" w:eastAsia="黑体"/>
              </w:rPr>
              <w:t>追溯码小码</w:t>
            </w:r>
          </w:p>
        </w:tc>
        <w:tc>
          <w:tcPr>
            <w:tcW w:w="851" w:type="dxa"/>
            <w:shd w:val="clear" w:color="auto" w:fill="8DB3E2"/>
            <w:vAlign w:val="center"/>
          </w:tcPr>
          <w:p w14:paraId="67B48B00">
            <w:pPr>
              <w:autoSpaceDE w:val="0"/>
              <w:autoSpaceDN w:val="0"/>
              <w:adjustRightInd w:val="0"/>
              <w:rPr>
                <w:rFonts w:ascii="黑体" w:eastAsia="黑体"/>
              </w:rPr>
            </w:pPr>
            <w:r>
              <w:rPr>
                <w:rFonts w:hint="eastAsia" w:ascii="黑体" w:eastAsia="黑体"/>
              </w:rPr>
              <w:t>ZSMX</w:t>
            </w:r>
          </w:p>
        </w:tc>
        <w:tc>
          <w:tcPr>
            <w:tcW w:w="1134" w:type="dxa"/>
            <w:shd w:val="clear" w:color="auto" w:fill="8DB3E2"/>
            <w:vAlign w:val="center"/>
          </w:tcPr>
          <w:p w14:paraId="14456D73">
            <w:pPr>
              <w:autoSpaceDE w:val="0"/>
              <w:autoSpaceDN w:val="0"/>
              <w:adjustRightInd w:val="0"/>
              <w:rPr>
                <w:rFonts w:ascii="黑体" w:eastAsia="黑体"/>
              </w:rPr>
            </w:pPr>
            <w:r>
              <w:rPr>
                <w:rFonts w:hint="eastAsia" w:ascii="黑体" w:eastAsia="黑体"/>
              </w:rPr>
              <w:t>字符串</w:t>
            </w:r>
          </w:p>
        </w:tc>
        <w:tc>
          <w:tcPr>
            <w:tcW w:w="709" w:type="dxa"/>
            <w:gridSpan w:val="2"/>
            <w:shd w:val="clear" w:color="auto" w:fill="8DB3E2"/>
            <w:vAlign w:val="center"/>
          </w:tcPr>
          <w:p w14:paraId="46847E36">
            <w:pPr>
              <w:autoSpaceDE w:val="0"/>
              <w:autoSpaceDN w:val="0"/>
              <w:adjustRightInd w:val="0"/>
              <w:rPr>
                <w:rFonts w:ascii="黑体" w:eastAsia="黑体"/>
              </w:rPr>
            </w:pPr>
            <w:r>
              <w:rPr>
                <w:rFonts w:hint="eastAsia" w:ascii="黑体" w:eastAsia="黑体"/>
              </w:rPr>
              <w:t>100</w:t>
            </w:r>
          </w:p>
        </w:tc>
        <w:tc>
          <w:tcPr>
            <w:tcW w:w="708" w:type="dxa"/>
            <w:gridSpan w:val="2"/>
            <w:shd w:val="clear" w:color="auto" w:fill="8DB3E2"/>
            <w:vAlign w:val="center"/>
          </w:tcPr>
          <w:p w14:paraId="63EAC89D">
            <w:pPr>
              <w:autoSpaceDE w:val="0"/>
              <w:autoSpaceDN w:val="0"/>
              <w:adjustRightInd w:val="0"/>
              <w:rPr>
                <w:rFonts w:ascii="黑体" w:eastAsia="黑体"/>
              </w:rPr>
            </w:pPr>
            <w:r>
              <w:rPr>
                <w:rFonts w:hint="eastAsia" w:ascii="黑体" w:eastAsia="黑体"/>
              </w:rPr>
              <w:t>必填</w:t>
            </w:r>
          </w:p>
        </w:tc>
        <w:tc>
          <w:tcPr>
            <w:tcW w:w="3686" w:type="dxa"/>
            <w:shd w:val="clear" w:color="auto" w:fill="8DB3E2"/>
            <w:vAlign w:val="center"/>
          </w:tcPr>
          <w:p w14:paraId="411F178F">
            <w:pPr>
              <w:autoSpaceDE w:val="0"/>
              <w:autoSpaceDN w:val="0"/>
              <w:adjustRightInd w:val="0"/>
              <w:rPr>
                <w:rFonts w:ascii="黑体" w:eastAsia="黑体"/>
              </w:rPr>
            </w:pPr>
            <w:r>
              <w:rPr>
                <w:rFonts w:hint="eastAsia" w:ascii="黑体" w:eastAsia="黑体"/>
              </w:rPr>
              <w:t>最小包装的药品追溯码信息，有效的追溯码信息必须全局唯一</w:t>
            </w:r>
          </w:p>
        </w:tc>
      </w:tr>
      <w:tr w14:paraId="1DBB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789" w:type="dxa"/>
            <w:gridSpan w:val="8"/>
            <w:tcBorders>
              <w:bottom w:val="single" w:color="auto" w:sz="4" w:space="0"/>
            </w:tcBorders>
            <w:shd w:val="clear" w:color="auto" w:fill="D9D9D9"/>
            <w:vAlign w:val="center"/>
          </w:tcPr>
          <w:p w14:paraId="207759C2">
            <w:pPr>
              <w:rPr>
                <w:b/>
              </w:rPr>
            </w:pPr>
            <w:r>
              <w:rPr>
                <w:rFonts w:hint="eastAsia"/>
                <w:b/>
              </w:rPr>
              <w:t>返回消息</w:t>
            </w:r>
          </w:p>
        </w:tc>
      </w:tr>
      <w:tr w14:paraId="137D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tcBorders>
              <w:bottom w:val="single" w:color="auto" w:sz="4" w:space="0"/>
            </w:tcBorders>
            <w:shd w:val="clear" w:color="auto" w:fill="D9D9D9"/>
            <w:vAlign w:val="center"/>
          </w:tcPr>
          <w:p w14:paraId="2DB557EF">
            <w:pPr>
              <w:jc w:val="center"/>
              <w:rPr>
                <w:b/>
              </w:rPr>
            </w:pPr>
            <w:r>
              <w:rPr>
                <w:rFonts w:hint="eastAsia"/>
                <w:b/>
              </w:rPr>
              <w:t>数据项</w:t>
            </w:r>
          </w:p>
        </w:tc>
        <w:tc>
          <w:tcPr>
            <w:tcW w:w="851" w:type="dxa"/>
            <w:tcBorders>
              <w:bottom w:val="single" w:color="auto" w:sz="4" w:space="0"/>
            </w:tcBorders>
            <w:shd w:val="clear" w:color="auto" w:fill="D9D9D9"/>
            <w:vAlign w:val="center"/>
          </w:tcPr>
          <w:p w14:paraId="20FB4584">
            <w:pPr>
              <w:ind w:left="-94" w:leftChars="-45" w:right="-94" w:rightChars="-45"/>
              <w:jc w:val="center"/>
              <w:rPr>
                <w:b/>
              </w:rPr>
            </w:pPr>
            <w:r>
              <w:rPr>
                <w:rFonts w:hint="eastAsia"/>
                <w:b/>
              </w:rPr>
              <w:t>字段名</w:t>
            </w:r>
          </w:p>
        </w:tc>
        <w:tc>
          <w:tcPr>
            <w:tcW w:w="1408" w:type="dxa"/>
            <w:gridSpan w:val="2"/>
            <w:tcBorders>
              <w:bottom w:val="single" w:color="auto" w:sz="4" w:space="0"/>
            </w:tcBorders>
            <w:shd w:val="clear" w:color="auto" w:fill="D9D9D9"/>
            <w:vAlign w:val="center"/>
          </w:tcPr>
          <w:p w14:paraId="62A69CB0">
            <w:pPr>
              <w:jc w:val="center"/>
              <w:rPr>
                <w:b/>
              </w:rPr>
            </w:pPr>
            <w:r>
              <w:rPr>
                <w:rFonts w:hint="eastAsia"/>
                <w:b/>
              </w:rPr>
              <w:t>数据类型</w:t>
            </w:r>
          </w:p>
        </w:tc>
        <w:tc>
          <w:tcPr>
            <w:tcW w:w="684" w:type="dxa"/>
            <w:gridSpan w:val="2"/>
            <w:tcBorders>
              <w:bottom w:val="single" w:color="auto" w:sz="4" w:space="0"/>
            </w:tcBorders>
            <w:shd w:val="clear" w:color="auto" w:fill="D9D9D9"/>
            <w:vAlign w:val="center"/>
          </w:tcPr>
          <w:p w14:paraId="2CD5ED92">
            <w:pPr>
              <w:jc w:val="center"/>
              <w:rPr>
                <w:b/>
              </w:rPr>
            </w:pPr>
            <w:r>
              <w:rPr>
                <w:rFonts w:hint="eastAsia"/>
                <w:b/>
              </w:rPr>
              <w:t>宽度</w:t>
            </w:r>
          </w:p>
        </w:tc>
        <w:tc>
          <w:tcPr>
            <w:tcW w:w="4145" w:type="dxa"/>
            <w:gridSpan w:val="2"/>
            <w:tcBorders>
              <w:bottom w:val="single" w:color="auto" w:sz="4" w:space="0"/>
            </w:tcBorders>
            <w:shd w:val="clear" w:color="auto" w:fill="D9D9D9"/>
            <w:vAlign w:val="center"/>
          </w:tcPr>
          <w:p w14:paraId="2607C784">
            <w:pPr>
              <w:jc w:val="center"/>
              <w:rPr>
                <w:b/>
              </w:rPr>
            </w:pPr>
            <w:r>
              <w:rPr>
                <w:rFonts w:hint="eastAsia"/>
                <w:b/>
              </w:rPr>
              <w:t>说明</w:t>
            </w:r>
          </w:p>
        </w:tc>
      </w:tr>
      <w:tr w14:paraId="7B5C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5FE3C593">
            <w:pPr>
              <w:autoSpaceDE w:val="0"/>
              <w:autoSpaceDN w:val="0"/>
              <w:adjustRightInd w:val="0"/>
              <w:rPr>
                <w:rFonts w:ascii="黑体" w:eastAsia="黑体"/>
              </w:rPr>
            </w:pPr>
            <w:r>
              <w:rPr>
                <w:rFonts w:hint="eastAsia" w:ascii="黑体" w:eastAsia="黑体"/>
              </w:rPr>
              <w:t>数据类型</w:t>
            </w:r>
          </w:p>
        </w:tc>
        <w:tc>
          <w:tcPr>
            <w:tcW w:w="851" w:type="dxa"/>
            <w:shd w:val="clear" w:color="auto" w:fill="F2DBDB"/>
            <w:vAlign w:val="center"/>
          </w:tcPr>
          <w:p w14:paraId="401F758A">
            <w:pPr>
              <w:autoSpaceDE w:val="0"/>
              <w:autoSpaceDN w:val="0"/>
              <w:adjustRightInd w:val="0"/>
              <w:rPr>
                <w:rFonts w:ascii="黑体" w:eastAsia="黑体"/>
              </w:rPr>
            </w:pPr>
            <w:r>
              <w:rPr>
                <w:rFonts w:hint="eastAsia" w:ascii="黑体" w:eastAsia="黑体"/>
              </w:rPr>
              <w:t>SJLX</w:t>
            </w:r>
          </w:p>
        </w:tc>
        <w:tc>
          <w:tcPr>
            <w:tcW w:w="1408" w:type="dxa"/>
            <w:gridSpan w:val="2"/>
            <w:shd w:val="clear" w:color="auto" w:fill="F2DBDB"/>
            <w:vAlign w:val="center"/>
          </w:tcPr>
          <w:p w14:paraId="11ED0082">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4C3938BE">
            <w:pPr>
              <w:autoSpaceDE w:val="0"/>
              <w:autoSpaceDN w:val="0"/>
              <w:adjustRightInd w:val="0"/>
              <w:rPr>
                <w:rFonts w:ascii="黑体" w:eastAsia="黑体"/>
              </w:rPr>
            </w:pPr>
            <w:r>
              <w:rPr>
                <w:rFonts w:hint="eastAsia" w:ascii="黑体" w:eastAsia="黑体"/>
              </w:rPr>
              <w:t>2</w:t>
            </w:r>
          </w:p>
        </w:tc>
        <w:tc>
          <w:tcPr>
            <w:tcW w:w="4145" w:type="dxa"/>
            <w:gridSpan w:val="2"/>
            <w:shd w:val="clear" w:color="auto" w:fill="F2DBDB"/>
            <w:vAlign w:val="center"/>
          </w:tcPr>
          <w:p w14:paraId="4A42AFBC">
            <w:pPr>
              <w:autoSpaceDE w:val="0"/>
              <w:autoSpaceDN w:val="0"/>
              <w:adjustRightInd w:val="0"/>
              <w:rPr>
                <w:rFonts w:ascii="黑体" w:eastAsia="黑体"/>
              </w:rPr>
            </w:pPr>
            <w:r>
              <w:rPr>
                <w:rFonts w:hint="eastAsia" w:ascii="黑体" w:eastAsia="黑体"/>
              </w:rPr>
              <w:t>详见4.1.2数据类型</w:t>
            </w:r>
          </w:p>
        </w:tc>
      </w:tr>
      <w:tr w14:paraId="23FB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321CBFD3">
            <w:pPr>
              <w:autoSpaceDE w:val="0"/>
              <w:autoSpaceDN w:val="0"/>
              <w:adjustRightInd w:val="0"/>
              <w:rPr>
                <w:rFonts w:ascii="黑体" w:eastAsia="黑体"/>
              </w:rPr>
            </w:pPr>
            <w:r>
              <w:rPr>
                <w:rFonts w:hint="eastAsia" w:ascii="黑体" w:eastAsia="黑体"/>
              </w:rPr>
              <w:t>撤销原因</w:t>
            </w:r>
          </w:p>
        </w:tc>
        <w:tc>
          <w:tcPr>
            <w:tcW w:w="851" w:type="dxa"/>
            <w:shd w:val="clear" w:color="auto" w:fill="F2DBDB"/>
            <w:vAlign w:val="center"/>
          </w:tcPr>
          <w:p w14:paraId="13F7CA1C">
            <w:pPr>
              <w:autoSpaceDE w:val="0"/>
              <w:autoSpaceDN w:val="0"/>
              <w:adjustRightInd w:val="0"/>
              <w:rPr>
                <w:rFonts w:ascii="黑体" w:eastAsia="黑体"/>
              </w:rPr>
            </w:pPr>
            <w:r>
              <w:rPr>
                <w:rFonts w:hint="eastAsia" w:ascii="黑体" w:eastAsia="黑体"/>
              </w:rPr>
              <w:t>CXYY</w:t>
            </w:r>
          </w:p>
        </w:tc>
        <w:tc>
          <w:tcPr>
            <w:tcW w:w="1408" w:type="dxa"/>
            <w:gridSpan w:val="2"/>
            <w:shd w:val="clear" w:color="auto" w:fill="F2DBDB"/>
            <w:vAlign w:val="center"/>
          </w:tcPr>
          <w:p w14:paraId="24116073">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49ADF22B">
            <w:pPr>
              <w:autoSpaceDE w:val="0"/>
              <w:autoSpaceDN w:val="0"/>
              <w:adjustRightInd w:val="0"/>
              <w:rPr>
                <w:rFonts w:ascii="黑体" w:eastAsia="黑体"/>
              </w:rPr>
            </w:pPr>
            <w:r>
              <w:rPr>
                <w:rFonts w:hint="eastAsia" w:ascii="黑体" w:eastAsia="黑体"/>
              </w:rPr>
              <w:t>2</w:t>
            </w:r>
          </w:p>
        </w:tc>
        <w:tc>
          <w:tcPr>
            <w:tcW w:w="4145" w:type="dxa"/>
            <w:gridSpan w:val="2"/>
            <w:shd w:val="clear" w:color="auto" w:fill="F2DBDB"/>
            <w:vAlign w:val="center"/>
          </w:tcPr>
          <w:p w14:paraId="31304605">
            <w:pPr>
              <w:autoSpaceDE w:val="0"/>
              <w:autoSpaceDN w:val="0"/>
              <w:adjustRightInd w:val="0"/>
              <w:rPr>
                <w:rFonts w:ascii="黑体" w:eastAsia="黑体"/>
              </w:rPr>
            </w:pPr>
            <w:r>
              <w:rPr>
                <w:rFonts w:hint="eastAsia" w:ascii="黑体" w:eastAsia="黑体"/>
              </w:rPr>
              <w:t>详见4.1.1撤销原因</w:t>
            </w:r>
          </w:p>
        </w:tc>
      </w:tr>
      <w:tr w14:paraId="132CC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21A3BD7B">
            <w:pPr>
              <w:autoSpaceDE w:val="0"/>
              <w:autoSpaceDN w:val="0"/>
              <w:adjustRightInd w:val="0"/>
              <w:rPr>
                <w:rFonts w:ascii="黑体" w:eastAsia="黑体"/>
              </w:rPr>
            </w:pPr>
            <w:r>
              <w:rPr>
                <w:rFonts w:hint="eastAsia" w:ascii="黑体" w:eastAsia="黑体"/>
              </w:rPr>
              <w:t>医疗机构编码</w:t>
            </w:r>
          </w:p>
        </w:tc>
        <w:tc>
          <w:tcPr>
            <w:tcW w:w="851" w:type="dxa"/>
            <w:shd w:val="clear" w:color="auto" w:fill="F2DBDB"/>
            <w:vAlign w:val="center"/>
          </w:tcPr>
          <w:p w14:paraId="21A8EBAE">
            <w:pPr>
              <w:autoSpaceDE w:val="0"/>
              <w:autoSpaceDN w:val="0"/>
              <w:adjustRightInd w:val="0"/>
              <w:rPr>
                <w:rFonts w:ascii="黑体" w:eastAsia="黑体"/>
              </w:rPr>
            </w:pPr>
            <w:r>
              <w:rPr>
                <w:rFonts w:hint="eastAsia" w:ascii="黑体" w:eastAsia="黑体"/>
              </w:rPr>
              <w:t>YYBM</w:t>
            </w:r>
          </w:p>
        </w:tc>
        <w:tc>
          <w:tcPr>
            <w:tcW w:w="1408" w:type="dxa"/>
            <w:gridSpan w:val="2"/>
            <w:shd w:val="clear" w:color="auto" w:fill="F2DBDB"/>
            <w:vAlign w:val="center"/>
          </w:tcPr>
          <w:p w14:paraId="68663D70">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354FD99D">
            <w:pPr>
              <w:autoSpaceDE w:val="0"/>
              <w:autoSpaceDN w:val="0"/>
              <w:adjustRightInd w:val="0"/>
              <w:rPr>
                <w:rFonts w:ascii="黑体" w:eastAsia="黑体"/>
              </w:rPr>
            </w:pPr>
            <w:r>
              <w:rPr>
                <w:rFonts w:hint="eastAsia" w:ascii="黑体" w:eastAsia="黑体"/>
              </w:rPr>
              <w:t>50</w:t>
            </w:r>
          </w:p>
        </w:tc>
        <w:tc>
          <w:tcPr>
            <w:tcW w:w="4145" w:type="dxa"/>
            <w:gridSpan w:val="2"/>
            <w:shd w:val="clear" w:color="auto" w:fill="F2DBDB"/>
            <w:vAlign w:val="center"/>
          </w:tcPr>
          <w:p w14:paraId="535C3367">
            <w:pPr>
              <w:autoSpaceDE w:val="0"/>
              <w:autoSpaceDN w:val="0"/>
              <w:adjustRightInd w:val="0"/>
              <w:rPr>
                <w:rFonts w:ascii="黑体" w:eastAsia="黑体"/>
              </w:rPr>
            </w:pPr>
            <w:r>
              <w:rPr>
                <w:rFonts w:hint="eastAsia" w:ascii="黑体" w:eastAsia="黑体"/>
              </w:rPr>
              <w:t>招采子系统内医疗机构的唯一标识编码</w:t>
            </w:r>
          </w:p>
        </w:tc>
      </w:tr>
      <w:tr w14:paraId="49FB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3AE3222A">
            <w:pPr>
              <w:autoSpaceDE w:val="0"/>
              <w:autoSpaceDN w:val="0"/>
              <w:adjustRightInd w:val="0"/>
              <w:rPr>
                <w:rFonts w:ascii="黑体" w:eastAsia="黑体"/>
              </w:rPr>
            </w:pPr>
            <w:r>
              <w:rPr>
                <w:rFonts w:hint="eastAsia" w:ascii="黑体" w:eastAsia="黑体"/>
              </w:rPr>
              <w:t>追溯码小码</w:t>
            </w:r>
          </w:p>
        </w:tc>
        <w:tc>
          <w:tcPr>
            <w:tcW w:w="851" w:type="dxa"/>
            <w:shd w:val="clear" w:color="auto" w:fill="F2DBDB"/>
            <w:vAlign w:val="center"/>
          </w:tcPr>
          <w:p w14:paraId="36A27056">
            <w:pPr>
              <w:autoSpaceDE w:val="0"/>
              <w:autoSpaceDN w:val="0"/>
              <w:adjustRightInd w:val="0"/>
              <w:rPr>
                <w:rFonts w:ascii="黑体" w:eastAsia="黑体"/>
              </w:rPr>
            </w:pPr>
            <w:r>
              <w:rPr>
                <w:rFonts w:hint="eastAsia" w:ascii="黑体" w:eastAsia="黑体"/>
              </w:rPr>
              <w:t>ZSMX</w:t>
            </w:r>
          </w:p>
        </w:tc>
        <w:tc>
          <w:tcPr>
            <w:tcW w:w="1408" w:type="dxa"/>
            <w:gridSpan w:val="2"/>
            <w:shd w:val="clear" w:color="auto" w:fill="F2DBDB"/>
            <w:vAlign w:val="center"/>
          </w:tcPr>
          <w:p w14:paraId="10BC6D3C">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27B7500B">
            <w:pPr>
              <w:autoSpaceDE w:val="0"/>
              <w:autoSpaceDN w:val="0"/>
              <w:adjustRightInd w:val="0"/>
              <w:rPr>
                <w:rFonts w:ascii="黑体" w:eastAsia="黑体"/>
              </w:rPr>
            </w:pPr>
            <w:r>
              <w:rPr>
                <w:rFonts w:hint="eastAsia" w:ascii="黑体" w:eastAsia="黑体"/>
              </w:rPr>
              <w:t>100</w:t>
            </w:r>
          </w:p>
        </w:tc>
        <w:tc>
          <w:tcPr>
            <w:tcW w:w="4145" w:type="dxa"/>
            <w:gridSpan w:val="2"/>
            <w:shd w:val="clear" w:color="auto" w:fill="F2DBDB"/>
            <w:vAlign w:val="center"/>
          </w:tcPr>
          <w:p w14:paraId="3E868725">
            <w:pPr>
              <w:autoSpaceDE w:val="0"/>
              <w:autoSpaceDN w:val="0"/>
              <w:adjustRightInd w:val="0"/>
              <w:rPr>
                <w:rFonts w:ascii="黑体" w:eastAsia="黑体"/>
              </w:rPr>
            </w:pPr>
            <w:r>
              <w:rPr>
                <w:rFonts w:hint="eastAsia" w:ascii="黑体" w:eastAsia="黑体"/>
              </w:rPr>
              <w:t>最小包装的药品追溯码信息，有效的追溯码信息必须全局唯一</w:t>
            </w:r>
          </w:p>
        </w:tc>
      </w:tr>
      <w:tr w14:paraId="73DE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2815C04A">
            <w:pPr>
              <w:autoSpaceDE w:val="0"/>
              <w:autoSpaceDN w:val="0"/>
              <w:adjustRightInd w:val="0"/>
              <w:rPr>
                <w:rFonts w:ascii="黑体" w:eastAsia="黑体"/>
              </w:rPr>
            </w:pPr>
            <w:r>
              <w:rPr>
                <w:rFonts w:hint="eastAsia" w:ascii="黑体" w:eastAsia="黑体"/>
              </w:rPr>
              <w:t>追溯码中码</w:t>
            </w:r>
          </w:p>
        </w:tc>
        <w:tc>
          <w:tcPr>
            <w:tcW w:w="851" w:type="dxa"/>
            <w:shd w:val="clear" w:color="auto" w:fill="F2DBDB"/>
            <w:vAlign w:val="center"/>
          </w:tcPr>
          <w:p w14:paraId="657E973F">
            <w:pPr>
              <w:autoSpaceDE w:val="0"/>
              <w:autoSpaceDN w:val="0"/>
              <w:adjustRightInd w:val="0"/>
              <w:rPr>
                <w:rFonts w:ascii="黑体" w:eastAsia="黑体"/>
              </w:rPr>
            </w:pPr>
            <w:r>
              <w:rPr>
                <w:rFonts w:hint="eastAsia" w:ascii="黑体" w:eastAsia="黑体"/>
              </w:rPr>
              <w:t>ZSMZ</w:t>
            </w:r>
          </w:p>
        </w:tc>
        <w:tc>
          <w:tcPr>
            <w:tcW w:w="1408" w:type="dxa"/>
            <w:gridSpan w:val="2"/>
            <w:shd w:val="clear" w:color="auto" w:fill="F2DBDB"/>
            <w:vAlign w:val="center"/>
          </w:tcPr>
          <w:p w14:paraId="447D26DA">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1048404E">
            <w:pPr>
              <w:autoSpaceDE w:val="0"/>
              <w:autoSpaceDN w:val="0"/>
              <w:adjustRightInd w:val="0"/>
              <w:rPr>
                <w:rFonts w:ascii="黑体" w:eastAsia="黑体"/>
              </w:rPr>
            </w:pPr>
            <w:r>
              <w:rPr>
                <w:rFonts w:hint="eastAsia" w:ascii="黑体" w:eastAsia="黑体"/>
              </w:rPr>
              <w:t>100</w:t>
            </w:r>
          </w:p>
        </w:tc>
        <w:tc>
          <w:tcPr>
            <w:tcW w:w="4145" w:type="dxa"/>
            <w:gridSpan w:val="2"/>
            <w:shd w:val="clear" w:color="auto" w:fill="F2DBDB"/>
            <w:vAlign w:val="center"/>
          </w:tcPr>
          <w:p w14:paraId="3ED7B246">
            <w:pPr>
              <w:autoSpaceDE w:val="0"/>
              <w:autoSpaceDN w:val="0"/>
              <w:adjustRightInd w:val="0"/>
              <w:rPr>
                <w:rFonts w:ascii="黑体" w:eastAsia="黑体"/>
              </w:rPr>
            </w:pPr>
            <w:r>
              <w:rPr>
                <w:rFonts w:hint="eastAsia" w:ascii="黑体" w:eastAsia="黑体"/>
              </w:rPr>
              <w:t>中包装的药品追溯码信息，一个中码可包含多个小码</w:t>
            </w:r>
          </w:p>
        </w:tc>
      </w:tr>
      <w:tr w14:paraId="6940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4C5A9015">
            <w:pPr>
              <w:autoSpaceDE w:val="0"/>
              <w:autoSpaceDN w:val="0"/>
              <w:adjustRightInd w:val="0"/>
              <w:rPr>
                <w:rFonts w:ascii="黑体" w:eastAsia="黑体"/>
              </w:rPr>
            </w:pPr>
            <w:r>
              <w:rPr>
                <w:rFonts w:hint="eastAsia" w:ascii="黑体" w:eastAsia="黑体"/>
              </w:rPr>
              <w:t>追溯码大码</w:t>
            </w:r>
          </w:p>
        </w:tc>
        <w:tc>
          <w:tcPr>
            <w:tcW w:w="851" w:type="dxa"/>
            <w:shd w:val="clear" w:color="auto" w:fill="F2DBDB"/>
            <w:vAlign w:val="center"/>
          </w:tcPr>
          <w:p w14:paraId="495665F2">
            <w:pPr>
              <w:autoSpaceDE w:val="0"/>
              <w:autoSpaceDN w:val="0"/>
              <w:adjustRightInd w:val="0"/>
              <w:rPr>
                <w:rFonts w:ascii="黑体" w:eastAsia="黑体"/>
              </w:rPr>
            </w:pPr>
            <w:r>
              <w:rPr>
                <w:rFonts w:hint="eastAsia" w:ascii="黑体" w:eastAsia="黑体"/>
              </w:rPr>
              <w:t>ZSMD</w:t>
            </w:r>
          </w:p>
        </w:tc>
        <w:tc>
          <w:tcPr>
            <w:tcW w:w="1408" w:type="dxa"/>
            <w:gridSpan w:val="2"/>
            <w:shd w:val="clear" w:color="auto" w:fill="F2DBDB"/>
            <w:vAlign w:val="center"/>
          </w:tcPr>
          <w:p w14:paraId="1291D979">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0050A14C">
            <w:pPr>
              <w:autoSpaceDE w:val="0"/>
              <w:autoSpaceDN w:val="0"/>
              <w:adjustRightInd w:val="0"/>
              <w:rPr>
                <w:rFonts w:ascii="黑体" w:eastAsia="黑体"/>
              </w:rPr>
            </w:pPr>
            <w:r>
              <w:rPr>
                <w:rFonts w:hint="eastAsia" w:ascii="黑体" w:eastAsia="黑体"/>
              </w:rPr>
              <w:t>100</w:t>
            </w:r>
          </w:p>
        </w:tc>
        <w:tc>
          <w:tcPr>
            <w:tcW w:w="4145" w:type="dxa"/>
            <w:gridSpan w:val="2"/>
            <w:shd w:val="clear" w:color="auto" w:fill="F2DBDB"/>
            <w:vAlign w:val="center"/>
          </w:tcPr>
          <w:p w14:paraId="304885C6">
            <w:pPr>
              <w:autoSpaceDE w:val="0"/>
              <w:autoSpaceDN w:val="0"/>
              <w:adjustRightInd w:val="0"/>
              <w:rPr>
                <w:rFonts w:ascii="黑体" w:eastAsia="黑体"/>
              </w:rPr>
            </w:pPr>
            <w:r>
              <w:rPr>
                <w:rFonts w:hint="eastAsia" w:ascii="黑体" w:eastAsia="黑体"/>
              </w:rPr>
              <w:t>大包装的药品追溯码信息，一个大码可包含多个中码</w:t>
            </w:r>
          </w:p>
        </w:tc>
      </w:tr>
      <w:tr w14:paraId="15E39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78061D6A">
            <w:pPr>
              <w:autoSpaceDE w:val="0"/>
              <w:autoSpaceDN w:val="0"/>
              <w:adjustRightInd w:val="0"/>
              <w:rPr>
                <w:rFonts w:ascii="黑体" w:eastAsia="黑体"/>
              </w:rPr>
            </w:pPr>
            <w:r>
              <w:rPr>
                <w:rFonts w:hint="eastAsia" w:ascii="黑体" w:eastAsia="黑体"/>
              </w:rPr>
              <w:t>药品编码</w:t>
            </w:r>
          </w:p>
        </w:tc>
        <w:tc>
          <w:tcPr>
            <w:tcW w:w="851" w:type="dxa"/>
            <w:shd w:val="clear" w:color="auto" w:fill="F2DBDB"/>
            <w:vAlign w:val="center"/>
          </w:tcPr>
          <w:p w14:paraId="1DA36079">
            <w:pPr>
              <w:autoSpaceDE w:val="0"/>
              <w:autoSpaceDN w:val="0"/>
              <w:adjustRightInd w:val="0"/>
              <w:rPr>
                <w:rFonts w:ascii="黑体" w:eastAsia="黑体"/>
              </w:rPr>
            </w:pPr>
            <w:r>
              <w:rPr>
                <w:rFonts w:hint="eastAsia" w:ascii="黑体" w:eastAsia="黑体"/>
              </w:rPr>
              <w:t>YPBM</w:t>
            </w:r>
          </w:p>
        </w:tc>
        <w:tc>
          <w:tcPr>
            <w:tcW w:w="1408" w:type="dxa"/>
            <w:gridSpan w:val="2"/>
            <w:shd w:val="clear" w:color="auto" w:fill="F2DBDB"/>
            <w:vAlign w:val="center"/>
          </w:tcPr>
          <w:p w14:paraId="1FB8CA44">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0F34510C">
            <w:pPr>
              <w:autoSpaceDE w:val="0"/>
              <w:autoSpaceDN w:val="0"/>
              <w:adjustRightInd w:val="0"/>
              <w:rPr>
                <w:rFonts w:ascii="黑体" w:eastAsia="黑体"/>
              </w:rPr>
            </w:pPr>
            <w:r>
              <w:rPr>
                <w:rFonts w:hint="eastAsia" w:ascii="黑体" w:eastAsia="黑体"/>
              </w:rPr>
              <w:t>30</w:t>
            </w:r>
          </w:p>
        </w:tc>
        <w:tc>
          <w:tcPr>
            <w:tcW w:w="4145" w:type="dxa"/>
            <w:gridSpan w:val="2"/>
            <w:shd w:val="clear" w:color="auto" w:fill="F2DBDB"/>
            <w:vAlign w:val="center"/>
          </w:tcPr>
          <w:p w14:paraId="6515F1A1">
            <w:pPr>
              <w:autoSpaceDE w:val="0"/>
              <w:autoSpaceDN w:val="0"/>
              <w:adjustRightInd w:val="0"/>
              <w:rPr>
                <w:rFonts w:ascii="黑体" w:eastAsia="黑体"/>
              </w:rPr>
            </w:pPr>
            <w:r>
              <w:rPr>
                <w:rFonts w:hint="eastAsia" w:ascii="黑体" w:eastAsia="黑体"/>
              </w:rPr>
              <w:t>药品国家医保唯一标识编码</w:t>
            </w:r>
          </w:p>
        </w:tc>
      </w:tr>
      <w:tr w14:paraId="5FC9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5729F7E6">
            <w:pPr>
              <w:autoSpaceDE w:val="0"/>
              <w:autoSpaceDN w:val="0"/>
              <w:adjustRightInd w:val="0"/>
              <w:rPr>
                <w:rFonts w:ascii="黑体" w:eastAsia="黑体"/>
              </w:rPr>
            </w:pPr>
            <w:r>
              <w:rPr>
                <w:rFonts w:hint="eastAsia" w:ascii="黑体" w:eastAsia="黑体"/>
              </w:rPr>
              <w:t>订单明细编号</w:t>
            </w:r>
          </w:p>
        </w:tc>
        <w:tc>
          <w:tcPr>
            <w:tcW w:w="851" w:type="dxa"/>
            <w:shd w:val="clear" w:color="auto" w:fill="F2DBDB"/>
            <w:vAlign w:val="center"/>
          </w:tcPr>
          <w:p w14:paraId="001818C3">
            <w:pPr>
              <w:autoSpaceDE w:val="0"/>
              <w:autoSpaceDN w:val="0"/>
              <w:adjustRightInd w:val="0"/>
              <w:rPr>
                <w:rFonts w:ascii="黑体" w:eastAsia="黑体"/>
              </w:rPr>
            </w:pPr>
            <w:r>
              <w:rPr>
                <w:rFonts w:hint="eastAsia" w:ascii="黑体" w:eastAsia="黑体"/>
              </w:rPr>
              <w:t>DDMXBH</w:t>
            </w:r>
          </w:p>
        </w:tc>
        <w:tc>
          <w:tcPr>
            <w:tcW w:w="1408" w:type="dxa"/>
            <w:gridSpan w:val="2"/>
            <w:shd w:val="clear" w:color="auto" w:fill="F2DBDB"/>
            <w:vAlign w:val="center"/>
          </w:tcPr>
          <w:p w14:paraId="377A9B06">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759A1922">
            <w:pPr>
              <w:autoSpaceDE w:val="0"/>
              <w:autoSpaceDN w:val="0"/>
              <w:adjustRightInd w:val="0"/>
              <w:rPr>
                <w:rFonts w:ascii="黑体" w:eastAsia="黑体"/>
              </w:rPr>
            </w:pPr>
            <w:r>
              <w:rPr>
                <w:rFonts w:hint="eastAsia" w:ascii="黑体" w:eastAsia="黑体"/>
              </w:rPr>
              <w:t>30</w:t>
            </w:r>
          </w:p>
        </w:tc>
        <w:tc>
          <w:tcPr>
            <w:tcW w:w="4145" w:type="dxa"/>
            <w:gridSpan w:val="2"/>
            <w:shd w:val="clear" w:color="auto" w:fill="F2DBDB"/>
            <w:vAlign w:val="center"/>
          </w:tcPr>
          <w:p w14:paraId="33C320AB">
            <w:pPr>
              <w:autoSpaceDE w:val="0"/>
              <w:autoSpaceDN w:val="0"/>
              <w:adjustRightInd w:val="0"/>
              <w:rPr>
                <w:rFonts w:ascii="黑体" w:eastAsia="黑体"/>
              </w:rPr>
            </w:pPr>
            <w:r>
              <w:rPr>
                <w:rFonts w:hint="eastAsia" w:ascii="黑体" w:eastAsia="黑体"/>
              </w:rPr>
              <w:t>招采子系统药品采购订单明细的唯一标识编号</w:t>
            </w:r>
          </w:p>
        </w:tc>
      </w:tr>
      <w:tr w14:paraId="658E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3E5AE20B">
            <w:pPr>
              <w:autoSpaceDE w:val="0"/>
              <w:autoSpaceDN w:val="0"/>
              <w:adjustRightInd w:val="0"/>
              <w:rPr>
                <w:rFonts w:ascii="黑体" w:eastAsia="黑体"/>
              </w:rPr>
            </w:pPr>
            <w:r>
              <w:rPr>
                <w:rFonts w:hint="eastAsia" w:ascii="黑体" w:eastAsia="黑体"/>
              </w:rPr>
              <w:t>发票代码</w:t>
            </w:r>
          </w:p>
        </w:tc>
        <w:tc>
          <w:tcPr>
            <w:tcW w:w="851" w:type="dxa"/>
            <w:shd w:val="clear" w:color="auto" w:fill="F2DBDB"/>
            <w:vAlign w:val="center"/>
          </w:tcPr>
          <w:p w14:paraId="3F9E9664">
            <w:pPr>
              <w:autoSpaceDE w:val="0"/>
              <w:autoSpaceDN w:val="0"/>
              <w:adjustRightInd w:val="0"/>
              <w:rPr>
                <w:rFonts w:ascii="黑体" w:eastAsia="黑体"/>
              </w:rPr>
            </w:pPr>
            <w:r>
              <w:rPr>
                <w:rFonts w:hint="eastAsia" w:ascii="黑体" w:eastAsia="黑体"/>
              </w:rPr>
              <w:t>FPDM</w:t>
            </w:r>
          </w:p>
        </w:tc>
        <w:tc>
          <w:tcPr>
            <w:tcW w:w="1408" w:type="dxa"/>
            <w:gridSpan w:val="2"/>
            <w:shd w:val="clear" w:color="auto" w:fill="F2DBDB"/>
            <w:vAlign w:val="center"/>
          </w:tcPr>
          <w:p w14:paraId="41FC3E5D">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04F14CEE">
            <w:pPr>
              <w:autoSpaceDE w:val="0"/>
              <w:autoSpaceDN w:val="0"/>
              <w:adjustRightInd w:val="0"/>
              <w:rPr>
                <w:rFonts w:ascii="黑体" w:eastAsia="黑体"/>
              </w:rPr>
            </w:pPr>
            <w:r>
              <w:rPr>
                <w:rFonts w:hint="eastAsia" w:ascii="黑体" w:eastAsia="黑体"/>
              </w:rPr>
              <w:t>30</w:t>
            </w:r>
          </w:p>
        </w:tc>
        <w:tc>
          <w:tcPr>
            <w:tcW w:w="4145" w:type="dxa"/>
            <w:gridSpan w:val="2"/>
            <w:shd w:val="clear" w:color="auto" w:fill="F2DBDB"/>
            <w:vAlign w:val="center"/>
          </w:tcPr>
          <w:p w14:paraId="38210374">
            <w:pPr>
              <w:autoSpaceDE w:val="0"/>
              <w:autoSpaceDN w:val="0"/>
              <w:adjustRightInd w:val="0"/>
              <w:rPr>
                <w:rFonts w:ascii="黑体" w:eastAsia="黑体"/>
              </w:rPr>
            </w:pPr>
            <w:r>
              <w:rPr>
                <w:rFonts w:hint="eastAsia" w:ascii="黑体" w:eastAsia="黑体"/>
              </w:rPr>
              <w:t>税务发票上的发票代码，若是电子发票则统一填写‘0’</w:t>
            </w:r>
          </w:p>
        </w:tc>
      </w:tr>
      <w:tr w14:paraId="468C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1F3D826E">
            <w:pPr>
              <w:autoSpaceDE w:val="0"/>
              <w:autoSpaceDN w:val="0"/>
              <w:adjustRightInd w:val="0"/>
              <w:rPr>
                <w:rFonts w:ascii="黑体" w:eastAsia="黑体"/>
              </w:rPr>
            </w:pPr>
            <w:r>
              <w:rPr>
                <w:rFonts w:hint="eastAsia" w:ascii="黑体" w:eastAsia="黑体"/>
              </w:rPr>
              <w:t>发票号码</w:t>
            </w:r>
          </w:p>
        </w:tc>
        <w:tc>
          <w:tcPr>
            <w:tcW w:w="851" w:type="dxa"/>
            <w:shd w:val="clear" w:color="auto" w:fill="F2DBDB"/>
            <w:vAlign w:val="center"/>
          </w:tcPr>
          <w:p w14:paraId="15C1670B">
            <w:pPr>
              <w:autoSpaceDE w:val="0"/>
              <w:autoSpaceDN w:val="0"/>
              <w:adjustRightInd w:val="0"/>
              <w:rPr>
                <w:rFonts w:ascii="黑体" w:eastAsia="黑体"/>
              </w:rPr>
            </w:pPr>
            <w:r>
              <w:rPr>
                <w:rFonts w:hint="eastAsia" w:ascii="黑体" w:eastAsia="黑体"/>
              </w:rPr>
              <w:t>FPHM</w:t>
            </w:r>
          </w:p>
        </w:tc>
        <w:tc>
          <w:tcPr>
            <w:tcW w:w="1408" w:type="dxa"/>
            <w:gridSpan w:val="2"/>
            <w:shd w:val="clear" w:color="auto" w:fill="F2DBDB"/>
            <w:vAlign w:val="center"/>
          </w:tcPr>
          <w:p w14:paraId="379AC380">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474AC94F">
            <w:pPr>
              <w:autoSpaceDE w:val="0"/>
              <w:autoSpaceDN w:val="0"/>
              <w:adjustRightInd w:val="0"/>
              <w:rPr>
                <w:rFonts w:ascii="黑体" w:eastAsia="黑体"/>
              </w:rPr>
            </w:pPr>
            <w:r>
              <w:rPr>
                <w:rFonts w:hint="eastAsia" w:ascii="黑体" w:eastAsia="黑体"/>
              </w:rPr>
              <w:t>30</w:t>
            </w:r>
          </w:p>
        </w:tc>
        <w:tc>
          <w:tcPr>
            <w:tcW w:w="4145" w:type="dxa"/>
            <w:gridSpan w:val="2"/>
            <w:shd w:val="clear" w:color="auto" w:fill="F2DBDB"/>
            <w:vAlign w:val="center"/>
          </w:tcPr>
          <w:p w14:paraId="1B19C44D">
            <w:pPr>
              <w:autoSpaceDE w:val="0"/>
              <w:autoSpaceDN w:val="0"/>
              <w:adjustRightInd w:val="0"/>
              <w:rPr>
                <w:rFonts w:ascii="黑体" w:eastAsia="黑体"/>
              </w:rPr>
            </w:pPr>
            <w:r>
              <w:rPr>
                <w:rFonts w:hint="eastAsia" w:ascii="黑体" w:eastAsia="黑体"/>
              </w:rPr>
              <w:t>税务发票上的发票号码</w:t>
            </w:r>
          </w:p>
        </w:tc>
      </w:tr>
      <w:tr w14:paraId="2421B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183074B0">
            <w:pPr>
              <w:autoSpaceDE w:val="0"/>
              <w:autoSpaceDN w:val="0"/>
              <w:adjustRightInd w:val="0"/>
              <w:rPr>
                <w:rFonts w:ascii="黑体" w:eastAsia="黑体"/>
              </w:rPr>
            </w:pPr>
            <w:r>
              <w:rPr>
                <w:rFonts w:hint="eastAsia" w:ascii="黑体" w:eastAsia="黑体"/>
              </w:rPr>
              <w:t>发货单编号</w:t>
            </w:r>
          </w:p>
        </w:tc>
        <w:tc>
          <w:tcPr>
            <w:tcW w:w="851" w:type="dxa"/>
            <w:shd w:val="clear" w:color="auto" w:fill="F2DBDB"/>
            <w:vAlign w:val="center"/>
          </w:tcPr>
          <w:p w14:paraId="15F94F3E">
            <w:pPr>
              <w:autoSpaceDE w:val="0"/>
              <w:autoSpaceDN w:val="0"/>
              <w:adjustRightInd w:val="0"/>
              <w:rPr>
                <w:rFonts w:ascii="黑体" w:eastAsia="黑体"/>
              </w:rPr>
            </w:pPr>
            <w:r>
              <w:rPr>
                <w:rFonts w:hint="eastAsia" w:ascii="黑体" w:eastAsia="黑体"/>
              </w:rPr>
              <w:t>FHDBH</w:t>
            </w:r>
          </w:p>
        </w:tc>
        <w:tc>
          <w:tcPr>
            <w:tcW w:w="1408" w:type="dxa"/>
            <w:gridSpan w:val="2"/>
            <w:shd w:val="clear" w:color="auto" w:fill="F2DBDB"/>
            <w:vAlign w:val="center"/>
          </w:tcPr>
          <w:p w14:paraId="1861C60F">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79F7DA54">
            <w:pPr>
              <w:autoSpaceDE w:val="0"/>
              <w:autoSpaceDN w:val="0"/>
              <w:adjustRightInd w:val="0"/>
              <w:rPr>
                <w:rFonts w:ascii="黑体" w:eastAsia="黑体"/>
              </w:rPr>
            </w:pPr>
            <w:r>
              <w:rPr>
                <w:rFonts w:hint="eastAsia" w:ascii="黑体" w:eastAsia="黑体"/>
              </w:rPr>
              <w:t>30</w:t>
            </w:r>
          </w:p>
        </w:tc>
        <w:tc>
          <w:tcPr>
            <w:tcW w:w="4145" w:type="dxa"/>
            <w:gridSpan w:val="2"/>
            <w:shd w:val="clear" w:color="auto" w:fill="F2DBDB"/>
            <w:vAlign w:val="center"/>
          </w:tcPr>
          <w:p w14:paraId="347FC127">
            <w:pPr>
              <w:autoSpaceDE w:val="0"/>
              <w:autoSpaceDN w:val="0"/>
              <w:adjustRightInd w:val="0"/>
              <w:rPr>
                <w:rFonts w:ascii="黑体" w:eastAsia="黑体"/>
              </w:rPr>
            </w:pPr>
            <w:r>
              <w:rPr>
                <w:rFonts w:hint="eastAsia" w:ascii="黑体" w:eastAsia="黑体"/>
              </w:rPr>
              <w:t>企业发货的相关单据号码</w:t>
            </w:r>
          </w:p>
        </w:tc>
      </w:tr>
      <w:tr w14:paraId="4456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3CDEF621">
            <w:pPr>
              <w:autoSpaceDE w:val="0"/>
              <w:autoSpaceDN w:val="0"/>
              <w:adjustRightInd w:val="0"/>
              <w:rPr>
                <w:rFonts w:ascii="黑体" w:eastAsia="黑体"/>
              </w:rPr>
            </w:pPr>
            <w:r>
              <w:rPr>
                <w:rFonts w:hint="eastAsia" w:ascii="黑体" w:eastAsia="黑体"/>
              </w:rPr>
              <w:t>生产批号</w:t>
            </w:r>
          </w:p>
        </w:tc>
        <w:tc>
          <w:tcPr>
            <w:tcW w:w="851" w:type="dxa"/>
            <w:shd w:val="clear" w:color="auto" w:fill="F2DBDB"/>
            <w:vAlign w:val="center"/>
          </w:tcPr>
          <w:p w14:paraId="5095167F">
            <w:pPr>
              <w:autoSpaceDE w:val="0"/>
              <w:autoSpaceDN w:val="0"/>
              <w:adjustRightInd w:val="0"/>
              <w:rPr>
                <w:rFonts w:ascii="黑体" w:eastAsia="黑体"/>
              </w:rPr>
            </w:pPr>
            <w:r>
              <w:rPr>
                <w:rFonts w:hint="eastAsia" w:ascii="黑体" w:eastAsia="黑体"/>
              </w:rPr>
              <w:t>SCPH</w:t>
            </w:r>
          </w:p>
        </w:tc>
        <w:tc>
          <w:tcPr>
            <w:tcW w:w="1408" w:type="dxa"/>
            <w:gridSpan w:val="2"/>
            <w:shd w:val="clear" w:color="auto" w:fill="F2DBDB"/>
            <w:vAlign w:val="center"/>
          </w:tcPr>
          <w:p w14:paraId="028CDD0F">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71093088">
            <w:pPr>
              <w:autoSpaceDE w:val="0"/>
              <w:autoSpaceDN w:val="0"/>
              <w:adjustRightInd w:val="0"/>
              <w:rPr>
                <w:rFonts w:ascii="黑体" w:eastAsia="黑体"/>
              </w:rPr>
            </w:pPr>
            <w:r>
              <w:rPr>
                <w:rFonts w:hint="eastAsia" w:ascii="黑体" w:eastAsia="黑体"/>
              </w:rPr>
              <w:t>50</w:t>
            </w:r>
          </w:p>
        </w:tc>
        <w:tc>
          <w:tcPr>
            <w:tcW w:w="4145" w:type="dxa"/>
            <w:gridSpan w:val="2"/>
            <w:shd w:val="clear" w:color="auto" w:fill="F2DBDB"/>
            <w:vAlign w:val="center"/>
          </w:tcPr>
          <w:p w14:paraId="0897D86F">
            <w:pPr>
              <w:autoSpaceDE w:val="0"/>
              <w:autoSpaceDN w:val="0"/>
              <w:adjustRightInd w:val="0"/>
              <w:rPr>
                <w:rFonts w:ascii="黑体" w:eastAsia="黑体"/>
              </w:rPr>
            </w:pPr>
            <w:r>
              <w:rPr>
                <w:rFonts w:hint="eastAsia" w:ascii="黑体" w:eastAsia="黑体"/>
              </w:rPr>
              <w:t>药品生产批号</w:t>
            </w:r>
          </w:p>
        </w:tc>
      </w:tr>
      <w:tr w14:paraId="759D2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50A94893">
            <w:pPr>
              <w:autoSpaceDE w:val="0"/>
              <w:autoSpaceDN w:val="0"/>
              <w:adjustRightInd w:val="0"/>
              <w:rPr>
                <w:rFonts w:ascii="黑体" w:eastAsia="黑体"/>
              </w:rPr>
            </w:pPr>
            <w:r>
              <w:rPr>
                <w:rFonts w:hint="eastAsia" w:ascii="黑体" w:eastAsia="黑体"/>
              </w:rPr>
              <w:t>生产日期</w:t>
            </w:r>
          </w:p>
        </w:tc>
        <w:tc>
          <w:tcPr>
            <w:tcW w:w="851" w:type="dxa"/>
            <w:shd w:val="clear" w:color="auto" w:fill="F2DBDB"/>
            <w:vAlign w:val="center"/>
          </w:tcPr>
          <w:p w14:paraId="09521C6D">
            <w:pPr>
              <w:autoSpaceDE w:val="0"/>
              <w:autoSpaceDN w:val="0"/>
              <w:adjustRightInd w:val="0"/>
              <w:rPr>
                <w:rFonts w:ascii="黑体" w:eastAsia="黑体"/>
              </w:rPr>
            </w:pPr>
            <w:r>
              <w:rPr>
                <w:rFonts w:hint="eastAsia" w:ascii="黑体" w:eastAsia="黑体"/>
              </w:rPr>
              <w:t>SCRQ</w:t>
            </w:r>
          </w:p>
        </w:tc>
        <w:tc>
          <w:tcPr>
            <w:tcW w:w="1408" w:type="dxa"/>
            <w:gridSpan w:val="2"/>
            <w:shd w:val="clear" w:color="auto" w:fill="F2DBDB"/>
            <w:vAlign w:val="center"/>
          </w:tcPr>
          <w:p w14:paraId="2E194017">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19BC7891">
            <w:pPr>
              <w:autoSpaceDE w:val="0"/>
              <w:autoSpaceDN w:val="0"/>
              <w:adjustRightInd w:val="0"/>
              <w:rPr>
                <w:rFonts w:ascii="黑体" w:eastAsia="黑体"/>
              </w:rPr>
            </w:pPr>
            <w:r>
              <w:rPr>
                <w:rFonts w:hint="eastAsia" w:ascii="黑体" w:eastAsia="黑体"/>
              </w:rPr>
              <w:t>10</w:t>
            </w:r>
          </w:p>
        </w:tc>
        <w:tc>
          <w:tcPr>
            <w:tcW w:w="4145" w:type="dxa"/>
            <w:gridSpan w:val="2"/>
            <w:shd w:val="clear" w:color="auto" w:fill="F2DBDB"/>
            <w:vAlign w:val="center"/>
          </w:tcPr>
          <w:p w14:paraId="6E6A0DB7">
            <w:pPr>
              <w:autoSpaceDE w:val="0"/>
              <w:autoSpaceDN w:val="0"/>
              <w:adjustRightInd w:val="0"/>
              <w:rPr>
                <w:rFonts w:ascii="黑体" w:eastAsia="黑体"/>
              </w:rPr>
            </w:pPr>
            <w:r>
              <w:rPr>
                <w:rFonts w:hint="eastAsia" w:ascii="黑体" w:eastAsia="黑体"/>
              </w:rPr>
              <w:t>药品生产日期，日期格式B</w:t>
            </w:r>
          </w:p>
        </w:tc>
      </w:tr>
      <w:tr w14:paraId="5F41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297EF387">
            <w:pPr>
              <w:autoSpaceDE w:val="0"/>
              <w:autoSpaceDN w:val="0"/>
              <w:adjustRightInd w:val="0"/>
              <w:rPr>
                <w:rFonts w:ascii="黑体" w:eastAsia="黑体"/>
              </w:rPr>
            </w:pPr>
            <w:r>
              <w:rPr>
                <w:rFonts w:hint="eastAsia" w:ascii="黑体" w:eastAsia="黑体"/>
              </w:rPr>
              <w:t>效期</w:t>
            </w:r>
          </w:p>
        </w:tc>
        <w:tc>
          <w:tcPr>
            <w:tcW w:w="851" w:type="dxa"/>
            <w:shd w:val="clear" w:color="auto" w:fill="F2DBDB"/>
            <w:vAlign w:val="center"/>
          </w:tcPr>
          <w:p w14:paraId="065156CA">
            <w:pPr>
              <w:autoSpaceDE w:val="0"/>
              <w:autoSpaceDN w:val="0"/>
              <w:adjustRightInd w:val="0"/>
              <w:rPr>
                <w:rFonts w:ascii="黑体" w:eastAsia="黑体"/>
              </w:rPr>
            </w:pPr>
            <w:r>
              <w:rPr>
                <w:rFonts w:hint="eastAsia" w:ascii="黑体" w:eastAsia="黑体"/>
              </w:rPr>
              <w:t>XQ</w:t>
            </w:r>
          </w:p>
        </w:tc>
        <w:tc>
          <w:tcPr>
            <w:tcW w:w="1408" w:type="dxa"/>
            <w:gridSpan w:val="2"/>
            <w:shd w:val="clear" w:color="auto" w:fill="F2DBDB"/>
            <w:vAlign w:val="center"/>
          </w:tcPr>
          <w:p w14:paraId="797B4790">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09756AC2">
            <w:pPr>
              <w:autoSpaceDE w:val="0"/>
              <w:autoSpaceDN w:val="0"/>
              <w:adjustRightInd w:val="0"/>
              <w:rPr>
                <w:rFonts w:ascii="黑体" w:eastAsia="黑体"/>
              </w:rPr>
            </w:pPr>
            <w:r>
              <w:rPr>
                <w:rFonts w:hint="eastAsia" w:ascii="黑体" w:eastAsia="黑体"/>
              </w:rPr>
              <w:t>10</w:t>
            </w:r>
          </w:p>
        </w:tc>
        <w:tc>
          <w:tcPr>
            <w:tcW w:w="4145" w:type="dxa"/>
            <w:gridSpan w:val="2"/>
            <w:shd w:val="clear" w:color="auto" w:fill="F2DBDB"/>
            <w:vAlign w:val="center"/>
          </w:tcPr>
          <w:p w14:paraId="788D494C">
            <w:pPr>
              <w:autoSpaceDE w:val="0"/>
              <w:autoSpaceDN w:val="0"/>
              <w:adjustRightInd w:val="0"/>
              <w:rPr>
                <w:rFonts w:ascii="黑体" w:eastAsia="黑体"/>
              </w:rPr>
            </w:pPr>
            <w:r>
              <w:rPr>
                <w:rFonts w:hint="eastAsia" w:ascii="黑体" w:eastAsia="黑体"/>
              </w:rPr>
              <w:t>药品有效期限</w:t>
            </w:r>
          </w:p>
        </w:tc>
      </w:tr>
      <w:tr w14:paraId="326E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7EE0A17B">
            <w:pPr>
              <w:autoSpaceDE w:val="0"/>
              <w:autoSpaceDN w:val="0"/>
              <w:adjustRightInd w:val="0"/>
              <w:rPr>
                <w:rFonts w:ascii="黑体" w:eastAsia="黑体"/>
              </w:rPr>
            </w:pPr>
            <w:r>
              <w:rPr>
                <w:rFonts w:hint="eastAsia" w:ascii="黑体" w:eastAsia="黑体"/>
              </w:rPr>
              <w:t>备注</w:t>
            </w:r>
          </w:p>
        </w:tc>
        <w:tc>
          <w:tcPr>
            <w:tcW w:w="851" w:type="dxa"/>
            <w:shd w:val="clear" w:color="auto" w:fill="F2DBDB"/>
            <w:vAlign w:val="center"/>
          </w:tcPr>
          <w:p w14:paraId="0A9FE705">
            <w:pPr>
              <w:autoSpaceDE w:val="0"/>
              <w:autoSpaceDN w:val="0"/>
              <w:adjustRightInd w:val="0"/>
              <w:rPr>
                <w:rFonts w:ascii="黑体" w:eastAsia="黑体"/>
              </w:rPr>
            </w:pPr>
            <w:r>
              <w:rPr>
                <w:rFonts w:hint="eastAsia" w:ascii="黑体" w:eastAsia="黑体"/>
              </w:rPr>
              <w:t>BZ</w:t>
            </w:r>
          </w:p>
        </w:tc>
        <w:tc>
          <w:tcPr>
            <w:tcW w:w="1408" w:type="dxa"/>
            <w:gridSpan w:val="2"/>
            <w:shd w:val="clear" w:color="auto" w:fill="F2DBDB"/>
            <w:vAlign w:val="center"/>
          </w:tcPr>
          <w:p w14:paraId="336E5DB2">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2C0D35F4">
            <w:pPr>
              <w:autoSpaceDE w:val="0"/>
              <w:autoSpaceDN w:val="0"/>
              <w:adjustRightInd w:val="0"/>
              <w:rPr>
                <w:rFonts w:ascii="黑体" w:eastAsia="黑体"/>
              </w:rPr>
            </w:pPr>
            <w:r>
              <w:rPr>
                <w:rFonts w:hint="eastAsia" w:ascii="黑体" w:eastAsia="黑体"/>
              </w:rPr>
              <w:t>200</w:t>
            </w:r>
          </w:p>
        </w:tc>
        <w:tc>
          <w:tcPr>
            <w:tcW w:w="4145" w:type="dxa"/>
            <w:gridSpan w:val="2"/>
            <w:shd w:val="clear" w:color="auto" w:fill="F2DBDB"/>
            <w:vAlign w:val="center"/>
          </w:tcPr>
          <w:p w14:paraId="11DBA5A3">
            <w:pPr>
              <w:autoSpaceDE w:val="0"/>
              <w:autoSpaceDN w:val="0"/>
              <w:adjustRightInd w:val="0"/>
              <w:rPr>
                <w:rFonts w:ascii="黑体" w:eastAsia="黑体"/>
              </w:rPr>
            </w:pPr>
            <w:r>
              <w:rPr>
                <w:rFonts w:hint="eastAsia" w:ascii="黑体" w:eastAsia="黑体"/>
              </w:rPr>
              <w:t>企业上传的备注说明信息</w:t>
            </w:r>
          </w:p>
        </w:tc>
      </w:tr>
      <w:tr w14:paraId="2C99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4738BBFA">
            <w:pPr>
              <w:autoSpaceDE w:val="0"/>
              <w:autoSpaceDN w:val="0"/>
              <w:adjustRightInd w:val="0"/>
              <w:rPr>
                <w:rFonts w:ascii="黑体" w:eastAsia="黑体"/>
              </w:rPr>
            </w:pPr>
            <w:r>
              <w:rPr>
                <w:rFonts w:hint="eastAsia" w:ascii="黑体" w:eastAsia="黑体"/>
              </w:rPr>
              <w:t>上传时间</w:t>
            </w:r>
          </w:p>
        </w:tc>
        <w:tc>
          <w:tcPr>
            <w:tcW w:w="851" w:type="dxa"/>
            <w:shd w:val="clear" w:color="auto" w:fill="F2DBDB"/>
            <w:vAlign w:val="center"/>
          </w:tcPr>
          <w:p w14:paraId="66903D2F">
            <w:pPr>
              <w:autoSpaceDE w:val="0"/>
              <w:autoSpaceDN w:val="0"/>
              <w:adjustRightInd w:val="0"/>
              <w:rPr>
                <w:rFonts w:ascii="黑体" w:eastAsia="黑体"/>
              </w:rPr>
            </w:pPr>
            <w:r>
              <w:rPr>
                <w:rFonts w:hint="eastAsia" w:ascii="黑体" w:eastAsia="黑体"/>
              </w:rPr>
              <w:t>SCSJ</w:t>
            </w:r>
          </w:p>
        </w:tc>
        <w:tc>
          <w:tcPr>
            <w:tcW w:w="1408" w:type="dxa"/>
            <w:gridSpan w:val="2"/>
            <w:shd w:val="clear" w:color="auto" w:fill="F2DBDB"/>
            <w:vAlign w:val="center"/>
          </w:tcPr>
          <w:p w14:paraId="46882C56">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7119A72C">
            <w:pPr>
              <w:autoSpaceDE w:val="0"/>
              <w:autoSpaceDN w:val="0"/>
              <w:adjustRightInd w:val="0"/>
              <w:rPr>
                <w:rFonts w:ascii="黑体" w:eastAsia="黑体"/>
              </w:rPr>
            </w:pPr>
            <w:r>
              <w:rPr>
                <w:rFonts w:hint="eastAsia" w:ascii="黑体" w:eastAsia="黑体"/>
              </w:rPr>
              <w:t>16</w:t>
            </w:r>
          </w:p>
        </w:tc>
        <w:tc>
          <w:tcPr>
            <w:tcW w:w="4145" w:type="dxa"/>
            <w:gridSpan w:val="2"/>
            <w:shd w:val="clear" w:color="auto" w:fill="F2DBDB"/>
            <w:vAlign w:val="center"/>
          </w:tcPr>
          <w:p w14:paraId="002F2B37">
            <w:pPr>
              <w:autoSpaceDE w:val="0"/>
              <w:autoSpaceDN w:val="0"/>
              <w:adjustRightInd w:val="0"/>
              <w:rPr>
                <w:rFonts w:ascii="黑体" w:eastAsia="黑体"/>
              </w:rPr>
            </w:pPr>
            <w:r>
              <w:rPr>
                <w:rFonts w:hint="eastAsia" w:ascii="黑体" w:eastAsia="黑体"/>
              </w:rPr>
              <w:t>日期格式A</w:t>
            </w:r>
          </w:p>
        </w:tc>
      </w:tr>
    </w:tbl>
    <w:p w14:paraId="023D93B5"/>
    <w:p w14:paraId="5C3054FD">
      <w:pPr>
        <w:pStyle w:val="27"/>
        <w:pageBreakBefore/>
        <w:ind w:left="181"/>
        <w:rPr>
          <w:rFonts w:hint="eastAsia"/>
          <w:color w:val="auto"/>
          <w:sz w:val="36"/>
        </w:rPr>
      </w:pPr>
      <w:r>
        <w:rPr>
          <w:rFonts w:hint="eastAsia"/>
          <w:color w:val="auto"/>
          <w:sz w:val="36"/>
        </w:rPr>
        <w:t>附件</w:t>
      </w:r>
    </w:p>
    <w:p w14:paraId="45394BCC">
      <w:pPr>
        <w:pStyle w:val="29"/>
        <w:rPr>
          <w:color w:val="auto"/>
        </w:rPr>
      </w:pPr>
      <w:r>
        <w:rPr>
          <w:rFonts w:hint="eastAsia"/>
          <w:color w:val="auto"/>
        </w:rPr>
        <w:t>代码字典说明</w:t>
      </w:r>
    </w:p>
    <w:p w14:paraId="421D9B70">
      <w:pPr>
        <w:pStyle w:val="28"/>
        <w:ind w:left="0"/>
        <w:rPr>
          <w:color w:val="auto"/>
        </w:rPr>
      </w:pPr>
      <w:r>
        <w:rPr>
          <w:rFonts w:hint="eastAsia"/>
          <w:color w:val="auto"/>
        </w:rPr>
        <w:t>撤销原因</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1520"/>
        <w:gridCol w:w="5296"/>
      </w:tblGrid>
      <w:tr w14:paraId="701F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01" w:type="pct"/>
            <w:vAlign w:val="center"/>
          </w:tcPr>
          <w:p w14:paraId="05D6F727">
            <w:pPr>
              <w:autoSpaceDE w:val="0"/>
              <w:autoSpaceDN w:val="0"/>
              <w:adjustRightInd w:val="0"/>
              <w:jc w:val="center"/>
              <w:rPr>
                <w:rFonts w:ascii="黑体" w:eastAsia="黑体"/>
              </w:rPr>
            </w:pPr>
            <w:r>
              <w:rPr>
                <w:rFonts w:hint="eastAsia" w:ascii="黑体" w:eastAsia="黑体"/>
              </w:rPr>
              <w:t>编码</w:t>
            </w:r>
          </w:p>
        </w:tc>
        <w:tc>
          <w:tcPr>
            <w:tcW w:w="892" w:type="pct"/>
            <w:vAlign w:val="center"/>
          </w:tcPr>
          <w:p w14:paraId="22D43B2F">
            <w:pPr>
              <w:ind w:left="-94" w:leftChars="-45" w:right="-94" w:rightChars="-45"/>
              <w:jc w:val="center"/>
              <w:rPr>
                <w:rFonts w:ascii="黑体" w:eastAsia="黑体"/>
              </w:rPr>
            </w:pPr>
            <w:r>
              <w:rPr>
                <w:rFonts w:hint="eastAsia" w:ascii="黑体" w:eastAsia="黑体"/>
              </w:rPr>
              <w:t>含义</w:t>
            </w:r>
          </w:p>
        </w:tc>
        <w:tc>
          <w:tcPr>
            <w:tcW w:w="3107" w:type="pct"/>
            <w:vAlign w:val="center"/>
          </w:tcPr>
          <w:p w14:paraId="42EF4465">
            <w:pPr>
              <w:jc w:val="center"/>
              <w:rPr>
                <w:rFonts w:ascii="黑体" w:hAnsi="Arial" w:eastAsia="黑体"/>
              </w:rPr>
            </w:pPr>
            <w:r>
              <w:rPr>
                <w:rFonts w:hint="eastAsia" w:ascii="黑体" w:hAnsi="Arial" w:eastAsia="黑体"/>
              </w:rPr>
              <w:t>说明</w:t>
            </w:r>
          </w:p>
        </w:tc>
      </w:tr>
      <w:tr w14:paraId="7509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01" w:type="pct"/>
            <w:vAlign w:val="center"/>
          </w:tcPr>
          <w:p w14:paraId="098F20F2">
            <w:pPr>
              <w:autoSpaceDE w:val="0"/>
              <w:autoSpaceDN w:val="0"/>
              <w:adjustRightInd w:val="0"/>
              <w:jc w:val="left"/>
              <w:rPr>
                <w:rFonts w:ascii="黑体" w:eastAsia="黑体"/>
              </w:rPr>
            </w:pPr>
            <w:r>
              <w:rPr>
                <w:rFonts w:hint="eastAsia" w:ascii="黑体" w:eastAsia="黑体"/>
              </w:rPr>
              <w:t>01</w:t>
            </w:r>
          </w:p>
        </w:tc>
        <w:tc>
          <w:tcPr>
            <w:tcW w:w="892" w:type="pct"/>
            <w:vAlign w:val="center"/>
          </w:tcPr>
          <w:p w14:paraId="52EFA879">
            <w:pPr>
              <w:autoSpaceDE w:val="0"/>
              <w:autoSpaceDN w:val="0"/>
              <w:adjustRightInd w:val="0"/>
              <w:jc w:val="left"/>
              <w:rPr>
                <w:rFonts w:ascii="黑体" w:eastAsia="黑体"/>
              </w:rPr>
            </w:pPr>
            <w:r>
              <w:rPr>
                <w:rFonts w:hint="eastAsia" w:ascii="黑体" w:eastAsia="黑体"/>
              </w:rPr>
              <w:t>勘误撤销</w:t>
            </w:r>
          </w:p>
        </w:tc>
        <w:tc>
          <w:tcPr>
            <w:tcW w:w="3107" w:type="pct"/>
            <w:vAlign w:val="center"/>
          </w:tcPr>
          <w:p w14:paraId="4F1F0B83">
            <w:pPr>
              <w:autoSpaceDE w:val="0"/>
              <w:autoSpaceDN w:val="0"/>
              <w:adjustRightInd w:val="0"/>
              <w:jc w:val="left"/>
              <w:rPr>
                <w:rFonts w:ascii="黑体" w:eastAsia="黑体"/>
              </w:rPr>
            </w:pPr>
            <w:r>
              <w:rPr>
                <w:rFonts w:hint="eastAsia" w:ascii="黑体" w:eastAsia="黑体"/>
              </w:rPr>
              <w:t>已上传平台的追溯码信息有误撤销后重传</w:t>
            </w:r>
          </w:p>
        </w:tc>
      </w:tr>
      <w:tr w14:paraId="65A9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01" w:type="pct"/>
            <w:vAlign w:val="center"/>
          </w:tcPr>
          <w:p w14:paraId="0A84BECA">
            <w:pPr>
              <w:autoSpaceDE w:val="0"/>
              <w:autoSpaceDN w:val="0"/>
              <w:adjustRightInd w:val="0"/>
              <w:jc w:val="left"/>
              <w:rPr>
                <w:rFonts w:ascii="黑体" w:eastAsia="黑体"/>
              </w:rPr>
            </w:pPr>
            <w:r>
              <w:rPr>
                <w:rFonts w:hint="eastAsia" w:ascii="黑体" w:eastAsia="黑体"/>
              </w:rPr>
              <w:t>02</w:t>
            </w:r>
          </w:p>
        </w:tc>
        <w:tc>
          <w:tcPr>
            <w:tcW w:w="892" w:type="pct"/>
            <w:vAlign w:val="center"/>
          </w:tcPr>
          <w:p w14:paraId="2197F379">
            <w:pPr>
              <w:autoSpaceDE w:val="0"/>
              <w:autoSpaceDN w:val="0"/>
              <w:adjustRightInd w:val="0"/>
              <w:jc w:val="left"/>
              <w:rPr>
                <w:rFonts w:ascii="黑体" w:eastAsia="黑体"/>
              </w:rPr>
            </w:pPr>
            <w:r>
              <w:rPr>
                <w:rFonts w:hint="eastAsia" w:ascii="黑体" w:eastAsia="黑体"/>
              </w:rPr>
              <w:t>退货撤销</w:t>
            </w:r>
          </w:p>
        </w:tc>
        <w:tc>
          <w:tcPr>
            <w:tcW w:w="3107" w:type="pct"/>
            <w:vAlign w:val="center"/>
          </w:tcPr>
          <w:p w14:paraId="5D642340">
            <w:pPr>
              <w:autoSpaceDE w:val="0"/>
              <w:autoSpaceDN w:val="0"/>
              <w:adjustRightInd w:val="0"/>
              <w:jc w:val="left"/>
              <w:rPr>
                <w:rFonts w:ascii="黑体" w:eastAsia="黑体"/>
              </w:rPr>
            </w:pPr>
            <w:r>
              <w:rPr>
                <w:rFonts w:hint="eastAsia" w:ascii="黑体" w:eastAsia="黑体"/>
              </w:rPr>
              <w:t>已上传平台的追溯码应退货等原因撤销</w:t>
            </w:r>
          </w:p>
        </w:tc>
      </w:tr>
    </w:tbl>
    <w:p w14:paraId="62A9D954">
      <w:pPr>
        <w:pStyle w:val="28"/>
        <w:ind w:left="0"/>
        <w:rPr>
          <w:color w:val="auto"/>
        </w:rPr>
      </w:pPr>
      <w:r>
        <w:rPr>
          <w:rFonts w:hint="eastAsia"/>
          <w:color w:val="auto"/>
        </w:rPr>
        <w:t>数据类型</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1520"/>
        <w:gridCol w:w="5296"/>
      </w:tblGrid>
      <w:tr w14:paraId="7783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01" w:type="pct"/>
            <w:vAlign w:val="center"/>
          </w:tcPr>
          <w:p w14:paraId="29036188">
            <w:pPr>
              <w:autoSpaceDE w:val="0"/>
              <w:autoSpaceDN w:val="0"/>
              <w:adjustRightInd w:val="0"/>
              <w:jc w:val="center"/>
              <w:rPr>
                <w:rFonts w:ascii="黑体" w:eastAsia="黑体"/>
              </w:rPr>
            </w:pPr>
            <w:r>
              <w:rPr>
                <w:rFonts w:hint="eastAsia" w:ascii="黑体" w:eastAsia="黑体"/>
              </w:rPr>
              <w:t>编码</w:t>
            </w:r>
          </w:p>
        </w:tc>
        <w:tc>
          <w:tcPr>
            <w:tcW w:w="892" w:type="pct"/>
            <w:vAlign w:val="center"/>
          </w:tcPr>
          <w:p w14:paraId="01C1551C">
            <w:pPr>
              <w:ind w:left="-94" w:leftChars="-45" w:right="-94" w:rightChars="-45"/>
              <w:jc w:val="center"/>
              <w:rPr>
                <w:rFonts w:ascii="黑体" w:eastAsia="黑体"/>
              </w:rPr>
            </w:pPr>
            <w:r>
              <w:rPr>
                <w:rFonts w:hint="eastAsia" w:ascii="黑体" w:eastAsia="黑体"/>
              </w:rPr>
              <w:t>含义</w:t>
            </w:r>
          </w:p>
        </w:tc>
        <w:tc>
          <w:tcPr>
            <w:tcW w:w="3107" w:type="pct"/>
            <w:vAlign w:val="center"/>
          </w:tcPr>
          <w:p w14:paraId="70EAB736">
            <w:pPr>
              <w:jc w:val="center"/>
              <w:rPr>
                <w:rFonts w:ascii="黑体" w:hAnsi="Arial" w:eastAsia="黑体"/>
              </w:rPr>
            </w:pPr>
            <w:r>
              <w:rPr>
                <w:rFonts w:hint="eastAsia" w:ascii="黑体" w:hAnsi="Arial" w:eastAsia="黑体"/>
              </w:rPr>
              <w:t>说明</w:t>
            </w:r>
          </w:p>
        </w:tc>
      </w:tr>
      <w:tr w14:paraId="1F38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01" w:type="pct"/>
            <w:vAlign w:val="center"/>
          </w:tcPr>
          <w:p w14:paraId="0A03F4D1">
            <w:pPr>
              <w:autoSpaceDE w:val="0"/>
              <w:autoSpaceDN w:val="0"/>
              <w:adjustRightInd w:val="0"/>
              <w:jc w:val="left"/>
              <w:rPr>
                <w:rFonts w:ascii="黑体" w:eastAsia="黑体"/>
              </w:rPr>
            </w:pPr>
            <w:r>
              <w:rPr>
                <w:rFonts w:hint="eastAsia" w:ascii="黑体" w:eastAsia="黑体"/>
              </w:rPr>
              <w:t>01</w:t>
            </w:r>
          </w:p>
        </w:tc>
        <w:tc>
          <w:tcPr>
            <w:tcW w:w="892" w:type="pct"/>
            <w:vAlign w:val="center"/>
          </w:tcPr>
          <w:p w14:paraId="54D39B50">
            <w:pPr>
              <w:autoSpaceDE w:val="0"/>
              <w:autoSpaceDN w:val="0"/>
              <w:adjustRightInd w:val="0"/>
              <w:jc w:val="left"/>
              <w:rPr>
                <w:rFonts w:ascii="黑体" w:eastAsia="黑体"/>
              </w:rPr>
            </w:pPr>
            <w:r>
              <w:rPr>
                <w:rFonts w:hint="eastAsia" w:ascii="黑体" w:eastAsia="黑体"/>
              </w:rPr>
              <w:t>企业上传</w:t>
            </w:r>
          </w:p>
        </w:tc>
        <w:tc>
          <w:tcPr>
            <w:tcW w:w="3107" w:type="pct"/>
            <w:vAlign w:val="center"/>
          </w:tcPr>
          <w:p w14:paraId="54FA3E67">
            <w:pPr>
              <w:autoSpaceDE w:val="0"/>
              <w:autoSpaceDN w:val="0"/>
              <w:adjustRightInd w:val="0"/>
              <w:jc w:val="left"/>
              <w:rPr>
                <w:rFonts w:ascii="黑体" w:eastAsia="黑体"/>
              </w:rPr>
            </w:pPr>
            <w:r>
              <w:rPr>
                <w:rFonts w:hint="eastAsia" w:ascii="黑体" w:eastAsia="黑体"/>
              </w:rPr>
              <w:t>追溯码上传操作</w:t>
            </w:r>
          </w:p>
        </w:tc>
      </w:tr>
      <w:tr w14:paraId="2168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01" w:type="pct"/>
            <w:vAlign w:val="center"/>
          </w:tcPr>
          <w:p w14:paraId="62821C7D">
            <w:pPr>
              <w:autoSpaceDE w:val="0"/>
              <w:autoSpaceDN w:val="0"/>
              <w:adjustRightInd w:val="0"/>
              <w:jc w:val="left"/>
              <w:rPr>
                <w:rFonts w:ascii="黑体" w:eastAsia="黑体"/>
              </w:rPr>
            </w:pPr>
            <w:r>
              <w:rPr>
                <w:rFonts w:hint="eastAsia" w:ascii="黑体" w:eastAsia="黑体"/>
              </w:rPr>
              <w:t>02</w:t>
            </w:r>
          </w:p>
        </w:tc>
        <w:tc>
          <w:tcPr>
            <w:tcW w:w="892" w:type="pct"/>
            <w:vAlign w:val="center"/>
          </w:tcPr>
          <w:p w14:paraId="348BE36B">
            <w:pPr>
              <w:autoSpaceDE w:val="0"/>
              <w:autoSpaceDN w:val="0"/>
              <w:adjustRightInd w:val="0"/>
              <w:jc w:val="left"/>
              <w:rPr>
                <w:rFonts w:ascii="黑体" w:eastAsia="黑体"/>
              </w:rPr>
            </w:pPr>
            <w:r>
              <w:rPr>
                <w:rFonts w:hint="eastAsia" w:ascii="黑体" w:eastAsia="黑体"/>
              </w:rPr>
              <w:t>企业撤销</w:t>
            </w:r>
          </w:p>
        </w:tc>
        <w:tc>
          <w:tcPr>
            <w:tcW w:w="3107" w:type="pct"/>
            <w:vAlign w:val="center"/>
          </w:tcPr>
          <w:p w14:paraId="75A04AF2">
            <w:pPr>
              <w:autoSpaceDE w:val="0"/>
              <w:autoSpaceDN w:val="0"/>
              <w:adjustRightInd w:val="0"/>
              <w:jc w:val="left"/>
              <w:rPr>
                <w:rFonts w:ascii="黑体" w:eastAsia="黑体"/>
              </w:rPr>
            </w:pPr>
            <w:r>
              <w:rPr>
                <w:rFonts w:hint="eastAsia" w:ascii="黑体" w:eastAsia="黑体"/>
              </w:rPr>
              <w:t>追溯码撤销操作</w:t>
            </w:r>
          </w:p>
        </w:tc>
      </w:tr>
    </w:tbl>
    <w:p w14:paraId="072DE901"/>
    <w:p w14:paraId="63CE8472">
      <w:pPr>
        <w:pStyle w:val="29"/>
        <w:rPr>
          <w:color w:val="auto"/>
        </w:rPr>
      </w:pPr>
      <w:r>
        <w:rPr>
          <w:rFonts w:hint="eastAsia"/>
          <w:color w:val="auto"/>
        </w:rPr>
        <w:t>数据格式</w:t>
      </w:r>
    </w:p>
    <w:p w14:paraId="6566D3D4">
      <w:pPr>
        <w:pStyle w:val="28"/>
        <w:ind w:left="0"/>
        <w:rPr>
          <w:color w:val="auto"/>
        </w:rPr>
      </w:pPr>
      <w:r>
        <w:rPr>
          <w:rFonts w:hint="eastAsia"/>
          <w:color w:val="auto"/>
        </w:rPr>
        <w:t>日期格式</w:t>
      </w:r>
    </w:p>
    <w:p w14:paraId="34D95A9C">
      <w:pPr>
        <w:pStyle w:val="31"/>
        <w:numPr>
          <w:ilvl w:val="0"/>
          <w:numId w:val="9"/>
        </w:numPr>
        <w:spacing w:line="360" w:lineRule="auto"/>
        <w:ind w:firstLineChars="0"/>
        <w:rPr>
          <w:rFonts w:ascii="宋体"/>
          <w:b/>
          <w:bCs/>
          <w:sz w:val="24"/>
          <w:szCs w:val="24"/>
        </w:rPr>
      </w:pPr>
      <w:r>
        <w:rPr>
          <w:rFonts w:hint="eastAsia" w:ascii="宋体"/>
          <w:b/>
          <w:bCs/>
          <w:sz w:val="24"/>
          <w:szCs w:val="24"/>
        </w:rPr>
        <w:t>日期格式A：16位</w:t>
      </w:r>
    </w:p>
    <w:p w14:paraId="1175F069">
      <w:pPr>
        <w:tabs>
          <w:tab w:val="left" w:pos="720"/>
        </w:tabs>
        <w:spacing w:line="360" w:lineRule="auto"/>
        <w:rPr>
          <w:rFonts w:ascii="宋体"/>
          <w:sz w:val="24"/>
          <w:szCs w:val="24"/>
        </w:rPr>
      </w:pPr>
      <w:r>
        <w:rPr>
          <w:rFonts w:hint="eastAsia" w:ascii="宋体"/>
          <w:sz w:val="24"/>
          <w:szCs w:val="24"/>
        </w:rPr>
        <w:t>格式：YYYYMMDD/HHNNSS/</w:t>
      </w:r>
    </w:p>
    <w:p w14:paraId="7494A889">
      <w:pPr>
        <w:tabs>
          <w:tab w:val="left" w:pos="720"/>
        </w:tabs>
        <w:spacing w:line="360" w:lineRule="auto"/>
        <w:rPr>
          <w:rFonts w:ascii="宋体"/>
          <w:sz w:val="24"/>
          <w:szCs w:val="24"/>
        </w:rPr>
      </w:pPr>
      <w:r>
        <w:rPr>
          <w:rFonts w:hint="eastAsia" w:ascii="宋体"/>
          <w:sz w:val="24"/>
          <w:szCs w:val="24"/>
        </w:rPr>
        <w:t>说明：20130701/152030，表示2013年7月1日下午15点20分30秒</w:t>
      </w:r>
    </w:p>
    <w:p w14:paraId="0612790C">
      <w:pPr>
        <w:pStyle w:val="31"/>
        <w:numPr>
          <w:ilvl w:val="0"/>
          <w:numId w:val="9"/>
        </w:numPr>
        <w:tabs>
          <w:tab w:val="left" w:pos="720"/>
        </w:tabs>
        <w:spacing w:line="360" w:lineRule="auto"/>
        <w:ind w:firstLineChars="0"/>
        <w:rPr>
          <w:rFonts w:ascii="宋体"/>
          <w:b/>
          <w:bCs/>
          <w:sz w:val="24"/>
          <w:szCs w:val="24"/>
        </w:rPr>
      </w:pPr>
      <w:r>
        <w:rPr>
          <w:rFonts w:hint="eastAsia" w:ascii="宋体"/>
          <w:b/>
          <w:bCs/>
          <w:sz w:val="24"/>
          <w:szCs w:val="24"/>
        </w:rPr>
        <w:t>日期格式B：8位</w:t>
      </w:r>
    </w:p>
    <w:p w14:paraId="0DBA7CC8">
      <w:pPr>
        <w:tabs>
          <w:tab w:val="left" w:pos="720"/>
        </w:tabs>
        <w:spacing w:line="360" w:lineRule="auto"/>
        <w:rPr>
          <w:rFonts w:ascii="宋体"/>
          <w:sz w:val="24"/>
          <w:szCs w:val="24"/>
        </w:rPr>
      </w:pPr>
      <w:r>
        <w:rPr>
          <w:rFonts w:hint="eastAsia" w:ascii="宋体"/>
          <w:sz w:val="24"/>
          <w:szCs w:val="24"/>
        </w:rPr>
        <w:t>格式：YYYYMMDD</w:t>
      </w:r>
    </w:p>
    <w:p w14:paraId="4651B9B5">
      <w:pPr>
        <w:tabs>
          <w:tab w:val="left" w:pos="720"/>
        </w:tabs>
        <w:spacing w:line="360" w:lineRule="auto"/>
        <w:rPr>
          <w:rFonts w:ascii="宋体"/>
          <w:sz w:val="24"/>
          <w:szCs w:val="24"/>
        </w:rPr>
      </w:pPr>
      <w:r>
        <w:rPr>
          <w:rFonts w:hint="eastAsia" w:ascii="宋体"/>
          <w:sz w:val="24"/>
          <w:szCs w:val="24"/>
        </w:rPr>
        <w:t>说明：20130701，表示2013年7月1日</w:t>
      </w:r>
    </w:p>
    <w:p w14:paraId="661399B2">
      <w:pPr>
        <w:pStyle w:val="29"/>
        <w:rPr>
          <w:color w:val="auto"/>
        </w:rPr>
      </w:pPr>
      <w:r>
        <w:rPr>
          <w:rFonts w:hint="eastAsia"/>
          <w:color w:val="auto"/>
        </w:rPr>
        <w:t>错误代码说明</w:t>
      </w:r>
    </w:p>
    <w:p w14:paraId="18FC3F3F">
      <w:pPr>
        <w:pStyle w:val="28"/>
        <w:ind w:left="0"/>
        <w:rPr>
          <w:color w:val="auto"/>
        </w:rPr>
      </w:pPr>
      <w:r>
        <w:rPr>
          <w:rFonts w:hint="eastAsia"/>
          <w:color w:val="auto"/>
        </w:rPr>
        <w:t>消息主体处理结果</w:t>
      </w:r>
    </w:p>
    <w:p w14:paraId="201317D9">
      <w:pPr>
        <w:tabs>
          <w:tab w:val="left" w:pos="720"/>
        </w:tabs>
        <w:spacing w:line="360" w:lineRule="auto"/>
        <w:ind w:firstLine="480" w:firstLineChars="200"/>
        <w:rPr>
          <w:rFonts w:ascii="宋体"/>
          <w:sz w:val="24"/>
          <w:szCs w:val="24"/>
        </w:rPr>
      </w:pPr>
      <w:r>
        <w:rPr>
          <w:rFonts w:hint="eastAsia" w:ascii="宋体"/>
          <w:sz w:val="24"/>
          <w:szCs w:val="24"/>
        </w:rPr>
        <w:t>指对消息整体，消息头、消息主条目内容的处理返回结果。当消息主体处理结果指示为“00001”时，说明在明细条目中存在一条或多条无法处理的错误数据，要求医院端进一步判断并处理消息明细条目处理结果。</w:t>
      </w:r>
    </w:p>
    <w:p w14:paraId="1786B002">
      <w:pPr>
        <w:tabs>
          <w:tab w:val="left" w:pos="720"/>
        </w:tabs>
        <w:spacing w:line="360" w:lineRule="auto"/>
        <w:ind w:firstLine="480" w:firstLineChars="200"/>
        <w:rPr>
          <w:rFonts w:ascii="宋体"/>
          <w:sz w:val="24"/>
          <w:szCs w:val="24"/>
        </w:rPr>
      </w:pPr>
      <w:r>
        <w:rPr>
          <w:rFonts w:hint="eastAsia" w:ascii="宋体"/>
          <w:sz w:val="24"/>
          <w:szCs w:val="24"/>
        </w:rPr>
        <w:t>消息主体处理结果为“00000”的说明该消息体处理成功，不存在任何错误和提示，医院可按正常的流程进行后续的业务处理；</w:t>
      </w:r>
    </w:p>
    <w:p w14:paraId="251AFDD7">
      <w:pPr>
        <w:tabs>
          <w:tab w:val="left" w:pos="720"/>
        </w:tabs>
        <w:spacing w:line="360" w:lineRule="auto"/>
        <w:ind w:firstLine="480" w:firstLineChars="200"/>
        <w:rPr>
          <w:rFonts w:ascii="宋体"/>
          <w:sz w:val="24"/>
          <w:szCs w:val="24"/>
        </w:rPr>
      </w:pPr>
      <w:r>
        <w:rPr>
          <w:rFonts w:hint="eastAsia" w:ascii="宋体"/>
          <w:sz w:val="24"/>
          <w:szCs w:val="24"/>
        </w:rPr>
        <w:t>消息主体处理结果的第一位为‘1’说明是严重错误，出现该类错误的时候说明上传的消息体在市药事系统处理失败，需要根据错误原因检查分析后重新组织消息体并进行发送；</w:t>
      </w:r>
    </w:p>
    <w:p w14:paraId="1788F507">
      <w:pPr>
        <w:tabs>
          <w:tab w:val="left" w:pos="720"/>
        </w:tabs>
        <w:spacing w:line="360" w:lineRule="auto"/>
        <w:ind w:firstLine="480" w:firstLineChars="200"/>
        <w:rPr>
          <w:rFonts w:ascii="宋体"/>
          <w:sz w:val="24"/>
          <w:szCs w:val="24"/>
        </w:rPr>
      </w:pPr>
      <w:r>
        <w:rPr>
          <w:rFonts w:hint="eastAsia" w:ascii="宋体"/>
          <w:sz w:val="24"/>
          <w:szCs w:val="24"/>
        </w:rPr>
        <w:t>消息主体处理结果的第一位为‘2’说明基本信息都校验成功，但是存在逻辑上的错误，列如上传的消息明细条目数与消息主题中填写的记录数不一致，需要医院检查消息内容，修改后重新组织消息体并发送。</w:t>
      </w:r>
    </w:p>
    <w:p w14:paraId="7C2CD1CD">
      <w:pPr>
        <w:tabs>
          <w:tab w:val="left" w:pos="720"/>
        </w:tabs>
        <w:spacing w:line="360" w:lineRule="auto"/>
        <w:ind w:firstLine="480" w:firstLineChars="200"/>
        <w:rPr>
          <w:rFonts w:ascii="宋体"/>
          <w:sz w:val="24"/>
          <w:szCs w:val="24"/>
        </w:rPr>
      </w:pPr>
      <w:r>
        <w:rPr>
          <w:rFonts w:hint="eastAsia" w:ascii="宋体"/>
          <w:sz w:val="24"/>
          <w:szCs w:val="24"/>
        </w:rPr>
        <w:t>消息主体处理结果的第一位为‘3’说明是非错误类提示性的信息，出现该提示信息时说明上传的报文已处理成功，但是存在市药事系统需要提示说明的内容，例如在调用“YY006采购单填报确认”的接口时，若上传的订单编号已确认则会返回提示信息“该订单编号已确认”，医院可按正常的流程进行后续的业务处理。</w:t>
      </w:r>
    </w:p>
    <w:tbl>
      <w:tblPr>
        <w:tblStyle w:val="21"/>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126"/>
        <w:gridCol w:w="5245"/>
      </w:tblGrid>
      <w:tr w14:paraId="46F0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59" w:type="dxa"/>
            <w:vAlign w:val="center"/>
          </w:tcPr>
          <w:p w14:paraId="5E799185">
            <w:pPr>
              <w:autoSpaceDE w:val="0"/>
              <w:autoSpaceDN w:val="0"/>
              <w:adjustRightInd w:val="0"/>
              <w:jc w:val="center"/>
              <w:rPr>
                <w:rFonts w:ascii="黑体" w:eastAsia="黑体"/>
              </w:rPr>
            </w:pPr>
            <w:r>
              <w:rPr>
                <w:rFonts w:hint="eastAsia" w:ascii="黑体" w:eastAsia="黑体"/>
              </w:rPr>
              <w:t>编码</w:t>
            </w:r>
          </w:p>
        </w:tc>
        <w:tc>
          <w:tcPr>
            <w:tcW w:w="2126" w:type="dxa"/>
            <w:vAlign w:val="center"/>
          </w:tcPr>
          <w:p w14:paraId="78D07274">
            <w:pPr>
              <w:ind w:left="-94" w:leftChars="-45" w:right="-94" w:rightChars="-45"/>
              <w:jc w:val="center"/>
              <w:rPr>
                <w:rFonts w:ascii="黑体" w:eastAsia="黑体"/>
              </w:rPr>
            </w:pPr>
            <w:r>
              <w:rPr>
                <w:rFonts w:hint="eastAsia" w:ascii="黑体" w:eastAsia="黑体"/>
              </w:rPr>
              <w:t>含义</w:t>
            </w:r>
          </w:p>
        </w:tc>
        <w:tc>
          <w:tcPr>
            <w:tcW w:w="5245" w:type="dxa"/>
            <w:vAlign w:val="center"/>
          </w:tcPr>
          <w:p w14:paraId="6FC3D5DB">
            <w:pPr>
              <w:jc w:val="center"/>
              <w:rPr>
                <w:rFonts w:ascii="黑体" w:hAnsi="Arial" w:eastAsia="黑体"/>
              </w:rPr>
            </w:pPr>
            <w:r>
              <w:rPr>
                <w:rFonts w:hint="eastAsia" w:ascii="黑体" w:hAnsi="Arial" w:eastAsia="黑体"/>
              </w:rPr>
              <w:t>说明</w:t>
            </w:r>
          </w:p>
        </w:tc>
      </w:tr>
      <w:tr w14:paraId="56C9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59" w:type="dxa"/>
            <w:vAlign w:val="center"/>
          </w:tcPr>
          <w:p w14:paraId="07093DE7">
            <w:pPr>
              <w:autoSpaceDE w:val="0"/>
              <w:autoSpaceDN w:val="0"/>
              <w:adjustRightInd w:val="0"/>
              <w:jc w:val="left"/>
              <w:rPr>
                <w:rFonts w:ascii="黑体" w:eastAsia="黑体"/>
              </w:rPr>
            </w:pPr>
            <w:r>
              <w:rPr>
                <w:rFonts w:hint="eastAsia" w:ascii="黑体" w:eastAsia="黑体"/>
              </w:rPr>
              <w:t>00000</w:t>
            </w:r>
          </w:p>
        </w:tc>
        <w:tc>
          <w:tcPr>
            <w:tcW w:w="2126" w:type="dxa"/>
            <w:vAlign w:val="center"/>
          </w:tcPr>
          <w:p w14:paraId="089876BA">
            <w:pPr>
              <w:ind w:right="-94" w:rightChars="-45"/>
              <w:jc w:val="left"/>
              <w:rPr>
                <w:rFonts w:ascii="黑体" w:eastAsia="黑体"/>
              </w:rPr>
            </w:pPr>
            <w:r>
              <w:rPr>
                <w:rFonts w:hint="eastAsia" w:ascii="黑体" w:eastAsia="黑体"/>
              </w:rPr>
              <w:t>处理成功</w:t>
            </w:r>
          </w:p>
        </w:tc>
        <w:tc>
          <w:tcPr>
            <w:tcW w:w="5245" w:type="dxa"/>
            <w:vAlign w:val="center"/>
          </w:tcPr>
          <w:p w14:paraId="5C0F6CB3">
            <w:pPr>
              <w:rPr>
                <w:rFonts w:ascii="黑体" w:hAnsi="Arial" w:eastAsia="黑体"/>
              </w:rPr>
            </w:pPr>
            <w:r>
              <w:rPr>
                <w:rFonts w:hint="eastAsia" w:ascii="黑体" w:hAnsi="Arial" w:eastAsia="黑体"/>
              </w:rPr>
              <w:t>发送消息正常处理成功，不存在任何错误</w:t>
            </w:r>
          </w:p>
        </w:tc>
      </w:tr>
      <w:tr w14:paraId="69A9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59" w:type="dxa"/>
            <w:vAlign w:val="center"/>
          </w:tcPr>
          <w:p w14:paraId="1C6A2DA4">
            <w:pPr>
              <w:autoSpaceDE w:val="0"/>
              <w:autoSpaceDN w:val="0"/>
              <w:adjustRightInd w:val="0"/>
              <w:jc w:val="left"/>
              <w:rPr>
                <w:rFonts w:ascii="黑体" w:eastAsia="黑体"/>
              </w:rPr>
            </w:pPr>
            <w:r>
              <w:rPr>
                <w:rFonts w:hint="eastAsia" w:ascii="黑体" w:eastAsia="黑体"/>
              </w:rPr>
              <w:t>11001</w:t>
            </w:r>
          </w:p>
        </w:tc>
        <w:tc>
          <w:tcPr>
            <w:tcW w:w="2126" w:type="dxa"/>
            <w:vAlign w:val="center"/>
          </w:tcPr>
          <w:p w14:paraId="3065A513">
            <w:pPr>
              <w:ind w:right="-94" w:rightChars="-45"/>
              <w:jc w:val="left"/>
              <w:rPr>
                <w:rFonts w:ascii="黑体" w:eastAsia="黑体"/>
              </w:rPr>
            </w:pPr>
            <w:r>
              <w:rPr>
                <w:rFonts w:hint="eastAsia" w:ascii="黑体" w:eastAsia="黑体"/>
              </w:rPr>
              <w:t>通信失败</w:t>
            </w:r>
          </w:p>
        </w:tc>
        <w:tc>
          <w:tcPr>
            <w:tcW w:w="5245" w:type="dxa"/>
            <w:vAlign w:val="center"/>
          </w:tcPr>
          <w:p w14:paraId="467AA218">
            <w:pPr>
              <w:rPr>
                <w:rFonts w:ascii="黑体" w:hAnsi="Arial" w:eastAsia="黑体"/>
              </w:rPr>
            </w:pPr>
            <w:r>
              <w:rPr>
                <w:rFonts w:hint="eastAsia" w:ascii="黑体" w:hAnsi="Arial" w:eastAsia="黑体"/>
              </w:rPr>
              <w:t>本次交易通信失败，可能是网络或其他原因造成，在检查以及处理了网络故障畅通的情况下间隔10分钟以上请再次发送该报文</w:t>
            </w:r>
          </w:p>
        </w:tc>
      </w:tr>
      <w:tr w14:paraId="7D7F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59" w:type="dxa"/>
            <w:vAlign w:val="center"/>
          </w:tcPr>
          <w:p w14:paraId="1DB74976">
            <w:pPr>
              <w:autoSpaceDE w:val="0"/>
              <w:autoSpaceDN w:val="0"/>
              <w:adjustRightInd w:val="0"/>
              <w:jc w:val="left"/>
              <w:rPr>
                <w:rFonts w:ascii="黑体" w:eastAsia="黑体"/>
              </w:rPr>
            </w:pPr>
            <w:r>
              <w:rPr>
                <w:rFonts w:hint="eastAsia" w:ascii="黑体" w:eastAsia="黑体"/>
              </w:rPr>
              <w:t>11002</w:t>
            </w:r>
          </w:p>
        </w:tc>
        <w:tc>
          <w:tcPr>
            <w:tcW w:w="2126" w:type="dxa"/>
            <w:vAlign w:val="center"/>
          </w:tcPr>
          <w:p w14:paraId="1B89F9DA">
            <w:pPr>
              <w:ind w:right="-94" w:rightChars="-45"/>
              <w:jc w:val="left"/>
              <w:rPr>
                <w:rFonts w:ascii="黑体" w:eastAsia="黑体"/>
              </w:rPr>
            </w:pPr>
            <w:r>
              <w:rPr>
                <w:rFonts w:hint="eastAsia" w:ascii="黑体" w:eastAsia="黑体"/>
              </w:rPr>
              <w:t>系统处理错误</w:t>
            </w:r>
          </w:p>
        </w:tc>
        <w:tc>
          <w:tcPr>
            <w:tcW w:w="5245" w:type="dxa"/>
            <w:vAlign w:val="center"/>
          </w:tcPr>
          <w:p w14:paraId="1742ECB3">
            <w:pPr>
              <w:rPr>
                <w:rFonts w:ascii="黑体" w:hAnsi="Arial" w:eastAsia="黑体"/>
              </w:rPr>
            </w:pPr>
            <w:r>
              <w:rPr>
                <w:rFonts w:hint="eastAsia" w:ascii="黑体" w:hAnsi="Arial" w:eastAsia="黑体"/>
              </w:rPr>
              <w:t>市药事系统内部处理错误，需要将错误信息反馈给是药事所进行处理</w:t>
            </w:r>
          </w:p>
        </w:tc>
      </w:tr>
      <w:tr w14:paraId="6845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59" w:type="dxa"/>
            <w:vAlign w:val="center"/>
          </w:tcPr>
          <w:p w14:paraId="18C4E268">
            <w:pPr>
              <w:autoSpaceDE w:val="0"/>
              <w:autoSpaceDN w:val="0"/>
              <w:adjustRightInd w:val="0"/>
              <w:jc w:val="left"/>
              <w:rPr>
                <w:rFonts w:ascii="黑体" w:eastAsia="黑体"/>
              </w:rPr>
            </w:pPr>
            <w:r>
              <w:rPr>
                <w:rFonts w:hint="eastAsia" w:ascii="黑体" w:eastAsia="黑体"/>
              </w:rPr>
              <w:t>11003</w:t>
            </w:r>
          </w:p>
        </w:tc>
        <w:tc>
          <w:tcPr>
            <w:tcW w:w="2126" w:type="dxa"/>
            <w:vAlign w:val="center"/>
          </w:tcPr>
          <w:p w14:paraId="542E61C2">
            <w:pPr>
              <w:ind w:right="-94" w:rightChars="-45"/>
              <w:jc w:val="left"/>
              <w:rPr>
                <w:rFonts w:ascii="黑体" w:eastAsia="黑体"/>
              </w:rPr>
            </w:pPr>
            <w:r>
              <w:rPr>
                <w:rFonts w:hint="eastAsia" w:ascii="黑体" w:eastAsia="黑体"/>
              </w:rPr>
              <w:t>用户名密码校验失败</w:t>
            </w:r>
          </w:p>
        </w:tc>
        <w:tc>
          <w:tcPr>
            <w:tcW w:w="5245" w:type="dxa"/>
            <w:vAlign w:val="center"/>
          </w:tcPr>
          <w:p w14:paraId="12692F3D">
            <w:pPr>
              <w:rPr>
                <w:rFonts w:ascii="黑体" w:hAnsi="Arial" w:eastAsia="黑体"/>
              </w:rPr>
            </w:pPr>
            <w:r>
              <w:rPr>
                <w:rFonts w:hint="eastAsia" w:ascii="黑体" w:hAnsi="Arial" w:eastAsia="黑体"/>
              </w:rPr>
              <w:t>上传的用户名加密码校验失败，用户不存在或密码错误</w:t>
            </w:r>
          </w:p>
        </w:tc>
      </w:tr>
      <w:tr w14:paraId="20AB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59" w:type="dxa"/>
            <w:vAlign w:val="center"/>
          </w:tcPr>
          <w:p w14:paraId="5E1077D5">
            <w:pPr>
              <w:autoSpaceDE w:val="0"/>
              <w:autoSpaceDN w:val="0"/>
              <w:adjustRightInd w:val="0"/>
              <w:jc w:val="left"/>
              <w:rPr>
                <w:rFonts w:ascii="黑体" w:eastAsia="黑体"/>
              </w:rPr>
            </w:pPr>
            <w:r>
              <w:rPr>
                <w:rFonts w:hint="eastAsia" w:ascii="黑体" w:eastAsia="黑体"/>
              </w:rPr>
              <w:t>11004</w:t>
            </w:r>
          </w:p>
        </w:tc>
        <w:tc>
          <w:tcPr>
            <w:tcW w:w="2126" w:type="dxa"/>
            <w:vAlign w:val="center"/>
          </w:tcPr>
          <w:p w14:paraId="38D21234">
            <w:pPr>
              <w:ind w:right="-94" w:rightChars="-45"/>
              <w:jc w:val="left"/>
              <w:rPr>
                <w:rFonts w:ascii="黑体" w:eastAsia="黑体"/>
              </w:rPr>
            </w:pPr>
            <w:r>
              <w:rPr>
                <w:rFonts w:hint="eastAsia" w:ascii="黑体" w:eastAsia="黑体"/>
              </w:rPr>
              <w:t>上传的消息类型码有误</w:t>
            </w:r>
          </w:p>
        </w:tc>
        <w:tc>
          <w:tcPr>
            <w:tcW w:w="5245" w:type="dxa"/>
            <w:vAlign w:val="center"/>
          </w:tcPr>
          <w:p w14:paraId="6E1116FA">
            <w:pPr>
              <w:rPr>
                <w:rFonts w:ascii="黑体" w:hAnsi="Arial" w:eastAsia="黑体"/>
              </w:rPr>
            </w:pPr>
            <w:r>
              <w:rPr>
                <w:rFonts w:hint="eastAsia" w:ascii="黑体" w:hAnsi="Arial" w:eastAsia="黑体"/>
              </w:rPr>
              <w:t>上传的消息类型与字典表中定义的消息类型不匹配</w:t>
            </w:r>
          </w:p>
        </w:tc>
      </w:tr>
      <w:tr w14:paraId="7C5B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59" w:type="dxa"/>
            <w:vAlign w:val="center"/>
          </w:tcPr>
          <w:p w14:paraId="68262D6E">
            <w:pPr>
              <w:autoSpaceDE w:val="0"/>
              <w:autoSpaceDN w:val="0"/>
              <w:adjustRightInd w:val="0"/>
              <w:jc w:val="left"/>
              <w:rPr>
                <w:rFonts w:ascii="黑体" w:eastAsia="黑体"/>
              </w:rPr>
            </w:pPr>
            <w:r>
              <w:rPr>
                <w:rFonts w:hint="eastAsia" w:ascii="黑体" w:eastAsia="黑体"/>
              </w:rPr>
              <w:t>11005</w:t>
            </w:r>
          </w:p>
        </w:tc>
        <w:tc>
          <w:tcPr>
            <w:tcW w:w="2126" w:type="dxa"/>
            <w:vAlign w:val="center"/>
          </w:tcPr>
          <w:p w14:paraId="1BA9CCD9">
            <w:pPr>
              <w:ind w:right="-94" w:rightChars="-45"/>
              <w:jc w:val="left"/>
              <w:rPr>
                <w:rFonts w:ascii="黑体" w:eastAsia="黑体"/>
              </w:rPr>
            </w:pPr>
            <w:r>
              <w:rPr>
                <w:rFonts w:hint="eastAsia" w:ascii="黑体" w:eastAsia="黑体"/>
              </w:rPr>
              <w:t>上传的签名比对失败</w:t>
            </w:r>
          </w:p>
        </w:tc>
        <w:tc>
          <w:tcPr>
            <w:tcW w:w="5245" w:type="dxa"/>
            <w:vAlign w:val="center"/>
          </w:tcPr>
          <w:p w14:paraId="5C246C49">
            <w:pPr>
              <w:rPr>
                <w:rFonts w:ascii="黑体" w:hAnsi="Arial" w:eastAsia="黑体"/>
              </w:rPr>
            </w:pPr>
            <w:r>
              <w:rPr>
                <w:rFonts w:hint="eastAsia" w:ascii="黑体" w:hAnsi="Arial" w:eastAsia="黑体"/>
              </w:rPr>
              <w:t>通过SHA1计算XML得到的签名与上传的签名比对不一致</w:t>
            </w:r>
          </w:p>
        </w:tc>
      </w:tr>
      <w:tr w14:paraId="23B4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59" w:type="dxa"/>
            <w:vAlign w:val="center"/>
          </w:tcPr>
          <w:p w14:paraId="4A8E6EEA">
            <w:pPr>
              <w:autoSpaceDE w:val="0"/>
              <w:autoSpaceDN w:val="0"/>
              <w:adjustRightInd w:val="0"/>
              <w:jc w:val="left"/>
              <w:rPr>
                <w:rFonts w:ascii="黑体" w:eastAsia="黑体"/>
              </w:rPr>
            </w:pPr>
            <w:r>
              <w:rPr>
                <w:rFonts w:hint="eastAsia" w:ascii="黑体" w:eastAsia="黑体"/>
              </w:rPr>
              <w:t>11006</w:t>
            </w:r>
          </w:p>
        </w:tc>
        <w:tc>
          <w:tcPr>
            <w:tcW w:w="2126" w:type="dxa"/>
            <w:vAlign w:val="center"/>
          </w:tcPr>
          <w:p w14:paraId="5541DA1A">
            <w:pPr>
              <w:ind w:right="-94" w:rightChars="-45"/>
              <w:jc w:val="left"/>
              <w:rPr>
                <w:rFonts w:ascii="黑体" w:eastAsia="黑体"/>
              </w:rPr>
            </w:pPr>
            <w:r>
              <w:rPr>
                <w:rFonts w:hint="eastAsia" w:ascii="黑体" w:eastAsia="黑体"/>
              </w:rPr>
              <w:t>上传的XML格式有误</w:t>
            </w:r>
          </w:p>
        </w:tc>
        <w:tc>
          <w:tcPr>
            <w:tcW w:w="5245" w:type="dxa"/>
            <w:vAlign w:val="center"/>
          </w:tcPr>
          <w:p w14:paraId="5A590224">
            <w:pPr>
              <w:rPr>
                <w:rFonts w:ascii="黑体" w:hAnsi="Arial" w:eastAsia="黑体"/>
              </w:rPr>
            </w:pPr>
            <w:r>
              <w:rPr>
                <w:rFonts w:hint="eastAsia" w:ascii="黑体" w:hAnsi="Arial" w:eastAsia="黑体"/>
              </w:rPr>
              <w:t>上传的XML报文格式与定义的报文格式不一致</w:t>
            </w:r>
          </w:p>
        </w:tc>
      </w:tr>
      <w:tr w14:paraId="7D63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59" w:type="dxa"/>
            <w:vAlign w:val="center"/>
          </w:tcPr>
          <w:p w14:paraId="4E26F597">
            <w:pPr>
              <w:autoSpaceDE w:val="0"/>
              <w:autoSpaceDN w:val="0"/>
              <w:adjustRightInd w:val="0"/>
              <w:jc w:val="left"/>
              <w:rPr>
                <w:rFonts w:ascii="黑体" w:eastAsia="黑体"/>
              </w:rPr>
            </w:pPr>
            <w:r>
              <w:rPr>
                <w:rFonts w:ascii="黑体" w:eastAsia="黑体"/>
              </w:rPr>
              <w:t>……</w:t>
            </w:r>
          </w:p>
        </w:tc>
        <w:tc>
          <w:tcPr>
            <w:tcW w:w="2126" w:type="dxa"/>
            <w:vAlign w:val="center"/>
          </w:tcPr>
          <w:p w14:paraId="47A877A6">
            <w:pPr>
              <w:ind w:right="-94" w:rightChars="-45"/>
              <w:jc w:val="left"/>
              <w:rPr>
                <w:rFonts w:ascii="黑体" w:eastAsia="黑体"/>
              </w:rPr>
            </w:pPr>
          </w:p>
        </w:tc>
        <w:tc>
          <w:tcPr>
            <w:tcW w:w="5245" w:type="dxa"/>
            <w:vAlign w:val="center"/>
          </w:tcPr>
          <w:p w14:paraId="2502F452">
            <w:pPr>
              <w:rPr>
                <w:rFonts w:ascii="黑体" w:hAnsi="Arial" w:eastAsia="黑体"/>
              </w:rPr>
            </w:pPr>
          </w:p>
        </w:tc>
      </w:tr>
    </w:tbl>
    <w:p w14:paraId="76B7CB20">
      <w:pPr>
        <w:pStyle w:val="28"/>
        <w:ind w:left="0"/>
        <w:rPr>
          <w:color w:val="auto"/>
        </w:rPr>
      </w:pPr>
      <w:r>
        <w:rPr>
          <w:rFonts w:hint="eastAsia"/>
          <w:color w:val="auto"/>
        </w:rPr>
        <w:t>消息明细条目处理结果</w:t>
      </w:r>
    </w:p>
    <w:p w14:paraId="03F87B3F">
      <w:pPr>
        <w:tabs>
          <w:tab w:val="left" w:pos="720"/>
        </w:tabs>
        <w:spacing w:line="360" w:lineRule="auto"/>
        <w:ind w:firstLine="480" w:firstLineChars="200"/>
        <w:rPr>
          <w:rFonts w:ascii="宋体"/>
          <w:sz w:val="24"/>
          <w:szCs w:val="24"/>
        </w:rPr>
      </w:pPr>
      <w:r>
        <w:rPr>
          <w:rFonts w:hint="eastAsia" w:ascii="宋体"/>
          <w:sz w:val="24"/>
          <w:szCs w:val="24"/>
        </w:rPr>
        <w:t>当消息主体处理结果指示为“00001”时，则要求医院端进一步判断并处理消息明细条目处理结果。以下是对消息明细条目层面各条数据的处理返回结果。</w:t>
      </w:r>
    </w:p>
    <w:p w14:paraId="6E9CD3A9">
      <w:pPr>
        <w:tabs>
          <w:tab w:val="left" w:pos="720"/>
        </w:tabs>
        <w:spacing w:line="360" w:lineRule="auto"/>
        <w:ind w:firstLine="480" w:firstLineChars="200"/>
        <w:rPr>
          <w:rFonts w:ascii="宋体"/>
          <w:sz w:val="24"/>
          <w:szCs w:val="24"/>
        </w:rPr>
      </w:pPr>
      <w:r>
        <w:rPr>
          <w:rFonts w:hint="eastAsia" w:ascii="宋体"/>
          <w:sz w:val="24"/>
          <w:szCs w:val="24"/>
        </w:rPr>
        <w:t>消息条目处理结果为“00000”的说明该条目处理成功，不存在任何错误和提示；</w:t>
      </w:r>
    </w:p>
    <w:p w14:paraId="1170E7F1">
      <w:pPr>
        <w:tabs>
          <w:tab w:val="left" w:pos="720"/>
        </w:tabs>
        <w:spacing w:line="360" w:lineRule="auto"/>
        <w:ind w:firstLine="480" w:firstLineChars="200"/>
        <w:rPr>
          <w:rFonts w:ascii="宋体"/>
          <w:sz w:val="24"/>
          <w:szCs w:val="24"/>
        </w:rPr>
      </w:pPr>
      <w:r>
        <w:rPr>
          <w:rFonts w:hint="eastAsia" w:ascii="宋体"/>
          <w:sz w:val="24"/>
          <w:szCs w:val="24"/>
        </w:rPr>
        <w:t>消息明细条目处理结果的第一位为‘1’说明是严重错误，出现该类错误的时候需要检查错误原因并重新组织消息体进行发送；</w:t>
      </w:r>
    </w:p>
    <w:p w14:paraId="337ED19B">
      <w:pPr>
        <w:tabs>
          <w:tab w:val="left" w:pos="720"/>
        </w:tabs>
        <w:spacing w:line="360" w:lineRule="auto"/>
        <w:ind w:firstLine="480" w:firstLineChars="200"/>
        <w:rPr>
          <w:rFonts w:ascii="宋体"/>
          <w:sz w:val="24"/>
          <w:szCs w:val="24"/>
        </w:rPr>
      </w:pPr>
      <w:r>
        <w:rPr>
          <w:rFonts w:hint="eastAsia" w:ascii="宋体"/>
          <w:sz w:val="24"/>
          <w:szCs w:val="24"/>
        </w:rPr>
        <w:t>消息主体处理结果的第一位为‘2’说明基本信息都校验成功，但是存在逻辑上的错误，列如上传的消息明细条目数与消息主题中填写的记录数不一致，需要医院检查消息内容，修改后重新组织消息体并发送。</w:t>
      </w:r>
    </w:p>
    <w:p w14:paraId="233C04F9">
      <w:pPr>
        <w:tabs>
          <w:tab w:val="left" w:pos="720"/>
        </w:tabs>
        <w:spacing w:line="360" w:lineRule="auto"/>
        <w:ind w:firstLine="480" w:firstLineChars="200"/>
        <w:rPr>
          <w:rFonts w:ascii="宋体"/>
          <w:sz w:val="24"/>
          <w:szCs w:val="24"/>
        </w:rPr>
      </w:pPr>
      <w:r>
        <w:rPr>
          <w:rFonts w:hint="eastAsia" w:ascii="宋体"/>
          <w:sz w:val="24"/>
          <w:szCs w:val="24"/>
        </w:rPr>
        <w:t>消息明细条目处理结果的第一位为‘3’说明是非错误类提示性的信息，出现该提示信息时说明上传的报文已处理成功，但是存在市药事系统需要提示说明，例如在调用“YY006订单填报确认”的接口时若上传的订单编号已确认则会返回提示信息“该订单编号已确认”。</w:t>
      </w:r>
    </w:p>
    <w:tbl>
      <w:tblPr>
        <w:tblStyle w:val="21"/>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3"/>
        <w:gridCol w:w="5528"/>
      </w:tblGrid>
      <w:tr w14:paraId="2292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59" w:type="dxa"/>
            <w:vAlign w:val="center"/>
          </w:tcPr>
          <w:p w14:paraId="509779E1">
            <w:pPr>
              <w:autoSpaceDE w:val="0"/>
              <w:autoSpaceDN w:val="0"/>
              <w:adjustRightInd w:val="0"/>
              <w:jc w:val="center"/>
              <w:rPr>
                <w:rFonts w:ascii="黑体" w:eastAsia="黑体"/>
              </w:rPr>
            </w:pPr>
            <w:r>
              <w:rPr>
                <w:rFonts w:hint="eastAsia" w:ascii="黑体" w:eastAsia="黑体"/>
              </w:rPr>
              <w:t>编码</w:t>
            </w:r>
          </w:p>
        </w:tc>
        <w:tc>
          <w:tcPr>
            <w:tcW w:w="1843" w:type="dxa"/>
            <w:vAlign w:val="center"/>
          </w:tcPr>
          <w:p w14:paraId="5E2B9A22">
            <w:pPr>
              <w:ind w:left="-94" w:leftChars="-45" w:right="-94" w:rightChars="-45"/>
              <w:jc w:val="center"/>
              <w:rPr>
                <w:rFonts w:ascii="黑体" w:eastAsia="黑体"/>
              </w:rPr>
            </w:pPr>
            <w:r>
              <w:rPr>
                <w:rFonts w:hint="eastAsia" w:ascii="黑体" w:eastAsia="黑体"/>
              </w:rPr>
              <w:t>含义</w:t>
            </w:r>
          </w:p>
        </w:tc>
        <w:tc>
          <w:tcPr>
            <w:tcW w:w="5528" w:type="dxa"/>
            <w:vAlign w:val="center"/>
          </w:tcPr>
          <w:p w14:paraId="49C4EBAF">
            <w:pPr>
              <w:jc w:val="center"/>
              <w:rPr>
                <w:rFonts w:ascii="黑体" w:hAnsi="Arial" w:eastAsia="黑体"/>
              </w:rPr>
            </w:pPr>
            <w:r>
              <w:rPr>
                <w:rFonts w:hint="eastAsia" w:ascii="黑体" w:hAnsi="Arial" w:eastAsia="黑体"/>
              </w:rPr>
              <w:t>说明</w:t>
            </w:r>
          </w:p>
        </w:tc>
      </w:tr>
      <w:tr w14:paraId="1277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59" w:type="dxa"/>
            <w:vAlign w:val="center"/>
          </w:tcPr>
          <w:p w14:paraId="66F44169">
            <w:pPr>
              <w:autoSpaceDE w:val="0"/>
              <w:autoSpaceDN w:val="0"/>
              <w:adjustRightInd w:val="0"/>
              <w:jc w:val="left"/>
              <w:rPr>
                <w:rFonts w:ascii="黑体" w:eastAsia="黑体"/>
              </w:rPr>
            </w:pPr>
            <w:r>
              <w:rPr>
                <w:rFonts w:hint="eastAsia" w:ascii="黑体" w:eastAsia="黑体"/>
              </w:rPr>
              <w:t>00000</w:t>
            </w:r>
          </w:p>
        </w:tc>
        <w:tc>
          <w:tcPr>
            <w:tcW w:w="1843" w:type="dxa"/>
            <w:vAlign w:val="center"/>
          </w:tcPr>
          <w:p w14:paraId="437E4CD5">
            <w:pPr>
              <w:ind w:right="-94" w:rightChars="-45"/>
              <w:jc w:val="left"/>
              <w:rPr>
                <w:rFonts w:ascii="黑体" w:eastAsia="黑体"/>
              </w:rPr>
            </w:pPr>
            <w:r>
              <w:rPr>
                <w:rFonts w:hint="eastAsia" w:ascii="黑体" w:eastAsia="黑体"/>
              </w:rPr>
              <w:t>处理成功</w:t>
            </w:r>
          </w:p>
        </w:tc>
        <w:tc>
          <w:tcPr>
            <w:tcW w:w="5528" w:type="dxa"/>
            <w:vAlign w:val="center"/>
          </w:tcPr>
          <w:p w14:paraId="5F56729A">
            <w:pPr>
              <w:rPr>
                <w:rFonts w:ascii="黑体" w:hAnsi="Arial" w:eastAsia="黑体"/>
              </w:rPr>
            </w:pPr>
            <w:r>
              <w:rPr>
                <w:rFonts w:hint="eastAsia" w:ascii="黑体" w:hAnsi="Arial" w:eastAsia="黑体"/>
              </w:rPr>
              <w:t>处理成功，不存在任何的错误或者提示信息</w:t>
            </w:r>
          </w:p>
        </w:tc>
      </w:tr>
      <w:tr w14:paraId="7875B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59" w:type="dxa"/>
            <w:vAlign w:val="center"/>
          </w:tcPr>
          <w:p w14:paraId="0705307B">
            <w:pPr>
              <w:autoSpaceDE w:val="0"/>
              <w:autoSpaceDN w:val="0"/>
              <w:adjustRightInd w:val="0"/>
              <w:jc w:val="left"/>
              <w:rPr>
                <w:rFonts w:ascii="黑体" w:eastAsia="黑体"/>
              </w:rPr>
            </w:pPr>
            <w:r>
              <w:rPr>
                <w:rFonts w:ascii="黑体" w:eastAsia="黑体"/>
              </w:rPr>
              <w:t>……</w:t>
            </w:r>
          </w:p>
        </w:tc>
        <w:tc>
          <w:tcPr>
            <w:tcW w:w="1843" w:type="dxa"/>
            <w:vAlign w:val="center"/>
          </w:tcPr>
          <w:p w14:paraId="6D2190BC">
            <w:pPr>
              <w:ind w:right="-94" w:rightChars="-45"/>
              <w:jc w:val="left"/>
              <w:rPr>
                <w:rFonts w:ascii="黑体" w:eastAsia="黑体"/>
              </w:rPr>
            </w:pPr>
          </w:p>
        </w:tc>
        <w:tc>
          <w:tcPr>
            <w:tcW w:w="5528" w:type="dxa"/>
            <w:vAlign w:val="center"/>
          </w:tcPr>
          <w:p w14:paraId="3BBA6306">
            <w:pPr>
              <w:rPr>
                <w:rFonts w:ascii="黑体" w:hAnsi="Arial" w:eastAsia="黑体"/>
              </w:rPr>
            </w:pPr>
          </w:p>
        </w:tc>
      </w:tr>
    </w:tbl>
    <w:p w14:paraId="57290A6B">
      <w:pPr>
        <w:tabs>
          <w:tab w:val="left" w:pos="720"/>
        </w:tabs>
        <w:spacing w:line="360" w:lineRule="auto"/>
        <w:rPr>
          <w:rFonts w:ascii="宋体"/>
          <w:sz w:val="24"/>
          <w:szCs w:val="24"/>
        </w:rPr>
      </w:pPr>
    </w:p>
    <w:p w14:paraId="3F922EA1">
      <w:pPr>
        <w:tabs>
          <w:tab w:val="left" w:pos="720"/>
        </w:tabs>
        <w:spacing w:line="360" w:lineRule="auto"/>
        <w:rPr>
          <w:rFonts w:ascii="宋体"/>
          <w:sz w:val="24"/>
          <w:szCs w:val="24"/>
        </w:rPr>
      </w:pPr>
    </w:p>
    <w:sectPr>
      <w:headerReference r:id="rId5" w:type="first"/>
      <w:headerReference r:id="rId3" w:type="default"/>
      <w:footerReference r:id="rId6"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iti SC Light">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1987D">
    <w:pPr>
      <w:pStyle w:val="12"/>
      <w:jc w:val="center"/>
      <w:rPr>
        <w:sz w:val="6"/>
      </w:rPr>
    </w:pPr>
    <w:r>
      <w:rPr>
        <w:rFonts w:ascii="黑体" w:hAnsi="黑体" w:eastAsia="黑体"/>
        <w:b/>
        <w:szCs w:val="32"/>
      </w:rPr>
      <w:fldChar w:fldCharType="begin"/>
    </w:r>
    <w:r>
      <w:rPr>
        <w:rFonts w:ascii="黑体" w:hAnsi="黑体" w:eastAsia="黑体"/>
        <w:b/>
        <w:szCs w:val="32"/>
      </w:rPr>
      <w:instrText xml:space="preserve">PAGE  \* Arabic  \* MERGEFORMAT</w:instrText>
    </w:r>
    <w:r>
      <w:rPr>
        <w:rFonts w:ascii="黑体" w:hAnsi="黑体" w:eastAsia="黑体"/>
        <w:b/>
        <w:szCs w:val="32"/>
      </w:rPr>
      <w:fldChar w:fldCharType="separate"/>
    </w:r>
    <w:r>
      <w:rPr>
        <w:rFonts w:ascii="黑体" w:hAnsi="黑体" w:eastAsia="黑体"/>
        <w:b/>
        <w:szCs w:val="32"/>
        <w:lang w:val="zh-CN"/>
      </w:rPr>
      <w:t>69</w:t>
    </w:r>
    <w:r>
      <w:rPr>
        <w:rFonts w:ascii="黑体" w:hAnsi="黑体" w:eastAsia="黑体"/>
        <w:b/>
        <w:szCs w:val="32"/>
      </w:rPr>
      <w:fldChar w:fldCharType="end"/>
    </w:r>
    <w:r>
      <w:rPr>
        <w:rFonts w:ascii="黑体" w:hAnsi="黑体" w:eastAsia="黑体"/>
        <w:szCs w:val="32"/>
        <w:lang w:val="zh-CN"/>
      </w:rPr>
      <w:t xml:space="preserve"> / </w:t>
    </w:r>
    <w:r>
      <w:rPr>
        <w:rFonts w:ascii="黑体" w:hAnsi="黑体" w:eastAsia="黑体"/>
        <w:b/>
        <w:szCs w:val="32"/>
        <w:lang w:val="zh-CN"/>
      </w:rPr>
      <w:fldChar w:fldCharType="begin"/>
    </w:r>
    <w:r>
      <w:rPr>
        <w:rFonts w:ascii="黑体" w:hAnsi="黑体" w:eastAsia="黑体"/>
        <w:b/>
        <w:szCs w:val="32"/>
        <w:lang w:val="zh-CN"/>
      </w:rPr>
      <w:instrText xml:space="preserve">NUMPAGES  \* Arabic  \* MERGEFORMAT</w:instrText>
    </w:r>
    <w:r>
      <w:rPr>
        <w:rFonts w:ascii="黑体" w:hAnsi="黑体" w:eastAsia="黑体"/>
        <w:b/>
        <w:szCs w:val="32"/>
        <w:lang w:val="zh-CN"/>
      </w:rPr>
      <w:fldChar w:fldCharType="separate"/>
    </w:r>
    <w:r>
      <w:rPr>
        <w:rFonts w:ascii="黑体" w:hAnsi="黑体" w:eastAsia="黑体"/>
        <w:b/>
        <w:szCs w:val="32"/>
        <w:lang w:val="zh-CN"/>
      </w:rPr>
      <w:t>128</w:t>
    </w:r>
    <w:r>
      <w:rPr>
        <w:rFonts w:ascii="黑体" w:hAnsi="黑体" w:eastAsia="黑体"/>
        <w:b/>
        <w:szCs w:val="32"/>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B2D61">
    <w:pPr>
      <w:pStyle w:val="13"/>
    </w:pPr>
    <w:r>
      <w:pict>
        <v:shape id="PowerPlusWaterMarkObject25392315" o:spid="_x0000_s1026" o:spt="136" type="#_x0000_t136" style="position:absolute;left:0pt;height:73.15pt;width:512.25pt;mso-position-horizontal:center;mso-position-horizontal-relative:margin;mso-position-vertical:center;mso-position-vertical-relative:margin;rotation:20643840f;z-index:-251656192;mso-width-relative:page;mso-height-relative:page;" fillcolor="#C0C0C0" filled="t" o:preferrelative="t" stroked="f" coordsize="21600,21600" o:allowincell="f">
          <v:path/>
          <v:fill on="t" opacity="32768f" focussize="0,0"/>
          <v:stroke on="f"/>
          <v:imagedata o:title=""/>
          <o:lock v:ext="edit" text="f"/>
          <v:textpath on="t" fitshape="t" fitpath="t" trim="t" xscale="f" string="上海市药事系统"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6D143">
    <w:pPr>
      <w:pStyle w:val="13"/>
    </w:pPr>
    <w:r>
      <w:pict>
        <v:shape id="PowerPlusWaterMarkObject25392314" o:spid="_x0000_s1025" o:spt="136" type="#_x0000_t136" style="position:absolute;left:0pt;height:73.15pt;width:512.25pt;mso-position-horizontal:center;mso-position-horizontal-relative:margin;mso-position-vertical:center;mso-position-vertical-relative:margin;rotation:20643840f;z-index:-251656192;mso-width-relative:page;mso-height-relative:page;" fillcolor="#C0C0C0" filled="t" o:preferrelative="t" stroked="f" coordsize="21600,21600" o:allowincell="f">
          <v:path/>
          <v:fill on="t" opacity="32768f" focussize="0,0"/>
          <v:stroke on="f"/>
          <v:imagedata o:title=""/>
          <o:lock v:ext="edit" text="f"/>
          <v:textpath on="t" fitshape="t" fitpath="t" trim="t" xscale="f" string="上海市药事系统"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E0527">
    <w:pPr>
      <w:pStyle w:val="13"/>
    </w:pPr>
    <w:r>
      <w:pict>
        <v:shape id="PowerPlusWaterMarkObject25392313" o:spid="_x0000_s1027" o:spt="136" type="#_x0000_t136" style="position:absolute;left:0pt;height:73.15pt;width:512.25pt;mso-position-horizontal:center;mso-position-horizontal-relative:margin;mso-position-vertical:center;mso-position-vertical-relative:margin;rotation:20643840f;z-index:-251657216;mso-width-relative:page;mso-height-relative:page;" fillcolor="#C0C0C0" filled="t" o:preferrelative="t" stroked="f" coordsize="21600,21600" o:allowincell="f">
          <v:path/>
          <v:fill on="t" opacity="32768f" focussize="0,0"/>
          <v:stroke on="f"/>
          <v:imagedata o:title=""/>
          <o:lock v:ext="edit" text="f"/>
          <v:textpath on="t" fitshape="t" fitpath="t" trim="t" xscale="f" string="上海市药事系统"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7"/>
    <w:multiLevelType w:val="multilevel"/>
    <w:tmpl w:val="00000017"/>
    <w:lvl w:ilvl="0" w:tentative="0">
      <w:start w:val="1"/>
      <w:numFmt w:val="chineseCountingThousand"/>
      <w:suff w:val="nothing"/>
      <w:lvlText w:val="第%1部分 "/>
      <w:lvlJc w:val="left"/>
      <w:pPr>
        <w:ind w:left="1800" w:firstLine="0"/>
      </w:pPr>
      <w:rPr>
        <w:rFonts w:hint="eastAsia" w:ascii="黑体" w:hAnsi="Times New Roman" w:eastAsia="黑体"/>
        <w:b/>
        <w:i w:val="0"/>
        <w:sz w:val="52"/>
      </w:rPr>
    </w:lvl>
    <w:lvl w:ilvl="1" w:tentative="0">
      <w:start w:val="1"/>
      <w:numFmt w:val="decimal"/>
      <w:pStyle w:val="27"/>
      <w:suff w:val="space"/>
      <w:lvlText w:val="第 %2 章"/>
      <w:lvlJc w:val="left"/>
      <w:pPr>
        <w:ind w:left="0" w:firstLine="0"/>
      </w:pPr>
      <w:rPr>
        <w:rFonts w:hint="default" w:ascii="Times New Roman" w:hAnsi="Times New Roman" w:eastAsia="黑体"/>
        <w:b/>
        <w:i w:val="0"/>
        <w:sz w:val="36"/>
      </w:rPr>
    </w:lvl>
    <w:lvl w:ilvl="2" w:tentative="0">
      <w:start w:val="1"/>
      <w:numFmt w:val="decimal"/>
      <w:pStyle w:val="29"/>
      <w:suff w:val="space"/>
      <w:lvlText w:val="%2.%3"/>
      <w:lvlJc w:val="left"/>
      <w:pPr>
        <w:ind w:left="142" w:firstLine="0"/>
      </w:pPr>
      <w:rPr>
        <w:rFonts w:hint="default" w:ascii="Times New Roman" w:hAnsi="Times New Roman" w:eastAsia="黑体"/>
        <w:b/>
        <w:i w:val="0"/>
        <w:sz w:val="32"/>
      </w:rPr>
    </w:lvl>
    <w:lvl w:ilvl="3" w:tentative="0">
      <w:start w:val="1"/>
      <w:numFmt w:val="decimal"/>
      <w:pStyle w:val="28"/>
      <w:suff w:val="nothing"/>
      <w:lvlText w:val="%2.%3.%4 "/>
      <w:lvlJc w:val="left"/>
      <w:pPr>
        <w:ind w:left="4962" w:firstLine="0"/>
      </w:pPr>
      <w:rPr>
        <w:rFonts w:hint="default" w:ascii="Times New Roman" w:hAnsi="Times New Roman"/>
        <w:b w:val="0"/>
        <w:i w:val="0"/>
        <w:sz w:val="32"/>
        <w:lang w:val="en-US"/>
      </w:rPr>
    </w:lvl>
    <w:lvl w:ilvl="4" w:tentative="0">
      <w:start w:val="1"/>
      <w:numFmt w:val="decimal"/>
      <w:suff w:val="nothing"/>
      <w:lvlText w:val="%2.%3.%4.%5 "/>
      <w:lvlJc w:val="left"/>
      <w:pPr>
        <w:ind w:left="0" w:firstLine="0"/>
      </w:pPr>
      <w:rPr>
        <w:rFonts w:hint="default" w:ascii="Times New Roman" w:hAnsi="Times New Roman"/>
        <w:b/>
        <w:i w:val="0"/>
        <w:sz w:val="24"/>
      </w:rPr>
    </w:lvl>
    <w:lvl w:ilvl="5" w:tentative="0">
      <w:start w:val="1"/>
      <w:numFmt w:val="decimal"/>
      <w:suff w:val="nothing"/>
      <w:lvlText w:val="%1.%2.%3.%4.%5.%6"/>
      <w:lvlJc w:val="left"/>
      <w:pPr>
        <w:ind w:left="0" w:firstLine="0"/>
      </w:pPr>
      <w:rPr>
        <w:rFonts w:hint="eastAsia" w:ascii="Times New Roman" w:hAnsi="Times New Roman" w:eastAsia="宋体"/>
        <w:b w:val="0"/>
        <w:i w:val="0"/>
        <w:sz w:val="24"/>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A7B492C"/>
    <w:multiLevelType w:val="multilevel"/>
    <w:tmpl w:val="0A7B492C"/>
    <w:lvl w:ilvl="0" w:tentative="0">
      <w:start w:val="1"/>
      <w:numFmt w:val="japaneseCounting"/>
      <w:lvlText w:val="（%1）"/>
      <w:lvlJc w:val="left"/>
      <w:pPr>
        <w:ind w:left="1093" w:hanging="720"/>
      </w:pPr>
      <w:rPr>
        <w:rFonts w:hint="default"/>
      </w:rPr>
    </w:lvl>
    <w:lvl w:ilvl="1" w:tentative="0">
      <w:start w:val="1"/>
      <w:numFmt w:val="lowerLetter"/>
      <w:lvlText w:val="%2)"/>
      <w:lvlJc w:val="left"/>
      <w:pPr>
        <w:ind w:left="1213" w:hanging="420"/>
      </w:pPr>
    </w:lvl>
    <w:lvl w:ilvl="2" w:tentative="0">
      <w:start w:val="1"/>
      <w:numFmt w:val="lowerRoman"/>
      <w:lvlText w:val="%3."/>
      <w:lvlJc w:val="right"/>
      <w:pPr>
        <w:ind w:left="1633" w:hanging="420"/>
      </w:pPr>
    </w:lvl>
    <w:lvl w:ilvl="3" w:tentative="0">
      <w:start w:val="1"/>
      <w:numFmt w:val="decimal"/>
      <w:lvlText w:val="%4."/>
      <w:lvlJc w:val="left"/>
      <w:pPr>
        <w:ind w:left="2053" w:hanging="420"/>
      </w:pPr>
    </w:lvl>
    <w:lvl w:ilvl="4" w:tentative="0">
      <w:start w:val="1"/>
      <w:numFmt w:val="lowerLetter"/>
      <w:lvlText w:val="%5)"/>
      <w:lvlJc w:val="left"/>
      <w:pPr>
        <w:ind w:left="2473" w:hanging="420"/>
      </w:pPr>
    </w:lvl>
    <w:lvl w:ilvl="5" w:tentative="0">
      <w:start w:val="1"/>
      <w:numFmt w:val="lowerRoman"/>
      <w:lvlText w:val="%6."/>
      <w:lvlJc w:val="right"/>
      <w:pPr>
        <w:ind w:left="2893" w:hanging="420"/>
      </w:pPr>
    </w:lvl>
    <w:lvl w:ilvl="6" w:tentative="0">
      <w:start w:val="1"/>
      <w:numFmt w:val="decimal"/>
      <w:lvlText w:val="%7."/>
      <w:lvlJc w:val="left"/>
      <w:pPr>
        <w:ind w:left="3313" w:hanging="420"/>
      </w:pPr>
    </w:lvl>
    <w:lvl w:ilvl="7" w:tentative="0">
      <w:start w:val="1"/>
      <w:numFmt w:val="lowerLetter"/>
      <w:lvlText w:val="%8)"/>
      <w:lvlJc w:val="left"/>
      <w:pPr>
        <w:ind w:left="3733" w:hanging="420"/>
      </w:pPr>
    </w:lvl>
    <w:lvl w:ilvl="8" w:tentative="0">
      <w:start w:val="1"/>
      <w:numFmt w:val="lowerRoman"/>
      <w:lvlText w:val="%9."/>
      <w:lvlJc w:val="right"/>
      <w:pPr>
        <w:ind w:left="4153" w:hanging="420"/>
      </w:pPr>
    </w:lvl>
  </w:abstractNum>
  <w:abstractNum w:abstractNumId="2">
    <w:nsid w:val="0F96182A"/>
    <w:multiLevelType w:val="multilevel"/>
    <w:tmpl w:val="0F96182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784AF3"/>
    <w:multiLevelType w:val="multilevel"/>
    <w:tmpl w:val="12784AF3"/>
    <w:lvl w:ilvl="0" w:tentative="0">
      <w:start w:val="1"/>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4">
    <w:nsid w:val="15CD0B43"/>
    <w:multiLevelType w:val="multilevel"/>
    <w:tmpl w:val="15CD0B43"/>
    <w:lvl w:ilvl="0" w:tentative="0">
      <w:start w:val="1"/>
      <w:numFmt w:val="japaneseCounting"/>
      <w:lvlText w:val="（%1）"/>
      <w:lvlJc w:val="left"/>
      <w:pPr>
        <w:ind w:left="1093" w:hanging="720"/>
      </w:pPr>
      <w:rPr>
        <w:rFonts w:hint="default"/>
      </w:rPr>
    </w:lvl>
    <w:lvl w:ilvl="1" w:tentative="0">
      <w:start w:val="1"/>
      <w:numFmt w:val="lowerLetter"/>
      <w:lvlText w:val="%2)"/>
      <w:lvlJc w:val="left"/>
      <w:pPr>
        <w:ind w:left="1213" w:hanging="420"/>
      </w:pPr>
    </w:lvl>
    <w:lvl w:ilvl="2" w:tentative="0">
      <w:start w:val="1"/>
      <w:numFmt w:val="lowerRoman"/>
      <w:lvlText w:val="%3."/>
      <w:lvlJc w:val="right"/>
      <w:pPr>
        <w:ind w:left="1633" w:hanging="420"/>
      </w:pPr>
    </w:lvl>
    <w:lvl w:ilvl="3" w:tentative="0">
      <w:start w:val="1"/>
      <w:numFmt w:val="decimal"/>
      <w:lvlText w:val="%4."/>
      <w:lvlJc w:val="left"/>
      <w:pPr>
        <w:ind w:left="2053" w:hanging="420"/>
      </w:pPr>
    </w:lvl>
    <w:lvl w:ilvl="4" w:tentative="0">
      <w:start w:val="1"/>
      <w:numFmt w:val="lowerLetter"/>
      <w:lvlText w:val="%5)"/>
      <w:lvlJc w:val="left"/>
      <w:pPr>
        <w:ind w:left="2473" w:hanging="420"/>
      </w:pPr>
    </w:lvl>
    <w:lvl w:ilvl="5" w:tentative="0">
      <w:start w:val="1"/>
      <w:numFmt w:val="lowerRoman"/>
      <w:lvlText w:val="%6."/>
      <w:lvlJc w:val="right"/>
      <w:pPr>
        <w:ind w:left="2893" w:hanging="420"/>
      </w:pPr>
    </w:lvl>
    <w:lvl w:ilvl="6" w:tentative="0">
      <w:start w:val="1"/>
      <w:numFmt w:val="decimal"/>
      <w:lvlText w:val="%7."/>
      <w:lvlJc w:val="left"/>
      <w:pPr>
        <w:ind w:left="3313" w:hanging="420"/>
      </w:pPr>
    </w:lvl>
    <w:lvl w:ilvl="7" w:tentative="0">
      <w:start w:val="1"/>
      <w:numFmt w:val="lowerLetter"/>
      <w:lvlText w:val="%8)"/>
      <w:lvlJc w:val="left"/>
      <w:pPr>
        <w:ind w:left="3733" w:hanging="420"/>
      </w:pPr>
    </w:lvl>
    <w:lvl w:ilvl="8" w:tentative="0">
      <w:start w:val="1"/>
      <w:numFmt w:val="lowerRoman"/>
      <w:lvlText w:val="%9."/>
      <w:lvlJc w:val="right"/>
      <w:pPr>
        <w:ind w:left="4153" w:hanging="420"/>
      </w:pPr>
    </w:lvl>
  </w:abstractNum>
  <w:abstractNum w:abstractNumId="5">
    <w:nsid w:val="43FC6083"/>
    <w:multiLevelType w:val="multilevel"/>
    <w:tmpl w:val="43FC6083"/>
    <w:lvl w:ilvl="0" w:tentative="0">
      <w:start w:val="1"/>
      <w:numFmt w:val="japaneseCounting"/>
      <w:lvlText w:val="（%1）"/>
      <w:lvlJc w:val="left"/>
      <w:pPr>
        <w:ind w:left="1093" w:hanging="720"/>
      </w:pPr>
      <w:rPr>
        <w:rFonts w:hint="default"/>
      </w:rPr>
    </w:lvl>
    <w:lvl w:ilvl="1" w:tentative="0">
      <w:start w:val="1"/>
      <w:numFmt w:val="lowerLetter"/>
      <w:lvlText w:val="%2)"/>
      <w:lvlJc w:val="left"/>
      <w:pPr>
        <w:ind w:left="1213" w:hanging="420"/>
      </w:pPr>
    </w:lvl>
    <w:lvl w:ilvl="2" w:tentative="0">
      <w:start w:val="1"/>
      <w:numFmt w:val="lowerRoman"/>
      <w:lvlText w:val="%3."/>
      <w:lvlJc w:val="right"/>
      <w:pPr>
        <w:ind w:left="1633" w:hanging="420"/>
      </w:pPr>
    </w:lvl>
    <w:lvl w:ilvl="3" w:tentative="0">
      <w:start w:val="1"/>
      <w:numFmt w:val="decimal"/>
      <w:lvlText w:val="%4."/>
      <w:lvlJc w:val="left"/>
      <w:pPr>
        <w:ind w:left="2053" w:hanging="420"/>
      </w:pPr>
    </w:lvl>
    <w:lvl w:ilvl="4" w:tentative="0">
      <w:start w:val="1"/>
      <w:numFmt w:val="lowerLetter"/>
      <w:lvlText w:val="%5)"/>
      <w:lvlJc w:val="left"/>
      <w:pPr>
        <w:ind w:left="2473" w:hanging="420"/>
      </w:pPr>
    </w:lvl>
    <w:lvl w:ilvl="5" w:tentative="0">
      <w:start w:val="1"/>
      <w:numFmt w:val="lowerRoman"/>
      <w:lvlText w:val="%6."/>
      <w:lvlJc w:val="right"/>
      <w:pPr>
        <w:ind w:left="2893" w:hanging="420"/>
      </w:pPr>
    </w:lvl>
    <w:lvl w:ilvl="6" w:tentative="0">
      <w:start w:val="1"/>
      <w:numFmt w:val="decimal"/>
      <w:lvlText w:val="%7."/>
      <w:lvlJc w:val="left"/>
      <w:pPr>
        <w:ind w:left="3313" w:hanging="420"/>
      </w:pPr>
    </w:lvl>
    <w:lvl w:ilvl="7" w:tentative="0">
      <w:start w:val="1"/>
      <w:numFmt w:val="lowerLetter"/>
      <w:lvlText w:val="%8)"/>
      <w:lvlJc w:val="left"/>
      <w:pPr>
        <w:ind w:left="3733" w:hanging="420"/>
      </w:pPr>
    </w:lvl>
    <w:lvl w:ilvl="8" w:tentative="0">
      <w:start w:val="1"/>
      <w:numFmt w:val="lowerRoman"/>
      <w:lvlText w:val="%9."/>
      <w:lvlJc w:val="right"/>
      <w:pPr>
        <w:ind w:left="4153" w:hanging="420"/>
      </w:pPr>
    </w:lvl>
  </w:abstractNum>
  <w:abstractNum w:abstractNumId="6">
    <w:nsid w:val="607821F3"/>
    <w:multiLevelType w:val="multilevel"/>
    <w:tmpl w:val="607821F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B986936"/>
    <w:multiLevelType w:val="multilevel"/>
    <w:tmpl w:val="6B986936"/>
    <w:lvl w:ilvl="0" w:tentative="0">
      <w:start w:val="1"/>
      <w:numFmt w:val="decimal"/>
      <w:lvlText w:val="%1."/>
      <w:lvlJc w:val="left"/>
      <w:pPr>
        <w:ind w:left="1160" w:hanging="440"/>
      </w:pPr>
    </w:lvl>
    <w:lvl w:ilvl="1" w:tentative="0">
      <w:start w:val="1"/>
      <w:numFmt w:val="lowerLetter"/>
      <w:lvlText w:val="%2)"/>
      <w:lvlJc w:val="left"/>
      <w:pPr>
        <w:ind w:left="1600" w:hanging="44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abstractNum w:abstractNumId="8">
    <w:nsid w:val="71E069A2"/>
    <w:multiLevelType w:val="multilevel"/>
    <w:tmpl w:val="71E069A2"/>
    <w:lvl w:ilvl="0" w:tentative="0">
      <w:start w:val="1"/>
      <w:numFmt w:val="japaneseCounting"/>
      <w:lvlText w:val="（%1）"/>
      <w:lvlJc w:val="left"/>
      <w:pPr>
        <w:ind w:left="1093" w:hanging="720"/>
      </w:pPr>
      <w:rPr>
        <w:rFonts w:hint="default"/>
      </w:rPr>
    </w:lvl>
    <w:lvl w:ilvl="1" w:tentative="0">
      <w:start w:val="1"/>
      <w:numFmt w:val="lowerLetter"/>
      <w:lvlText w:val="%2)"/>
      <w:lvlJc w:val="left"/>
      <w:pPr>
        <w:ind w:left="1213" w:hanging="420"/>
      </w:pPr>
    </w:lvl>
    <w:lvl w:ilvl="2" w:tentative="0">
      <w:start w:val="1"/>
      <w:numFmt w:val="lowerRoman"/>
      <w:lvlText w:val="%3."/>
      <w:lvlJc w:val="right"/>
      <w:pPr>
        <w:ind w:left="1633" w:hanging="420"/>
      </w:pPr>
    </w:lvl>
    <w:lvl w:ilvl="3" w:tentative="0">
      <w:start w:val="1"/>
      <w:numFmt w:val="decimal"/>
      <w:lvlText w:val="%4."/>
      <w:lvlJc w:val="left"/>
      <w:pPr>
        <w:ind w:left="2053" w:hanging="420"/>
      </w:pPr>
    </w:lvl>
    <w:lvl w:ilvl="4" w:tentative="0">
      <w:start w:val="1"/>
      <w:numFmt w:val="lowerLetter"/>
      <w:lvlText w:val="%5)"/>
      <w:lvlJc w:val="left"/>
      <w:pPr>
        <w:ind w:left="2473" w:hanging="420"/>
      </w:pPr>
    </w:lvl>
    <w:lvl w:ilvl="5" w:tentative="0">
      <w:start w:val="1"/>
      <w:numFmt w:val="lowerRoman"/>
      <w:lvlText w:val="%6."/>
      <w:lvlJc w:val="right"/>
      <w:pPr>
        <w:ind w:left="2893" w:hanging="420"/>
      </w:pPr>
    </w:lvl>
    <w:lvl w:ilvl="6" w:tentative="0">
      <w:start w:val="1"/>
      <w:numFmt w:val="decimal"/>
      <w:lvlText w:val="%7."/>
      <w:lvlJc w:val="left"/>
      <w:pPr>
        <w:ind w:left="3313" w:hanging="420"/>
      </w:pPr>
    </w:lvl>
    <w:lvl w:ilvl="7" w:tentative="0">
      <w:start w:val="1"/>
      <w:numFmt w:val="lowerLetter"/>
      <w:lvlText w:val="%8)"/>
      <w:lvlJc w:val="left"/>
      <w:pPr>
        <w:ind w:left="3733" w:hanging="420"/>
      </w:pPr>
    </w:lvl>
    <w:lvl w:ilvl="8" w:tentative="0">
      <w:start w:val="1"/>
      <w:numFmt w:val="lowerRoman"/>
      <w:lvlText w:val="%9."/>
      <w:lvlJc w:val="right"/>
      <w:pPr>
        <w:ind w:left="4153" w:hanging="420"/>
      </w:pPr>
    </w:lvl>
  </w:abstractNum>
  <w:num w:numId="1">
    <w:abstractNumId w:val="0"/>
  </w:num>
  <w:num w:numId="2">
    <w:abstractNumId w:val="3"/>
  </w:num>
  <w:num w:numId="3">
    <w:abstractNumId w:val="7"/>
  </w:num>
  <w:num w:numId="4">
    <w:abstractNumId w:val="2"/>
  </w:num>
  <w:num w:numId="5">
    <w:abstractNumId w:val="5"/>
  </w:num>
  <w:num w:numId="6">
    <w:abstractNumId w:val="8"/>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4085A"/>
    <w:rsid w:val="000003B1"/>
    <w:rsid w:val="0000053C"/>
    <w:rsid w:val="00000E95"/>
    <w:rsid w:val="000029BC"/>
    <w:rsid w:val="00002C4E"/>
    <w:rsid w:val="000032B6"/>
    <w:rsid w:val="00004A8E"/>
    <w:rsid w:val="00004F7B"/>
    <w:rsid w:val="000069B3"/>
    <w:rsid w:val="0000740A"/>
    <w:rsid w:val="00007D2D"/>
    <w:rsid w:val="00010890"/>
    <w:rsid w:val="00010F96"/>
    <w:rsid w:val="00012809"/>
    <w:rsid w:val="00012B31"/>
    <w:rsid w:val="000163B6"/>
    <w:rsid w:val="00017273"/>
    <w:rsid w:val="000205C4"/>
    <w:rsid w:val="00020617"/>
    <w:rsid w:val="000213B2"/>
    <w:rsid w:val="00021A37"/>
    <w:rsid w:val="0002239C"/>
    <w:rsid w:val="00025348"/>
    <w:rsid w:val="00025D41"/>
    <w:rsid w:val="0002606D"/>
    <w:rsid w:val="00030EC1"/>
    <w:rsid w:val="0003229C"/>
    <w:rsid w:val="00032CFF"/>
    <w:rsid w:val="00033DA1"/>
    <w:rsid w:val="00034040"/>
    <w:rsid w:val="000340FA"/>
    <w:rsid w:val="0003415A"/>
    <w:rsid w:val="0003434F"/>
    <w:rsid w:val="0003548F"/>
    <w:rsid w:val="00035961"/>
    <w:rsid w:val="0004020E"/>
    <w:rsid w:val="000412FC"/>
    <w:rsid w:val="000418D3"/>
    <w:rsid w:val="00041ABF"/>
    <w:rsid w:val="000421DE"/>
    <w:rsid w:val="00042323"/>
    <w:rsid w:val="0004413E"/>
    <w:rsid w:val="0004509B"/>
    <w:rsid w:val="0004678A"/>
    <w:rsid w:val="00046F0E"/>
    <w:rsid w:val="000500B3"/>
    <w:rsid w:val="0005014C"/>
    <w:rsid w:val="00051793"/>
    <w:rsid w:val="00051956"/>
    <w:rsid w:val="000524F0"/>
    <w:rsid w:val="00052602"/>
    <w:rsid w:val="000551CE"/>
    <w:rsid w:val="00055271"/>
    <w:rsid w:val="00056709"/>
    <w:rsid w:val="00056D80"/>
    <w:rsid w:val="000572A5"/>
    <w:rsid w:val="00057896"/>
    <w:rsid w:val="0006185E"/>
    <w:rsid w:val="000638B5"/>
    <w:rsid w:val="00065843"/>
    <w:rsid w:val="0006747A"/>
    <w:rsid w:val="00067E9C"/>
    <w:rsid w:val="000720DF"/>
    <w:rsid w:val="00072927"/>
    <w:rsid w:val="00073C88"/>
    <w:rsid w:val="00076A4A"/>
    <w:rsid w:val="00076D07"/>
    <w:rsid w:val="0007705E"/>
    <w:rsid w:val="0007766A"/>
    <w:rsid w:val="000807E9"/>
    <w:rsid w:val="00081427"/>
    <w:rsid w:val="00082ADF"/>
    <w:rsid w:val="000831B1"/>
    <w:rsid w:val="0008349F"/>
    <w:rsid w:val="00083FFC"/>
    <w:rsid w:val="00084F3E"/>
    <w:rsid w:val="0008616C"/>
    <w:rsid w:val="000864A3"/>
    <w:rsid w:val="0008688A"/>
    <w:rsid w:val="00086C84"/>
    <w:rsid w:val="00087339"/>
    <w:rsid w:val="00092211"/>
    <w:rsid w:val="00092547"/>
    <w:rsid w:val="000929C3"/>
    <w:rsid w:val="000936AF"/>
    <w:rsid w:val="00093A2D"/>
    <w:rsid w:val="00093E0D"/>
    <w:rsid w:val="000949C5"/>
    <w:rsid w:val="000950E7"/>
    <w:rsid w:val="00095370"/>
    <w:rsid w:val="00095910"/>
    <w:rsid w:val="000A00F1"/>
    <w:rsid w:val="000A0A99"/>
    <w:rsid w:val="000A18A4"/>
    <w:rsid w:val="000A1E48"/>
    <w:rsid w:val="000A3835"/>
    <w:rsid w:val="000A43D0"/>
    <w:rsid w:val="000A4D97"/>
    <w:rsid w:val="000A574B"/>
    <w:rsid w:val="000A5A01"/>
    <w:rsid w:val="000A5A2B"/>
    <w:rsid w:val="000A6E2B"/>
    <w:rsid w:val="000A7A39"/>
    <w:rsid w:val="000B10C5"/>
    <w:rsid w:val="000B1A67"/>
    <w:rsid w:val="000B2560"/>
    <w:rsid w:val="000B2843"/>
    <w:rsid w:val="000B2C18"/>
    <w:rsid w:val="000B4396"/>
    <w:rsid w:val="000B447B"/>
    <w:rsid w:val="000B738E"/>
    <w:rsid w:val="000C1E11"/>
    <w:rsid w:val="000C2573"/>
    <w:rsid w:val="000C2B95"/>
    <w:rsid w:val="000C3272"/>
    <w:rsid w:val="000C36FA"/>
    <w:rsid w:val="000C3984"/>
    <w:rsid w:val="000C7B0E"/>
    <w:rsid w:val="000D04D7"/>
    <w:rsid w:val="000D2C25"/>
    <w:rsid w:val="000D2F32"/>
    <w:rsid w:val="000D4C67"/>
    <w:rsid w:val="000D51B3"/>
    <w:rsid w:val="000D5EE8"/>
    <w:rsid w:val="000D7FB5"/>
    <w:rsid w:val="000E13B3"/>
    <w:rsid w:val="000E21B7"/>
    <w:rsid w:val="000E479F"/>
    <w:rsid w:val="000E521D"/>
    <w:rsid w:val="000E5DE7"/>
    <w:rsid w:val="000E6DFE"/>
    <w:rsid w:val="000F3753"/>
    <w:rsid w:val="000F3C54"/>
    <w:rsid w:val="000F3C64"/>
    <w:rsid w:val="000F5F10"/>
    <w:rsid w:val="000F629C"/>
    <w:rsid w:val="000F73D0"/>
    <w:rsid w:val="000F742D"/>
    <w:rsid w:val="000F7D41"/>
    <w:rsid w:val="00100217"/>
    <w:rsid w:val="00100844"/>
    <w:rsid w:val="00100A17"/>
    <w:rsid w:val="0010323C"/>
    <w:rsid w:val="00103417"/>
    <w:rsid w:val="00103E5D"/>
    <w:rsid w:val="00106277"/>
    <w:rsid w:val="00107B8E"/>
    <w:rsid w:val="00111777"/>
    <w:rsid w:val="00111A1A"/>
    <w:rsid w:val="00112143"/>
    <w:rsid w:val="001139DA"/>
    <w:rsid w:val="00114352"/>
    <w:rsid w:val="001150E4"/>
    <w:rsid w:val="0011516F"/>
    <w:rsid w:val="0011556C"/>
    <w:rsid w:val="00116A9D"/>
    <w:rsid w:val="00117338"/>
    <w:rsid w:val="0011799F"/>
    <w:rsid w:val="00120245"/>
    <w:rsid w:val="00124238"/>
    <w:rsid w:val="001244A2"/>
    <w:rsid w:val="00124A9A"/>
    <w:rsid w:val="00126839"/>
    <w:rsid w:val="00126E5A"/>
    <w:rsid w:val="001274AB"/>
    <w:rsid w:val="001279E9"/>
    <w:rsid w:val="00130050"/>
    <w:rsid w:val="00130121"/>
    <w:rsid w:val="00131167"/>
    <w:rsid w:val="00133B4C"/>
    <w:rsid w:val="0013490F"/>
    <w:rsid w:val="00135B13"/>
    <w:rsid w:val="00136AA6"/>
    <w:rsid w:val="00140EFA"/>
    <w:rsid w:val="00141186"/>
    <w:rsid w:val="001412E5"/>
    <w:rsid w:val="00141F85"/>
    <w:rsid w:val="00142ECB"/>
    <w:rsid w:val="00143145"/>
    <w:rsid w:val="00143177"/>
    <w:rsid w:val="001450BF"/>
    <w:rsid w:val="00145366"/>
    <w:rsid w:val="0014579F"/>
    <w:rsid w:val="001462E4"/>
    <w:rsid w:val="001467EA"/>
    <w:rsid w:val="00147725"/>
    <w:rsid w:val="00147D51"/>
    <w:rsid w:val="0015065D"/>
    <w:rsid w:val="001506C6"/>
    <w:rsid w:val="00151703"/>
    <w:rsid w:val="00152862"/>
    <w:rsid w:val="001528BD"/>
    <w:rsid w:val="001546E3"/>
    <w:rsid w:val="00155799"/>
    <w:rsid w:val="001564B2"/>
    <w:rsid w:val="00156BE3"/>
    <w:rsid w:val="001615AD"/>
    <w:rsid w:val="00161DC9"/>
    <w:rsid w:val="00162B58"/>
    <w:rsid w:val="00162CCC"/>
    <w:rsid w:val="001632C2"/>
    <w:rsid w:val="0016388C"/>
    <w:rsid w:val="001655B2"/>
    <w:rsid w:val="00165846"/>
    <w:rsid w:val="00165D1B"/>
    <w:rsid w:val="00167353"/>
    <w:rsid w:val="001676FB"/>
    <w:rsid w:val="001677CC"/>
    <w:rsid w:val="00171ABE"/>
    <w:rsid w:val="00173367"/>
    <w:rsid w:val="001736F4"/>
    <w:rsid w:val="001751CA"/>
    <w:rsid w:val="001756F7"/>
    <w:rsid w:val="00175D58"/>
    <w:rsid w:val="00175FD4"/>
    <w:rsid w:val="001768C6"/>
    <w:rsid w:val="00176BBD"/>
    <w:rsid w:val="00177006"/>
    <w:rsid w:val="001775EF"/>
    <w:rsid w:val="00180AC8"/>
    <w:rsid w:val="00182526"/>
    <w:rsid w:val="001828EE"/>
    <w:rsid w:val="00182AAC"/>
    <w:rsid w:val="001834F1"/>
    <w:rsid w:val="00183D19"/>
    <w:rsid w:val="001841EA"/>
    <w:rsid w:val="00184C85"/>
    <w:rsid w:val="001853C5"/>
    <w:rsid w:val="00185888"/>
    <w:rsid w:val="00185E27"/>
    <w:rsid w:val="001875A3"/>
    <w:rsid w:val="00191C68"/>
    <w:rsid w:val="00193216"/>
    <w:rsid w:val="00193307"/>
    <w:rsid w:val="00195446"/>
    <w:rsid w:val="001956EC"/>
    <w:rsid w:val="00195806"/>
    <w:rsid w:val="0019645C"/>
    <w:rsid w:val="00196775"/>
    <w:rsid w:val="00196B76"/>
    <w:rsid w:val="00197747"/>
    <w:rsid w:val="001A06E0"/>
    <w:rsid w:val="001A19F4"/>
    <w:rsid w:val="001A1AAE"/>
    <w:rsid w:val="001A1E15"/>
    <w:rsid w:val="001A1FDA"/>
    <w:rsid w:val="001A267F"/>
    <w:rsid w:val="001A3AA4"/>
    <w:rsid w:val="001A3B4F"/>
    <w:rsid w:val="001A41F7"/>
    <w:rsid w:val="001A64E9"/>
    <w:rsid w:val="001A6BC6"/>
    <w:rsid w:val="001A7E88"/>
    <w:rsid w:val="001B0958"/>
    <w:rsid w:val="001B2D78"/>
    <w:rsid w:val="001B3686"/>
    <w:rsid w:val="001B53D5"/>
    <w:rsid w:val="001B5DCA"/>
    <w:rsid w:val="001B7E60"/>
    <w:rsid w:val="001C377E"/>
    <w:rsid w:val="001C3E65"/>
    <w:rsid w:val="001C48CB"/>
    <w:rsid w:val="001C6637"/>
    <w:rsid w:val="001C7A71"/>
    <w:rsid w:val="001C7C92"/>
    <w:rsid w:val="001D0987"/>
    <w:rsid w:val="001D09E7"/>
    <w:rsid w:val="001D26CD"/>
    <w:rsid w:val="001D3060"/>
    <w:rsid w:val="001D342B"/>
    <w:rsid w:val="001D3633"/>
    <w:rsid w:val="001D3AEF"/>
    <w:rsid w:val="001D40E4"/>
    <w:rsid w:val="001D4913"/>
    <w:rsid w:val="001D49C2"/>
    <w:rsid w:val="001D6236"/>
    <w:rsid w:val="001D76AA"/>
    <w:rsid w:val="001E004B"/>
    <w:rsid w:val="001E1997"/>
    <w:rsid w:val="001E1D0D"/>
    <w:rsid w:val="001E216A"/>
    <w:rsid w:val="001E24D4"/>
    <w:rsid w:val="001E5467"/>
    <w:rsid w:val="001E6DB7"/>
    <w:rsid w:val="001E7C73"/>
    <w:rsid w:val="001E7EBF"/>
    <w:rsid w:val="001E7FE7"/>
    <w:rsid w:val="001F0588"/>
    <w:rsid w:val="001F0620"/>
    <w:rsid w:val="001F12A1"/>
    <w:rsid w:val="001F1D23"/>
    <w:rsid w:val="001F270D"/>
    <w:rsid w:val="001F317E"/>
    <w:rsid w:val="001F380A"/>
    <w:rsid w:val="001F43E9"/>
    <w:rsid w:val="001F44D0"/>
    <w:rsid w:val="001F5696"/>
    <w:rsid w:val="001F5B1E"/>
    <w:rsid w:val="001F7181"/>
    <w:rsid w:val="001F724C"/>
    <w:rsid w:val="00200621"/>
    <w:rsid w:val="00200E5E"/>
    <w:rsid w:val="0020433B"/>
    <w:rsid w:val="00204CD6"/>
    <w:rsid w:val="00205775"/>
    <w:rsid w:val="00205E14"/>
    <w:rsid w:val="0020600B"/>
    <w:rsid w:val="00206409"/>
    <w:rsid w:val="00207EEA"/>
    <w:rsid w:val="00210E07"/>
    <w:rsid w:val="002123F1"/>
    <w:rsid w:val="00213D21"/>
    <w:rsid w:val="00213D80"/>
    <w:rsid w:val="00214BDD"/>
    <w:rsid w:val="00214C2F"/>
    <w:rsid w:val="0021530D"/>
    <w:rsid w:val="00215EA5"/>
    <w:rsid w:val="002204D2"/>
    <w:rsid w:val="002209C9"/>
    <w:rsid w:val="00221925"/>
    <w:rsid w:val="00224744"/>
    <w:rsid w:val="0022536C"/>
    <w:rsid w:val="0022565B"/>
    <w:rsid w:val="002256F5"/>
    <w:rsid w:val="0022623B"/>
    <w:rsid w:val="00226555"/>
    <w:rsid w:val="00227FD6"/>
    <w:rsid w:val="00230288"/>
    <w:rsid w:val="002314A8"/>
    <w:rsid w:val="00231562"/>
    <w:rsid w:val="00235769"/>
    <w:rsid w:val="00235868"/>
    <w:rsid w:val="00236DBF"/>
    <w:rsid w:val="00237D1B"/>
    <w:rsid w:val="00240F7D"/>
    <w:rsid w:val="00242B5E"/>
    <w:rsid w:val="00243E60"/>
    <w:rsid w:val="00245496"/>
    <w:rsid w:val="00246586"/>
    <w:rsid w:val="002469AF"/>
    <w:rsid w:val="002474AF"/>
    <w:rsid w:val="002511BB"/>
    <w:rsid w:val="00252A52"/>
    <w:rsid w:val="0025539E"/>
    <w:rsid w:val="0025603E"/>
    <w:rsid w:val="00256565"/>
    <w:rsid w:val="00256B2C"/>
    <w:rsid w:val="00257691"/>
    <w:rsid w:val="00257898"/>
    <w:rsid w:val="00260EF0"/>
    <w:rsid w:val="00260F8C"/>
    <w:rsid w:val="0026245D"/>
    <w:rsid w:val="00265084"/>
    <w:rsid w:val="00266062"/>
    <w:rsid w:val="002669DF"/>
    <w:rsid w:val="002671F4"/>
    <w:rsid w:val="002674E6"/>
    <w:rsid w:val="0026777C"/>
    <w:rsid w:val="00271ED4"/>
    <w:rsid w:val="002730F5"/>
    <w:rsid w:val="00273ADB"/>
    <w:rsid w:val="002758E3"/>
    <w:rsid w:val="002767FE"/>
    <w:rsid w:val="00280318"/>
    <w:rsid w:val="00280773"/>
    <w:rsid w:val="002837D7"/>
    <w:rsid w:val="00283C1D"/>
    <w:rsid w:val="00284056"/>
    <w:rsid w:val="00284211"/>
    <w:rsid w:val="00286E73"/>
    <w:rsid w:val="00293EFD"/>
    <w:rsid w:val="00293F41"/>
    <w:rsid w:val="0029463D"/>
    <w:rsid w:val="002953DC"/>
    <w:rsid w:val="00296DF6"/>
    <w:rsid w:val="00296FC6"/>
    <w:rsid w:val="00297A2C"/>
    <w:rsid w:val="00297D5F"/>
    <w:rsid w:val="002A07CF"/>
    <w:rsid w:val="002A134A"/>
    <w:rsid w:val="002A1822"/>
    <w:rsid w:val="002A1C12"/>
    <w:rsid w:val="002A1D9B"/>
    <w:rsid w:val="002A210C"/>
    <w:rsid w:val="002A3685"/>
    <w:rsid w:val="002A37E8"/>
    <w:rsid w:val="002A570D"/>
    <w:rsid w:val="002A6A2B"/>
    <w:rsid w:val="002B1621"/>
    <w:rsid w:val="002B235F"/>
    <w:rsid w:val="002B2C25"/>
    <w:rsid w:val="002B3D61"/>
    <w:rsid w:val="002B45C1"/>
    <w:rsid w:val="002B50BC"/>
    <w:rsid w:val="002B5FA0"/>
    <w:rsid w:val="002B5FD0"/>
    <w:rsid w:val="002B6F93"/>
    <w:rsid w:val="002B711E"/>
    <w:rsid w:val="002B73A2"/>
    <w:rsid w:val="002B76C9"/>
    <w:rsid w:val="002C000C"/>
    <w:rsid w:val="002C0B63"/>
    <w:rsid w:val="002C15D7"/>
    <w:rsid w:val="002C22E2"/>
    <w:rsid w:val="002C31D1"/>
    <w:rsid w:val="002C4713"/>
    <w:rsid w:val="002C623E"/>
    <w:rsid w:val="002C66AA"/>
    <w:rsid w:val="002C70A7"/>
    <w:rsid w:val="002C7998"/>
    <w:rsid w:val="002C7C72"/>
    <w:rsid w:val="002D1077"/>
    <w:rsid w:val="002D1154"/>
    <w:rsid w:val="002D14DC"/>
    <w:rsid w:val="002D36B8"/>
    <w:rsid w:val="002D374D"/>
    <w:rsid w:val="002D442E"/>
    <w:rsid w:val="002D4AC1"/>
    <w:rsid w:val="002D4B12"/>
    <w:rsid w:val="002D4D9F"/>
    <w:rsid w:val="002D66AB"/>
    <w:rsid w:val="002D79A9"/>
    <w:rsid w:val="002E0860"/>
    <w:rsid w:val="002E1E56"/>
    <w:rsid w:val="002E2BA6"/>
    <w:rsid w:val="002E2BEF"/>
    <w:rsid w:val="002E2C6C"/>
    <w:rsid w:val="002E469B"/>
    <w:rsid w:val="002E4A2C"/>
    <w:rsid w:val="002E5439"/>
    <w:rsid w:val="002E6C7C"/>
    <w:rsid w:val="002F030F"/>
    <w:rsid w:val="002F0699"/>
    <w:rsid w:val="002F0925"/>
    <w:rsid w:val="002F1241"/>
    <w:rsid w:val="002F24F8"/>
    <w:rsid w:val="002F25D3"/>
    <w:rsid w:val="002F4653"/>
    <w:rsid w:val="002F56C6"/>
    <w:rsid w:val="002F584E"/>
    <w:rsid w:val="002F5905"/>
    <w:rsid w:val="002F64DC"/>
    <w:rsid w:val="002F65D9"/>
    <w:rsid w:val="002F6801"/>
    <w:rsid w:val="002F76C2"/>
    <w:rsid w:val="003003D7"/>
    <w:rsid w:val="0030148A"/>
    <w:rsid w:val="00302869"/>
    <w:rsid w:val="00302DE4"/>
    <w:rsid w:val="00302EE0"/>
    <w:rsid w:val="00303383"/>
    <w:rsid w:val="00306A76"/>
    <w:rsid w:val="00306AF1"/>
    <w:rsid w:val="003073A0"/>
    <w:rsid w:val="003075F4"/>
    <w:rsid w:val="00307C55"/>
    <w:rsid w:val="003112C8"/>
    <w:rsid w:val="0031187B"/>
    <w:rsid w:val="003118D6"/>
    <w:rsid w:val="00312E1B"/>
    <w:rsid w:val="003142AD"/>
    <w:rsid w:val="003146D2"/>
    <w:rsid w:val="003148FE"/>
    <w:rsid w:val="003151D7"/>
    <w:rsid w:val="00317185"/>
    <w:rsid w:val="00320B87"/>
    <w:rsid w:val="003215D4"/>
    <w:rsid w:val="00322420"/>
    <w:rsid w:val="00324B6F"/>
    <w:rsid w:val="00324D78"/>
    <w:rsid w:val="0032752B"/>
    <w:rsid w:val="00327563"/>
    <w:rsid w:val="00327B0E"/>
    <w:rsid w:val="00327CB3"/>
    <w:rsid w:val="00330062"/>
    <w:rsid w:val="00330321"/>
    <w:rsid w:val="003307C4"/>
    <w:rsid w:val="003308CC"/>
    <w:rsid w:val="00330C53"/>
    <w:rsid w:val="00330FE4"/>
    <w:rsid w:val="00331D38"/>
    <w:rsid w:val="00332A53"/>
    <w:rsid w:val="0033460F"/>
    <w:rsid w:val="003348E8"/>
    <w:rsid w:val="00334976"/>
    <w:rsid w:val="0033498B"/>
    <w:rsid w:val="00334F50"/>
    <w:rsid w:val="00336A0F"/>
    <w:rsid w:val="00336F05"/>
    <w:rsid w:val="00337FF4"/>
    <w:rsid w:val="0034111B"/>
    <w:rsid w:val="003419A3"/>
    <w:rsid w:val="00341B07"/>
    <w:rsid w:val="00342F0D"/>
    <w:rsid w:val="00343061"/>
    <w:rsid w:val="0034425A"/>
    <w:rsid w:val="0034639A"/>
    <w:rsid w:val="003473CB"/>
    <w:rsid w:val="003475F0"/>
    <w:rsid w:val="00347976"/>
    <w:rsid w:val="00347E22"/>
    <w:rsid w:val="00351877"/>
    <w:rsid w:val="00351BB1"/>
    <w:rsid w:val="00352271"/>
    <w:rsid w:val="0035263E"/>
    <w:rsid w:val="00353486"/>
    <w:rsid w:val="00354A46"/>
    <w:rsid w:val="00354CBE"/>
    <w:rsid w:val="00354D1E"/>
    <w:rsid w:val="00355D6A"/>
    <w:rsid w:val="003578D2"/>
    <w:rsid w:val="003617FC"/>
    <w:rsid w:val="00366D2D"/>
    <w:rsid w:val="00366F01"/>
    <w:rsid w:val="0036768D"/>
    <w:rsid w:val="003701C6"/>
    <w:rsid w:val="00372991"/>
    <w:rsid w:val="00373924"/>
    <w:rsid w:val="00373BD4"/>
    <w:rsid w:val="003743EE"/>
    <w:rsid w:val="00375217"/>
    <w:rsid w:val="003758B5"/>
    <w:rsid w:val="00376FD2"/>
    <w:rsid w:val="003774BD"/>
    <w:rsid w:val="003804EF"/>
    <w:rsid w:val="00380FF4"/>
    <w:rsid w:val="00381EC1"/>
    <w:rsid w:val="0038283E"/>
    <w:rsid w:val="00382AFB"/>
    <w:rsid w:val="00382CBD"/>
    <w:rsid w:val="003834D6"/>
    <w:rsid w:val="0038545B"/>
    <w:rsid w:val="00385763"/>
    <w:rsid w:val="00387A90"/>
    <w:rsid w:val="00390E3B"/>
    <w:rsid w:val="00391900"/>
    <w:rsid w:val="00391A7D"/>
    <w:rsid w:val="003921BD"/>
    <w:rsid w:val="0039434C"/>
    <w:rsid w:val="00395A4F"/>
    <w:rsid w:val="0039655C"/>
    <w:rsid w:val="00396A88"/>
    <w:rsid w:val="00397B70"/>
    <w:rsid w:val="003A0BB1"/>
    <w:rsid w:val="003A18BB"/>
    <w:rsid w:val="003A240E"/>
    <w:rsid w:val="003A2420"/>
    <w:rsid w:val="003A24F8"/>
    <w:rsid w:val="003A2750"/>
    <w:rsid w:val="003A27A5"/>
    <w:rsid w:val="003A467A"/>
    <w:rsid w:val="003A50E7"/>
    <w:rsid w:val="003A5B14"/>
    <w:rsid w:val="003B00E4"/>
    <w:rsid w:val="003B02DC"/>
    <w:rsid w:val="003B1C81"/>
    <w:rsid w:val="003B2834"/>
    <w:rsid w:val="003B29DB"/>
    <w:rsid w:val="003B30B1"/>
    <w:rsid w:val="003B377C"/>
    <w:rsid w:val="003B49E9"/>
    <w:rsid w:val="003B5C8E"/>
    <w:rsid w:val="003B6690"/>
    <w:rsid w:val="003B6813"/>
    <w:rsid w:val="003B7F4F"/>
    <w:rsid w:val="003C0658"/>
    <w:rsid w:val="003C0904"/>
    <w:rsid w:val="003C0F81"/>
    <w:rsid w:val="003C4B7C"/>
    <w:rsid w:val="003D1449"/>
    <w:rsid w:val="003D2314"/>
    <w:rsid w:val="003D284E"/>
    <w:rsid w:val="003D2BDF"/>
    <w:rsid w:val="003D40FE"/>
    <w:rsid w:val="003D4C2D"/>
    <w:rsid w:val="003D510D"/>
    <w:rsid w:val="003D5655"/>
    <w:rsid w:val="003D663B"/>
    <w:rsid w:val="003D68A3"/>
    <w:rsid w:val="003D6FA1"/>
    <w:rsid w:val="003E008A"/>
    <w:rsid w:val="003E07D6"/>
    <w:rsid w:val="003E0B00"/>
    <w:rsid w:val="003E0DD9"/>
    <w:rsid w:val="003E1F4E"/>
    <w:rsid w:val="003E4558"/>
    <w:rsid w:val="003E4D30"/>
    <w:rsid w:val="003E5016"/>
    <w:rsid w:val="003F06FD"/>
    <w:rsid w:val="003F2EF9"/>
    <w:rsid w:val="003F46D7"/>
    <w:rsid w:val="003F4DE8"/>
    <w:rsid w:val="003F4F57"/>
    <w:rsid w:val="003F566F"/>
    <w:rsid w:val="003F5B87"/>
    <w:rsid w:val="003F5E1D"/>
    <w:rsid w:val="003F649B"/>
    <w:rsid w:val="003F6DE4"/>
    <w:rsid w:val="003F77FC"/>
    <w:rsid w:val="003F7EDB"/>
    <w:rsid w:val="00401D83"/>
    <w:rsid w:val="00402762"/>
    <w:rsid w:val="00402AB0"/>
    <w:rsid w:val="00402BE9"/>
    <w:rsid w:val="00404F67"/>
    <w:rsid w:val="004053AE"/>
    <w:rsid w:val="0040765C"/>
    <w:rsid w:val="00407F30"/>
    <w:rsid w:val="00410C56"/>
    <w:rsid w:val="004127F0"/>
    <w:rsid w:val="00412B76"/>
    <w:rsid w:val="00413B83"/>
    <w:rsid w:val="00413D21"/>
    <w:rsid w:val="004141C5"/>
    <w:rsid w:val="00414272"/>
    <w:rsid w:val="004152FD"/>
    <w:rsid w:val="00415E29"/>
    <w:rsid w:val="0041723F"/>
    <w:rsid w:val="00417418"/>
    <w:rsid w:val="00417BFD"/>
    <w:rsid w:val="00420262"/>
    <w:rsid w:val="00420ED6"/>
    <w:rsid w:val="0042126A"/>
    <w:rsid w:val="0042159E"/>
    <w:rsid w:val="00422A1B"/>
    <w:rsid w:val="00422E79"/>
    <w:rsid w:val="00423282"/>
    <w:rsid w:val="0042391E"/>
    <w:rsid w:val="00423CFB"/>
    <w:rsid w:val="0042434A"/>
    <w:rsid w:val="00424B95"/>
    <w:rsid w:val="00424FDD"/>
    <w:rsid w:val="004264D6"/>
    <w:rsid w:val="00426A1B"/>
    <w:rsid w:val="00430DA8"/>
    <w:rsid w:val="00431179"/>
    <w:rsid w:val="0043273D"/>
    <w:rsid w:val="004327E8"/>
    <w:rsid w:val="00432C8B"/>
    <w:rsid w:val="00432EAB"/>
    <w:rsid w:val="00434445"/>
    <w:rsid w:val="00434550"/>
    <w:rsid w:val="00434583"/>
    <w:rsid w:val="00436D34"/>
    <w:rsid w:val="004374A7"/>
    <w:rsid w:val="004377CE"/>
    <w:rsid w:val="004401BF"/>
    <w:rsid w:val="0044024A"/>
    <w:rsid w:val="00440A76"/>
    <w:rsid w:val="00440E54"/>
    <w:rsid w:val="0044187B"/>
    <w:rsid w:val="00443CD8"/>
    <w:rsid w:val="004475D8"/>
    <w:rsid w:val="00447A09"/>
    <w:rsid w:val="00450B07"/>
    <w:rsid w:val="004518E8"/>
    <w:rsid w:val="004519F7"/>
    <w:rsid w:val="004524FB"/>
    <w:rsid w:val="0045267A"/>
    <w:rsid w:val="00453005"/>
    <w:rsid w:val="00453AA5"/>
    <w:rsid w:val="0045527B"/>
    <w:rsid w:val="0045602B"/>
    <w:rsid w:val="004568D8"/>
    <w:rsid w:val="00456907"/>
    <w:rsid w:val="00456919"/>
    <w:rsid w:val="00461724"/>
    <w:rsid w:val="00462B92"/>
    <w:rsid w:val="00463853"/>
    <w:rsid w:val="00463C99"/>
    <w:rsid w:val="00464C6D"/>
    <w:rsid w:val="00465ABA"/>
    <w:rsid w:val="00465AC6"/>
    <w:rsid w:val="00466E63"/>
    <w:rsid w:val="004671A8"/>
    <w:rsid w:val="004707BB"/>
    <w:rsid w:val="004735E1"/>
    <w:rsid w:val="00474A7D"/>
    <w:rsid w:val="00474BDF"/>
    <w:rsid w:val="00474BF3"/>
    <w:rsid w:val="00477B91"/>
    <w:rsid w:val="00477C23"/>
    <w:rsid w:val="00480DA5"/>
    <w:rsid w:val="004814E0"/>
    <w:rsid w:val="0048156C"/>
    <w:rsid w:val="0048169C"/>
    <w:rsid w:val="0048189D"/>
    <w:rsid w:val="004825F0"/>
    <w:rsid w:val="00482CDC"/>
    <w:rsid w:val="0048519D"/>
    <w:rsid w:val="00485337"/>
    <w:rsid w:val="00486AF8"/>
    <w:rsid w:val="00490236"/>
    <w:rsid w:val="00491671"/>
    <w:rsid w:val="00491D48"/>
    <w:rsid w:val="004924A3"/>
    <w:rsid w:val="00492814"/>
    <w:rsid w:val="00492DB1"/>
    <w:rsid w:val="00494274"/>
    <w:rsid w:val="0049513B"/>
    <w:rsid w:val="004957F6"/>
    <w:rsid w:val="00495D47"/>
    <w:rsid w:val="00495E02"/>
    <w:rsid w:val="00497F4A"/>
    <w:rsid w:val="004A0D51"/>
    <w:rsid w:val="004A21E7"/>
    <w:rsid w:val="004A2359"/>
    <w:rsid w:val="004A31FC"/>
    <w:rsid w:val="004A3C81"/>
    <w:rsid w:val="004A46C4"/>
    <w:rsid w:val="004A5ACF"/>
    <w:rsid w:val="004A5C3A"/>
    <w:rsid w:val="004A5C8E"/>
    <w:rsid w:val="004A6275"/>
    <w:rsid w:val="004A62EA"/>
    <w:rsid w:val="004A6AB6"/>
    <w:rsid w:val="004A6AE6"/>
    <w:rsid w:val="004B0232"/>
    <w:rsid w:val="004B03B9"/>
    <w:rsid w:val="004B1FBC"/>
    <w:rsid w:val="004B45C7"/>
    <w:rsid w:val="004B4F57"/>
    <w:rsid w:val="004B5598"/>
    <w:rsid w:val="004B59E0"/>
    <w:rsid w:val="004B62CD"/>
    <w:rsid w:val="004B72A8"/>
    <w:rsid w:val="004C0A8D"/>
    <w:rsid w:val="004C0B48"/>
    <w:rsid w:val="004C0BB0"/>
    <w:rsid w:val="004C1A63"/>
    <w:rsid w:val="004C1DA9"/>
    <w:rsid w:val="004C234E"/>
    <w:rsid w:val="004C2397"/>
    <w:rsid w:val="004C2D95"/>
    <w:rsid w:val="004C3B65"/>
    <w:rsid w:val="004C4240"/>
    <w:rsid w:val="004C4F6D"/>
    <w:rsid w:val="004C50A4"/>
    <w:rsid w:val="004C565A"/>
    <w:rsid w:val="004C7D0C"/>
    <w:rsid w:val="004D0883"/>
    <w:rsid w:val="004D0FD8"/>
    <w:rsid w:val="004D1CFA"/>
    <w:rsid w:val="004D2308"/>
    <w:rsid w:val="004D2919"/>
    <w:rsid w:val="004D2ECF"/>
    <w:rsid w:val="004D3652"/>
    <w:rsid w:val="004D3815"/>
    <w:rsid w:val="004D4D53"/>
    <w:rsid w:val="004D5CDF"/>
    <w:rsid w:val="004D5D64"/>
    <w:rsid w:val="004D680B"/>
    <w:rsid w:val="004D7846"/>
    <w:rsid w:val="004E01D6"/>
    <w:rsid w:val="004E058A"/>
    <w:rsid w:val="004E0AC8"/>
    <w:rsid w:val="004E1F8D"/>
    <w:rsid w:val="004E3344"/>
    <w:rsid w:val="004E3D5E"/>
    <w:rsid w:val="004F0A77"/>
    <w:rsid w:val="004F0C51"/>
    <w:rsid w:val="004F0EE2"/>
    <w:rsid w:val="004F1682"/>
    <w:rsid w:val="004F1B93"/>
    <w:rsid w:val="004F1FC1"/>
    <w:rsid w:val="004F253C"/>
    <w:rsid w:val="004F2B4D"/>
    <w:rsid w:val="004F3086"/>
    <w:rsid w:val="004F36B8"/>
    <w:rsid w:val="004F3F33"/>
    <w:rsid w:val="004F4347"/>
    <w:rsid w:val="004F4BE9"/>
    <w:rsid w:val="004F52D8"/>
    <w:rsid w:val="004F5B4F"/>
    <w:rsid w:val="004F646B"/>
    <w:rsid w:val="004F6891"/>
    <w:rsid w:val="004F6D43"/>
    <w:rsid w:val="004F7362"/>
    <w:rsid w:val="0050132D"/>
    <w:rsid w:val="00501893"/>
    <w:rsid w:val="00501CB3"/>
    <w:rsid w:val="00501D15"/>
    <w:rsid w:val="005021E0"/>
    <w:rsid w:val="00502963"/>
    <w:rsid w:val="00503815"/>
    <w:rsid w:val="00503CB6"/>
    <w:rsid w:val="00504CD4"/>
    <w:rsid w:val="00505DC9"/>
    <w:rsid w:val="005101B5"/>
    <w:rsid w:val="00510F65"/>
    <w:rsid w:val="00511102"/>
    <w:rsid w:val="00511A7E"/>
    <w:rsid w:val="0051205D"/>
    <w:rsid w:val="005129E7"/>
    <w:rsid w:val="00513E6A"/>
    <w:rsid w:val="005142F0"/>
    <w:rsid w:val="00514CC6"/>
    <w:rsid w:val="00514F5E"/>
    <w:rsid w:val="0051606E"/>
    <w:rsid w:val="00516086"/>
    <w:rsid w:val="00516204"/>
    <w:rsid w:val="00520B8C"/>
    <w:rsid w:val="005213FE"/>
    <w:rsid w:val="00521A91"/>
    <w:rsid w:val="00521B30"/>
    <w:rsid w:val="00521FD8"/>
    <w:rsid w:val="0052354B"/>
    <w:rsid w:val="00524378"/>
    <w:rsid w:val="00525582"/>
    <w:rsid w:val="00525BA9"/>
    <w:rsid w:val="00525D2E"/>
    <w:rsid w:val="0052779B"/>
    <w:rsid w:val="0052780D"/>
    <w:rsid w:val="0053045F"/>
    <w:rsid w:val="00530462"/>
    <w:rsid w:val="00530A2D"/>
    <w:rsid w:val="00531319"/>
    <w:rsid w:val="005315FD"/>
    <w:rsid w:val="00533FCB"/>
    <w:rsid w:val="00534956"/>
    <w:rsid w:val="00534F86"/>
    <w:rsid w:val="0053540B"/>
    <w:rsid w:val="00536F08"/>
    <w:rsid w:val="00537BEE"/>
    <w:rsid w:val="00537FCF"/>
    <w:rsid w:val="00541694"/>
    <w:rsid w:val="00541D81"/>
    <w:rsid w:val="00543179"/>
    <w:rsid w:val="00543908"/>
    <w:rsid w:val="00543F0C"/>
    <w:rsid w:val="00545821"/>
    <w:rsid w:val="00545AE7"/>
    <w:rsid w:val="00547DEA"/>
    <w:rsid w:val="00550638"/>
    <w:rsid w:val="0055074D"/>
    <w:rsid w:val="00551C64"/>
    <w:rsid w:val="005521EB"/>
    <w:rsid w:val="005531F5"/>
    <w:rsid w:val="00554695"/>
    <w:rsid w:val="00555977"/>
    <w:rsid w:val="0055715A"/>
    <w:rsid w:val="00557EE4"/>
    <w:rsid w:val="005609A8"/>
    <w:rsid w:val="005611E7"/>
    <w:rsid w:val="005626DC"/>
    <w:rsid w:val="00564984"/>
    <w:rsid w:val="005655FE"/>
    <w:rsid w:val="00567829"/>
    <w:rsid w:val="005720BA"/>
    <w:rsid w:val="005725BC"/>
    <w:rsid w:val="00572660"/>
    <w:rsid w:val="005727C1"/>
    <w:rsid w:val="0057358A"/>
    <w:rsid w:val="00575BB1"/>
    <w:rsid w:val="0057767F"/>
    <w:rsid w:val="005777CA"/>
    <w:rsid w:val="0058085B"/>
    <w:rsid w:val="005818F9"/>
    <w:rsid w:val="0058363B"/>
    <w:rsid w:val="00585457"/>
    <w:rsid w:val="00586FD5"/>
    <w:rsid w:val="0058764B"/>
    <w:rsid w:val="0059096B"/>
    <w:rsid w:val="00592B71"/>
    <w:rsid w:val="00592CD2"/>
    <w:rsid w:val="0059320C"/>
    <w:rsid w:val="00595820"/>
    <w:rsid w:val="0059736C"/>
    <w:rsid w:val="005A00EA"/>
    <w:rsid w:val="005A0643"/>
    <w:rsid w:val="005A1344"/>
    <w:rsid w:val="005A1C21"/>
    <w:rsid w:val="005A2B71"/>
    <w:rsid w:val="005A35A3"/>
    <w:rsid w:val="005A3865"/>
    <w:rsid w:val="005A5102"/>
    <w:rsid w:val="005A624C"/>
    <w:rsid w:val="005A65BD"/>
    <w:rsid w:val="005A7883"/>
    <w:rsid w:val="005B113C"/>
    <w:rsid w:val="005B19C0"/>
    <w:rsid w:val="005B2F96"/>
    <w:rsid w:val="005B3061"/>
    <w:rsid w:val="005B32A8"/>
    <w:rsid w:val="005B346D"/>
    <w:rsid w:val="005B5E58"/>
    <w:rsid w:val="005B6722"/>
    <w:rsid w:val="005B686B"/>
    <w:rsid w:val="005B7786"/>
    <w:rsid w:val="005C0405"/>
    <w:rsid w:val="005C1392"/>
    <w:rsid w:val="005C31DC"/>
    <w:rsid w:val="005C4ECA"/>
    <w:rsid w:val="005C69CC"/>
    <w:rsid w:val="005C7AC7"/>
    <w:rsid w:val="005D05D6"/>
    <w:rsid w:val="005D123F"/>
    <w:rsid w:val="005D13D7"/>
    <w:rsid w:val="005D246F"/>
    <w:rsid w:val="005D3A0D"/>
    <w:rsid w:val="005D53DA"/>
    <w:rsid w:val="005D7AD3"/>
    <w:rsid w:val="005E00D2"/>
    <w:rsid w:val="005E17CB"/>
    <w:rsid w:val="005E243D"/>
    <w:rsid w:val="005E2574"/>
    <w:rsid w:val="005E36E8"/>
    <w:rsid w:val="005E5A86"/>
    <w:rsid w:val="005E6512"/>
    <w:rsid w:val="005E6563"/>
    <w:rsid w:val="005E658D"/>
    <w:rsid w:val="005F042E"/>
    <w:rsid w:val="005F0D9C"/>
    <w:rsid w:val="005F1DD1"/>
    <w:rsid w:val="005F5F16"/>
    <w:rsid w:val="005F6895"/>
    <w:rsid w:val="005F6F24"/>
    <w:rsid w:val="005F79E7"/>
    <w:rsid w:val="0060020D"/>
    <w:rsid w:val="00600484"/>
    <w:rsid w:val="00600C70"/>
    <w:rsid w:val="00601117"/>
    <w:rsid w:val="00602279"/>
    <w:rsid w:val="00602389"/>
    <w:rsid w:val="006029E3"/>
    <w:rsid w:val="006054EA"/>
    <w:rsid w:val="0060671B"/>
    <w:rsid w:val="00610040"/>
    <w:rsid w:val="00610430"/>
    <w:rsid w:val="00611B30"/>
    <w:rsid w:val="006122B5"/>
    <w:rsid w:val="00614011"/>
    <w:rsid w:val="0061426E"/>
    <w:rsid w:val="0061488B"/>
    <w:rsid w:val="006162CE"/>
    <w:rsid w:val="006167FE"/>
    <w:rsid w:val="006239E4"/>
    <w:rsid w:val="006243B4"/>
    <w:rsid w:val="00624976"/>
    <w:rsid w:val="00625335"/>
    <w:rsid w:val="00625505"/>
    <w:rsid w:val="00625A99"/>
    <w:rsid w:val="006269D9"/>
    <w:rsid w:val="00626B57"/>
    <w:rsid w:val="00627276"/>
    <w:rsid w:val="006277B9"/>
    <w:rsid w:val="006302A7"/>
    <w:rsid w:val="00630B63"/>
    <w:rsid w:val="0063298F"/>
    <w:rsid w:val="0063331D"/>
    <w:rsid w:val="0063703D"/>
    <w:rsid w:val="006414D5"/>
    <w:rsid w:val="00641A66"/>
    <w:rsid w:val="006427D1"/>
    <w:rsid w:val="00643145"/>
    <w:rsid w:val="006431BC"/>
    <w:rsid w:val="006448B6"/>
    <w:rsid w:val="00646381"/>
    <w:rsid w:val="00646DCD"/>
    <w:rsid w:val="006474D9"/>
    <w:rsid w:val="00647D20"/>
    <w:rsid w:val="00650164"/>
    <w:rsid w:val="00652E11"/>
    <w:rsid w:val="006535F2"/>
    <w:rsid w:val="00653937"/>
    <w:rsid w:val="006539B0"/>
    <w:rsid w:val="00655FDA"/>
    <w:rsid w:val="00656689"/>
    <w:rsid w:val="00656F0B"/>
    <w:rsid w:val="00656FF0"/>
    <w:rsid w:val="00657539"/>
    <w:rsid w:val="0065791E"/>
    <w:rsid w:val="0066709D"/>
    <w:rsid w:val="00667B5E"/>
    <w:rsid w:val="006727FD"/>
    <w:rsid w:val="00672EF3"/>
    <w:rsid w:val="00672F7E"/>
    <w:rsid w:val="00673825"/>
    <w:rsid w:val="00673C59"/>
    <w:rsid w:val="006760D1"/>
    <w:rsid w:val="00680734"/>
    <w:rsid w:val="00683070"/>
    <w:rsid w:val="006875F6"/>
    <w:rsid w:val="00691F09"/>
    <w:rsid w:val="00692471"/>
    <w:rsid w:val="00692716"/>
    <w:rsid w:val="0069287C"/>
    <w:rsid w:val="00693373"/>
    <w:rsid w:val="00696711"/>
    <w:rsid w:val="00696E5F"/>
    <w:rsid w:val="00696FBA"/>
    <w:rsid w:val="006A0BEB"/>
    <w:rsid w:val="006A0C68"/>
    <w:rsid w:val="006A1E20"/>
    <w:rsid w:val="006A3877"/>
    <w:rsid w:val="006A4097"/>
    <w:rsid w:val="006A43A3"/>
    <w:rsid w:val="006A719E"/>
    <w:rsid w:val="006A72D4"/>
    <w:rsid w:val="006A7EE5"/>
    <w:rsid w:val="006A7F13"/>
    <w:rsid w:val="006B113B"/>
    <w:rsid w:val="006B2371"/>
    <w:rsid w:val="006B25E0"/>
    <w:rsid w:val="006B2916"/>
    <w:rsid w:val="006B3334"/>
    <w:rsid w:val="006B523A"/>
    <w:rsid w:val="006B5B86"/>
    <w:rsid w:val="006B5FAF"/>
    <w:rsid w:val="006B6098"/>
    <w:rsid w:val="006C0649"/>
    <w:rsid w:val="006C116F"/>
    <w:rsid w:val="006C1843"/>
    <w:rsid w:val="006C19DF"/>
    <w:rsid w:val="006C2265"/>
    <w:rsid w:val="006C2B29"/>
    <w:rsid w:val="006C32D0"/>
    <w:rsid w:val="006C34F1"/>
    <w:rsid w:val="006C50A1"/>
    <w:rsid w:val="006C5372"/>
    <w:rsid w:val="006C57EC"/>
    <w:rsid w:val="006C74CE"/>
    <w:rsid w:val="006C76ED"/>
    <w:rsid w:val="006D21D3"/>
    <w:rsid w:val="006D38B9"/>
    <w:rsid w:val="006D5C74"/>
    <w:rsid w:val="006D6080"/>
    <w:rsid w:val="006D624A"/>
    <w:rsid w:val="006D675B"/>
    <w:rsid w:val="006E1A78"/>
    <w:rsid w:val="006E1AE2"/>
    <w:rsid w:val="006E26EE"/>
    <w:rsid w:val="006E2DD4"/>
    <w:rsid w:val="006E300F"/>
    <w:rsid w:val="006E35B7"/>
    <w:rsid w:val="006E3835"/>
    <w:rsid w:val="006E5169"/>
    <w:rsid w:val="006E5810"/>
    <w:rsid w:val="006E6042"/>
    <w:rsid w:val="006E7A51"/>
    <w:rsid w:val="006F29C7"/>
    <w:rsid w:val="006F3660"/>
    <w:rsid w:val="006F4240"/>
    <w:rsid w:val="006F761D"/>
    <w:rsid w:val="00700E31"/>
    <w:rsid w:val="00701C90"/>
    <w:rsid w:val="00702E4B"/>
    <w:rsid w:val="00704A12"/>
    <w:rsid w:val="00704EF0"/>
    <w:rsid w:val="007051E9"/>
    <w:rsid w:val="0070652A"/>
    <w:rsid w:val="0070745B"/>
    <w:rsid w:val="00711F46"/>
    <w:rsid w:val="007123F1"/>
    <w:rsid w:val="00712D37"/>
    <w:rsid w:val="0071300B"/>
    <w:rsid w:val="00715578"/>
    <w:rsid w:val="00716997"/>
    <w:rsid w:val="00716AE9"/>
    <w:rsid w:val="00717034"/>
    <w:rsid w:val="007201F5"/>
    <w:rsid w:val="007206F7"/>
    <w:rsid w:val="00720D1F"/>
    <w:rsid w:val="0072180A"/>
    <w:rsid w:val="0072183B"/>
    <w:rsid w:val="00721D38"/>
    <w:rsid w:val="00722FFE"/>
    <w:rsid w:val="00725498"/>
    <w:rsid w:val="00726EB8"/>
    <w:rsid w:val="00727447"/>
    <w:rsid w:val="0072793B"/>
    <w:rsid w:val="00731714"/>
    <w:rsid w:val="00732B53"/>
    <w:rsid w:val="00732DAF"/>
    <w:rsid w:val="00732E89"/>
    <w:rsid w:val="0073364D"/>
    <w:rsid w:val="00735B0B"/>
    <w:rsid w:val="00736722"/>
    <w:rsid w:val="00737BA3"/>
    <w:rsid w:val="007401DA"/>
    <w:rsid w:val="007405E2"/>
    <w:rsid w:val="00741358"/>
    <w:rsid w:val="00741609"/>
    <w:rsid w:val="00741905"/>
    <w:rsid w:val="00745EEF"/>
    <w:rsid w:val="00745F11"/>
    <w:rsid w:val="00746E13"/>
    <w:rsid w:val="00747A57"/>
    <w:rsid w:val="00750673"/>
    <w:rsid w:val="0075110A"/>
    <w:rsid w:val="007512A9"/>
    <w:rsid w:val="00751A75"/>
    <w:rsid w:val="00752AA9"/>
    <w:rsid w:val="00753850"/>
    <w:rsid w:val="00753B65"/>
    <w:rsid w:val="00753E26"/>
    <w:rsid w:val="007541CF"/>
    <w:rsid w:val="00754394"/>
    <w:rsid w:val="007549E8"/>
    <w:rsid w:val="00754B75"/>
    <w:rsid w:val="0075560D"/>
    <w:rsid w:val="007562C2"/>
    <w:rsid w:val="00756894"/>
    <w:rsid w:val="00757E54"/>
    <w:rsid w:val="00757EB6"/>
    <w:rsid w:val="00760400"/>
    <w:rsid w:val="007608E1"/>
    <w:rsid w:val="00760958"/>
    <w:rsid w:val="0076204A"/>
    <w:rsid w:val="00770C0D"/>
    <w:rsid w:val="00771CD6"/>
    <w:rsid w:val="00775BE0"/>
    <w:rsid w:val="00775EA3"/>
    <w:rsid w:val="00781DE4"/>
    <w:rsid w:val="0078504A"/>
    <w:rsid w:val="00786162"/>
    <w:rsid w:val="00786992"/>
    <w:rsid w:val="00786DDF"/>
    <w:rsid w:val="00786FCB"/>
    <w:rsid w:val="007873A7"/>
    <w:rsid w:val="00787A01"/>
    <w:rsid w:val="00787A14"/>
    <w:rsid w:val="00787D25"/>
    <w:rsid w:val="0079180F"/>
    <w:rsid w:val="00791D59"/>
    <w:rsid w:val="00792615"/>
    <w:rsid w:val="00792B74"/>
    <w:rsid w:val="00792DF6"/>
    <w:rsid w:val="007932DD"/>
    <w:rsid w:val="00793ADB"/>
    <w:rsid w:val="007952A9"/>
    <w:rsid w:val="00796682"/>
    <w:rsid w:val="00796B44"/>
    <w:rsid w:val="0079712E"/>
    <w:rsid w:val="00797A65"/>
    <w:rsid w:val="00797EB9"/>
    <w:rsid w:val="007A171C"/>
    <w:rsid w:val="007A241D"/>
    <w:rsid w:val="007A3452"/>
    <w:rsid w:val="007A40D9"/>
    <w:rsid w:val="007A433A"/>
    <w:rsid w:val="007A4564"/>
    <w:rsid w:val="007B03DB"/>
    <w:rsid w:val="007B0CE0"/>
    <w:rsid w:val="007B14FA"/>
    <w:rsid w:val="007B195C"/>
    <w:rsid w:val="007B2288"/>
    <w:rsid w:val="007B2F8E"/>
    <w:rsid w:val="007B3F3F"/>
    <w:rsid w:val="007B585A"/>
    <w:rsid w:val="007B650D"/>
    <w:rsid w:val="007B6542"/>
    <w:rsid w:val="007C01B6"/>
    <w:rsid w:val="007C2561"/>
    <w:rsid w:val="007C2AD6"/>
    <w:rsid w:val="007C2D45"/>
    <w:rsid w:val="007C355D"/>
    <w:rsid w:val="007C3EB4"/>
    <w:rsid w:val="007C783F"/>
    <w:rsid w:val="007C7ACE"/>
    <w:rsid w:val="007C7C55"/>
    <w:rsid w:val="007D05BF"/>
    <w:rsid w:val="007D0731"/>
    <w:rsid w:val="007D1D9A"/>
    <w:rsid w:val="007D22CA"/>
    <w:rsid w:val="007D278C"/>
    <w:rsid w:val="007D2F13"/>
    <w:rsid w:val="007D3379"/>
    <w:rsid w:val="007D34AF"/>
    <w:rsid w:val="007D3807"/>
    <w:rsid w:val="007D42B5"/>
    <w:rsid w:val="007D4E5A"/>
    <w:rsid w:val="007D5913"/>
    <w:rsid w:val="007D606A"/>
    <w:rsid w:val="007E06C0"/>
    <w:rsid w:val="007E16C1"/>
    <w:rsid w:val="007E42AF"/>
    <w:rsid w:val="007E7112"/>
    <w:rsid w:val="007E7B49"/>
    <w:rsid w:val="007F0A1E"/>
    <w:rsid w:val="007F0F09"/>
    <w:rsid w:val="007F1E5D"/>
    <w:rsid w:val="007F3D2D"/>
    <w:rsid w:val="007F4408"/>
    <w:rsid w:val="007F6BBE"/>
    <w:rsid w:val="007F6BEF"/>
    <w:rsid w:val="007F7141"/>
    <w:rsid w:val="007F746C"/>
    <w:rsid w:val="0080188D"/>
    <w:rsid w:val="00801A15"/>
    <w:rsid w:val="00803C62"/>
    <w:rsid w:val="00803FD0"/>
    <w:rsid w:val="00804935"/>
    <w:rsid w:val="0080547F"/>
    <w:rsid w:val="008063BC"/>
    <w:rsid w:val="0081092F"/>
    <w:rsid w:val="00810EF8"/>
    <w:rsid w:val="0081136C"/>
    <w:rsid w:val="008115EB"/>
    <w:rsid w:val="00811DDB"/>
    <w:rsid w:val="008122C8"/>
    <w:rsid w:val="00813135"/>
    <w:rsid w:val="00813492"/>
    <w:rsid w:val="0081460C"/>
    <w:rsid w:val="00814767"/>
    <w:rsid w:val="008154DF"/>
    <w:rsid w:val="00815862"/>
    <w:rsid w:val="00816C1F"/>
    <w:rsid w:val="00816EA7"/>
    <w:rsid w:val="00820658"/>
    <w:rsid w:val="00820702"/>
    <w:rsid w:val="00821029"/>
    <w:rsid w:val="00821AAB"/>
    <w:rsid w:val="00821F26"/>
    <w:rsid w:val="008222DD"/>
    <w:rsid w:val="008223C6"/>
    <w:rsid w:val="0082253C"/>
    <w:rsid w:val="00823C50"/>
    <w:rsid w:val="008257D4"/>
    <w:rsid w:val="00825FA3"/>
    <w:rsid w:val="00827009"/>
    <w:rsid w:val="00827F09"/>
    <w:rsid w:val="008316E5"/>
    <w:rsid w:val="0083183D"/>
    <w:rsid w:val="00832B10"/>
    <w:rsid w:val="00833039"/>
    <w:rsid w:val="0083430B"/>
    <w:rsid w:val="00835435"/>
    <w:rsid w:val="00836C9F"/>
    <w:rsid w:val="00840084"/>
    <w:rsid w:val="00840564"/>
    <w:rsid w:val="00840F7D"/>
    <w:rsid w:val="0084114F"/>
    <w:rsid w:val="0084161D"/>
    <w:rsid w:val="0084244B"/>
    <w:rsid w:val="00844477"/>
    <w:rsid w:val="008453FD"/>
    <w:rsid w:val="00850063"/>
    <w:rsid w:val="0085049A"/>
    <w:rsid w:val="00851D3B"/>
    <w:rsid w:val="00852AA3"/>
    <w:rsid w:val="008532DA"/>
    <w:rsid w:val="00853ACF"/>
    <w:rsid w:val="00853E55"/>
    <w:rsid w:val="0085425B"/>
    <w:rsid w:val="008548A7"/>
    <w:rsid w:val="0085571C"/>
    <w:rsid w:val="00857433"/>
    <w:rsid w:val="00857704"/>
    <w:rsid w:val="00857CE4"/>
    <w:rsid w:val="0086044F"/>
    <w:rsid w:val="00860CB9"/>
    <w:rsid w:val="00862A10"/>
    <w:rsid w:val="008632F6"/>
    <w:rsid w:val="00863801"/>
    <w:rsid w:val="008641C1"/>
    <w:rsid w:val="00864DAB"/>
    <w:rsid w:val="008664FC"/>
    <w:rsid w:val="00866E7F"/>
    <w:rsid w:val="00867CA1"/>
    <w:rsid w:val="00867F22"/>
    <w:rsid w:val="00871F8A"/>
    <w:rsid w:val="00872F7D"/>
    <w:rsid w:val="008746A0"/>
    <w:rsid w:val="00874C3D"/>
    <w:rsid w:val="0087514D"/>
    <w:rsid w:val="008755B7"/>
    <w:rsid w:val="0087687B"/>
    <w:rsid w:val="00876B60"/>
    <w:rsid w:val="0088030B"/>
    <w:rsid w:val="00880808"/>
    <w:rsid w:val="008812EC"/>
    <w:rsid w:val="008826CD"/>
    <w:rsid w:val="00882AC0"/>
    <w:rsid w:val="00884916"/>
    <w:rsid w:val="00885B2F"/>
    <w:rsid w:val="00885BA0"/>
    <w:rsid w:val="008901BD"/>
    <w:rsid w:val="00890237"/>
    <w:rsid w:val="00891A7E"/>
    <w:rsid w:val="00891AA0"/>
    <w:rsid w:val="008922F5"/>
    <w:rsid w:val="00893FDD"/>
    <w:rsid w:val="00894178"/>
    <w:rsid w:val="008946B6"/>
    <w:rsid w:val="00896B59"/>
    <w:rsid w:val="0089730D"/>
    <w:rsid w:val="00897A51"/>
    <w:rsid w:val="008A232F"/>
    <w:rsid w:val="008A25AC"/>
    <w:rsid w:val="008A3C58"/>
    <w:rsid w:val="008A43C7"/>
    <w:rsid w:val="008A4A9B"/>
    <w:rsid w:val="008A523A"/>
    <w:rsid w:val="008A599A"/>
    <w:rsid w:val="008A5A9B"/>
    <w:rsid w:val="008A74F5"/>
    <w:rsid w:val="008A7D2F"/>
    <w:rsid w:val="008B0385"/>
    <w:rsid w:val="008B0FC2"/>
    <w:rsid w:val="008B1255"/>
    <w:rsid w:val="008B4C45"/>
    <w:rsid w:val="008B6353"/>
    <w:rsid w:val="008B67E5"/>
    <w:rsid w:val="008B742E"/>
    <w:rsid w:val="008B7591"/>
    <w:rsid w:val="008C080A"/>
    <w:rsid w:val="008C3DC4"/>
    <w:rsid w:val="008C42E9"/>
    <w:rsid w:val="008C538F"/>
    <w:rsid w:val="008C5411"/>
    <w:rsid w:val="008C5DFE"/>
    <w:rsid w:val="008C5F3B"/>
    <w:rsid w:val="008C6670"/>
    <w:rsid w:val="008C70E7"/>
    <w:rsid w:val="008C737E"/>
    <w:rsid w:val="008D1950"/>
    <w:rsid w:val="008D2178"/>
    <w:rsid w:val="008D3B10"/>
    <w:rsid w:val="008D3C0D"/>
    <w:rsid w:val="008D45C4"/>
    <w:rsid w:val="008D7FD6"/>
    <w:rsid w:val="008E1A85"/>
    <w:rsid w:val="008E1BD4"/>
    <w:rsid w:val="008E2441"/>
    <w:rsid w:val="008E3C46"/>
    <w:rsid w:val="008E4923"/>
    <w:rsid w:val="008E4BED"/>
    <w:rsid w:val="008E52E3"/>
    <w:rsid w:val="008E65BD"/>
    <w:rsid w:val="008E787C"/>
    <w:rsid w:val="008E7896"/>
    <w:rsid w:val="008F022C"/>
    <w:rsid w:val="008F03D7"/>
    <w:rsid w:val="008F1B5C"/>
    <w:rsid w:val="008F1FFD"/>
    <w:rsid w:val="008F29C0"/>
    <w:rsid w:val="008F3253"/>
    <w:rsid w:val="008F36EE"/>
    <w:rsid w:val="008F371B"/>
    <w:rsid w:val="008F43F7"/>
    <w:rsid w:val="008F4626"/>
    <w:rsid w:val="008F4AF4"/>
    <w:rsid w:val="008F5BE3"/>
    <w:rsid w:val="008F5BEB"/>
    <w:rsid w:val="008F76BE"/>
    <w:rsid w:val="009000AD"/>
    <w:rsid w:val="009018A2"/>
    <w:rsid w:val="00904826"/>
    <w:rsid w:val="009063A1"/>
    <w:rsid w:val="00906FC3"/>
    <w:rsid w:val="0090740D"/>
    <w:rsid w:val="009076BA"/>
    <w:rsid w:val="00907C08"/>
    <w:rsid w:val="009103AE"/>
    <w:rsid w:val="00910EF4"/>
    <w:rsid w:val="009124D1"/>
    <w:rsid w:val="009133ED"/>
    <w:rsid w:val="00914E51"/>
    <w:rsid w:val="00915F51"/>
    <w:rsid w:val="00916E26"/>
    <w:rsid w:val="00917514"/>
    <w:rsid w:val="00920223"/>
    <w:rsid w:val="00920258"/>
    <w:rsid w:val="00920E56"/>
    <w:rsid w:val="009214F5"/>
    <w:rsid w:val="0092243D"/>
    <w:rsid w:val="00922C84"/>
    <w:rsid w:val="00924329"/>
    <w:rsid w:val="00924FC6"/>
    <w:rsid w:val="009261A4"/>
    <w:rsid w:val="00930464"/>
    <w:rsid w:val="00930B16"/>
    <w:rsid w:val="00930D37"/>
    <w:rsid w:val="009314F1"/>
    <w:rsid w:val="00931C0E"/>
    <w:rsid w:val="009332BC"/>
    <w:rsid w:val="00933399"/>
    <w:rsid w:val="00933769"/>
    <w:rsid w:val="00934591"/>
    <w:rsid w:val="00934F37"/>
    <w:rsid w:val="00935C82"/>
    <w:rsid w:val="00936842"/>
    <w:rsid w:val="009368FD"/>
    <w:rsid w:val="00936EA6"/>
    <w:rsid w:val="00940153"/>
    <w:rsid w:val="00940325"/>
    <w:rsid w:val="00940441"/>
    <w:rsid w:val="00940A82"/>
    <w:rsid w:val="00940C4C"/>
    <w:rsid w:val="0094178E"/>
    <w:rsid w:val="00941827"/>
    <w:rsid w:val="00941A49"/>
    <w:rsid w:val="00943111"/>
    <w:rsid w:val="00947841"/>
    <w:rsid w:val="00950514"/>
    <w:rsid w:val="00950F11"/>
    <w:rsid w:val="00951A49"/>
    <w:rsid w:val="00951E98"/>
    <w:rsid w:val="00954B17"/>
    <w:rsid w:val="00957D77"/>
    <w:rsid w:val="00960585"/>
    <w:rsid w:val="009606D5"/>
    <w:rsid w:val="009607EC"/>
    <w:rsid w:val="00963F81"/>
    <w:rsid w:val="00965B4C"/>
    <w:rsid w:val="00966068"/>
    <w:rsid w:val="00967788"/>
    <w:rsid w:val="00967DE9"/>
    <w:rsid w:val="00970AAE"/>
    <w:rsid w:val="00971BB4"/>
    <w:rsid w:val="009724D8"/>
    <w:rsid w:val="00972DCB"/>
    <w:rsid w:val="00972E7B"/>
    <w:rsid w:val="00973CDE"/>
    <w:rsid w:val="00974CEE"/>
    <w:rsid w:val="00975862"/>
    <w:rsid w:val="0097678B"/>
    <w:rsid w:val="0097681D"/>
    <w:rsid w:val="00977642"/>
    <w:rsid w:val="009801D6"/>
    <w:rsid w:val="00980357"/>
    <w:rsid w:val="009805C8"/>
    <w:rsid w:val="00980C2C"/>
    <w:rsid w:val="0098190E"/>
    <w:rsid w:val="00982173"/>
    <w:rsid w:val="00983E5C"/>
    <w:rsid w:val="00984B3E"/>
    <w:rsid w:val="00984B8F"/>
    <w:rsid w:val="00984FBB"/>
    <w:rsid w:val="009859A0"/>
    <w:rsid w:val="00986544"/>
    <w:rsid w:val="009866E1"/>
    <w:rsid w:val="00986958"/>
    <w:rsid w:val="00986B74"/>
    <w:rsid w:val="00986D49"/>
    <w:rsid w:val="00990A5F"/>
    <w:rsid w:val="009913D6"/>
    <w:rsid w:val="0099387A"/>
    <w:rsid w:val="009940D3"/>
    <w:rsid w:val="00994240"/>
    <w:rsid w:val="00994C9B"/>
    <w:rsid w:val="00995503"/>
    <w:rsid w:val="00996258"/>
    <w:rsid w:val="009A014A"/>
    <w:rsid w:val="009A2102"/>
    <w:rsid w:val="009A28E3"/>
    <w:rsid w:val="009A363F"/>
    <w:rsid w:val="009A3926"/>
    <w:rsid w:val="009A3A82"/>
    <w:rsid w:val="009A4114"/>
    <w:rsid w:val="009A4200"/>
    <w:rsid w:val="009A4716"/>
    <w:rsid w:val="009A4F62"/>
    <w:rsid w:val="009A56E1"/>
    <w:rsid w:val="009A56E2"/>
    <w:rsid w:val="009A6F36"/>
    <w:rsid w:val="009B0090"/>
    <w:rsid w:val="009B0437"/>
    <w:rsid w:val="009B1264"/>
    <w:rsid w:val="009B141E"/>
    <w:rsid w:val="009B1836"/>
    <w:rsid w:val="009B2F68"/>
    <w:rsid w:val="009B3C69"/>
    <w:rsid w:val="009B4319"/>
    <w:rsid w:val="009B4C7A"/>
    <w:rsid w:val="009B536B"/>
    <w:rsid w:val="009B63BC"/>
    <w:rsid w:val="009B63C8"/>
    <w:rsid w:val="009B6592"/>
    <w:rsid w:val="009C1764"/>
    <w:rsid w:val="009C2179"/>
    <w:rsid w:val="009C2C92"/>
    <w:rsid w:val="009C2E66"/>
    <w:rsid w:val="009C33CA"/>
    <w:rsid w:val="009C382C"/>
    <w:rsid w:val="009C3CF0"/>
    <w:rsid w:val="009C464B"/>
    <w:rsid w:val="009C5C92"/>
    <w:rsid w:val="009C5FAE"/>
    <w:rsid w:val="009C722F"/>
    <w:rsid w:val="009C7331"/>
    <w:rsid w:val="009C7ABC"/>
    <w:rsid w:val="009C7CC0"/>
    <w:rsid w:val="009D0891"/>
    <w:rsid w:val="009D0D81"/>
    <w:rsid w:val="009D12C4"/>
    <w:rsid w:val="009D15C1"/>
    <w:rsid w:val="009D4120"/>
    <w:rsid w:val="009D5334"/>
    <w:rsid w:val="009D5A3C"/>
    <w:rsid w:val="009D6BC2"/>
    <w:rsid w:val="009D7CDB"/>
    <w:rsid w:val="009E0198"/>
    <w:rsid w:val="009E0612"/>
    <w:rsid w:val="009E0A98"/>
    <w:rsid w:val="009E210F"/>
    <w:rsid w:val="009E2351"/>
    <w:rsid w:val="009E4385"/>
    <w:rsid w:val="009E532F"/>
    <w:rsid w:val="009E58A6"/>
    <w:rsid w:val="009E59F9"/>
    <w:rsid w:val="009E653B"/>
    <w:rsid w:val="009E6F31"/>
    <w:rsid w:val="009E7194"/>
    <w:rsid w:val="009E75C9"/>
    <w:rsid w:val="009E776F"/>
    <w:rsid w:val="009F0005"/>
    <w:rsid w:val="009F02DC"/>
    <w:rsid w:val="009F0704"/>
    <w:rsid w:val="009F09A2"/>
    <w:rsid w:val="009F22DC"/>
    <w:rsid w:val="009F2BBD"/>
    <w:rsid w:val="009F387B"/>
    <w:rsid w:val="009F68C4"/>
    <w:rsid w:val="009F702B"/>
    <w:rsid w:val="00A0037F"/>
    <w:rsid w:val="00A00542"/>
    <w:rsid w:val="00A01F44"/>
    <w:rsid w:val="00A02865"/>
    <w:rsid w:val="00A0316F"/>
    <w:rsid w:val="00A0367A"/>
    <w:rsid w:val="00A03F5C"/>
    <w:rsid w:val="00A044A3"/>
    <w:rsid w:val="00A04786"/>
    <w:rsid w:val="00A04C01"/>
    <w:rsid w:val="00A05040"/>
    <w:rsid w:val="00A05C9F"/>
    <w:rsid w:val="00A05D89"/>
    <w:rsid w:val="00A06BA9"/>
    <w:rsid w:val="00A06C92"/>
    <w:rsid w:val="00A07576"/>
    <w:rsid w:val="00A1083F"/>
    <w:rsid w:val="00A10855"/>
    <w:rsid w:val="00A11045"/>
    <w:rsid w:val="00A1176D"/>
    <w:rsid w:val="00A1297D"/>
    <w:rsid w:val="00A13155"/>
    <w:rsid w:val="00A14F78"/>
    <w:rsid w:val="00A15F1B"/>
    <w:rsid w:val="00A1657E"/>
    <w:rsid w:val="00A171E0"/>
    <w:rsid w:val="00A17423"/>
    <w:rsid w:val="00A1748D"/>
    <w:rsid w:val="00A17EBB"/>
    <w:rsid w:val="00A20F79"/>
    <w:rsid w:val="00A214F9"/>
    <w:rsid w:val="00A2169B"/>
    <w:rsid w:val="00A222B9"/>
    <w:rsid w:val="00A23F95"/>
    <w:rsid w:val="00A241B3"/>
    <w:rsid w:val="00A2707B"/>
    <w:rsid w:val="00A27525"/>
    <w:rsid w:val="00A27688"/>
    <w:rsid w:val="00A279D0"/>
    <w:rsid w:val="00A27EB5"/>
    <w:rsid w:val="00A3020E"/>
    <w:rsid w:val="00A309A7"/>
    <w:rsid w:val="00A313C8"/>
    <w:rsid w:val="00A34A3A"/>
    <w:rsid w:val="00A350AA"/>
    <w:rsid w:val="00A35BF2"/>
    <w:rsid w:val="00A36016"/>
    <w:rsid w:val="00A3617C"/>
    <w:rsid w:val="00A362C7"/>
    <w:rsid w:val="00A368AC"/>
    <w:rsid w:val="00A36B87"/>
    <w:rsid w:val="00A37681"/>
    <w:rsid w:val="00A37E76"/>
    <w:rsid w:val="00A40595"/>
    <w:rsid w:val="00A4085A"/>
    <w:rsid w:val="00A40CE7"/>
    <w:rsid w:val="00A41695"/>
    <w:rsid w:val="00A44630"/>
    <w:rsid w:val="00A44922"/>
    <w:rsid w:val="00A4715F"/>
    <w:rsid w:val="00A47CC1"/>
    <w:rsid w:val="00A50F13"/>
    <w:rsid w:val="00A51662"/>
    <w:rsid w:val="00A522E0"/>
    <w:rsid w:val="00A549F8"/>
    <w:rsid w:val="00A552D2"/>
    <w:rsid w:val="00A55D5B"/>
    <w:rsid w:val="00A55E41"/>
    <w:rsid w:val="00A5675A"/>
    <w:rsid w:val="00A56BA2"/>
    <w:rsid w:val="00A56D19"/>
    <w:rsid w:val="00A57580"/>
    <w:rsid w:val="00A57A56"/>
    <w:rsid w:val="00A57BE9"/>
    <w:rsid w:val="00A6089A"/>
    <w:rsid w:val="00A612AB"/>
    <w:rsid w:val="00A6235B"/>
    <w:rsid w:val="00A6431D"/>
    <w:rsid w:val="00A643D3"/>
    <w:rsid w:val="00A64E37"/>
    <w:rsid w:val="00A65FE4"/>
    <w:rsid w:val="00A663B4"/>
    <w:rsid w:val="00A67FF0"/>
    <w:rsid w:val="00A7015A"/>
    <w:rsid w:val="00A71E98"/>
    <w:rsid w:val="00A72B65"/>
    <w:rsid w:val="00A738DE"/>
    <w:rsid w:val="00A74910"/>
    <w:rsid w:val="00A74CA4"/>
    <w:rsid w:val="00A74D17"/>
    <w:rsid w:val="00A771A9"/>
    <w:rsid w:val="00A77AAC"/>
    <w:rsid w:val="00A804DF"/>
    <w:rsid w:val="00A81640"/>
    <w:rsid w:val="00A81A08"/>
    <w:rsid w:val="00A82051"/>
    <w:rsid w:val="00A843B6"/>
    <w:rsid w:val="00A84DAF"/>
    <w:rsid w:val="00A858B3"/>
    <w:rsid w:val="00A86351"/>
    <w:rsid w:val="00A8638F"/>
    <w:rsid w:val="00A863AB"/>
    <w:rsid w:val="00A86525"/>
    <w:rsid w:val="00A877EA"/>
    <w:rsid w:val="00A87E3C"/>
    <w:rsid w:val="00A90697"/>
    <w:rsid w:val="00A90C70"/>
    <w:rsid w:val="00A93267"/>
    <w:rsid w:val="00A943DE"/>
    <w:rsid w:val="00A94495"/>
    <w:rsid w:val="00A9469C"/>
    <w:rsid w:val="00A9470E"/>
    <w:rsid w:val="00A95386"/>
    <w:rsid w:val="00A957CF"/>
    <w:rsid w:val="00A966F8"/>
    <w:rsid w:val="00A97413"/>
    <w:rsid w:val="00A97B44"/>
    <w:rsid w:val="00AA1C65"/>
    <w:rsid w:val="00AA1D0A"/>
    <w:rsid w:val="00AA28B9"/>
    <w:rsid w:val="00AA2ABF"/>
    <w:rsid w:val="00AA37AF"/>
    <w:rsid w:val="00AA4D45"/>
    <w:rsid w:val="00AA58CF"/>
    <w:rsid w:val="00AA632E"/>
    <w:rsid w:val="00AA6A25"/>
    <w:rsid w:val="00AA7190"/>
    <w:rsid w:val="00AB0447"/>
    <w:rsid w:val="00AB044B"/>
    <w:rsid w:val="00AB0B1B"/>
    <w:rsid w:val="00AB16BB"/>
    <w:rsid w:val="00AB1DBF"/>
    <w:rsid w:val="00AB1FDB"/>
    <w:rsid w:val="00AB2313"/>
    <w:rsid w:val="00AB2E9F"/>
    <w:rsid w:val="00AB31A7"/>
    <w:rsid w:val="00AB48B7"/>
    <w:rsid w:val="00AB4DEF"/>
    <w:rsid w:val="00AB4F3B"/>
    <w:rsid w:val="00AB5B3A"/>
    <w:rsid w:val="00AB6672"/>
    <w:rsid w:val="00AB775D"/>
    <w:rsid w:val="00AB783E"/>
    <w:rsid w:val="00AC0F8C"/>
    <w:rsid w:val="00AC1878"/>
    <w:rsid w:val="00AC1AC3"/>
    <w:rsid w:val="00AC224C"/>
    <w:rsid w:val="00AC2AC6"/>
    <w:rsid w:val="00AC2B83"/>
    <w:rsid w:val="00AC2E83"/>
    <w:rsid w:val="00AC3813"/>
    <w:rsid w:val="00AC44DC"/>
    <w:rsid w:val="00AC4D2A"/>
    <w:rsid w:val="00AC5B23"/>
    <w:rsid w:val="00AC5F87"/>
    <w:rsid w:val="00AC653D"/>
    <w:rsid w:val="00AC7993"/>
    <w:rsid w:val="00AC7BDD"/>
    <w:rsid w:val="00AD0D68"/>
    <w:rsid w:val="00AD323E"/>
    <w:rsid w:val="00AD35AB"/>
    <w:rsid w:val="00AD3A0F"/>
    <w:rsid w:val="00AD3A6B"/>
    <w:rsid w:val="00AD414D"/>
    <w:rsid w:val="00AD490D"/>
    <w:rsid w:val="00AD534A"/>
    <w:rsid w:val="00AD540A"/>
    <w:rsid w:val="00AD5533"/>
    <w:rsid w:val="00AD608F"/>
    <w:rsid w:val="00AD68EC"/>
    <w:rsid w:val="00AD74AA"/>
    <w:rsid w:val="00AE0DBD"/>
    <w:rsid w:val="00AE18F7"/>
    <w:rsid w:val="00AE353E"/>
    <w:rsid w:val="00AE3683"/>
    <w:rsid w:val="00AE4B12"/>
    <w:rsid w:val="00AE4B69"/>
    <w:rsid w:val="00AE5E1D"/>
    <w:rsid w:val="00AE6049"/>
    <w:rsid w:val="00AE6831"/>
    <w:rsid w:val="00AE7163"/>
    <w:rsid w:val="00AF30CD"/>
    <w:rsid w:val="00AF5B0F"/>
    <w:rsid w:val="00AF6148"/>
    <w:rsid w:val="00AF6E90"/>
    <w:rsid w:val="00AF7E75"/>
    <w:rsid w:val="00B0027C"/>
    <w:rsid w:val="00B00B72"/>
    <w:rsid w:val="00B01420"/>
    <w:rsid w:val="00B027D8"/>
    <w:rsid w:val="00B02964"/>
    <w:rsid w:val="00B03358"/>
    <w:rsid w:val="00B04177"/>
    <w:rsid w:val="00B0663E"/>
    <w:rsid w:val="00B075C7"/>
    <w:rsid w:val="00B0767E"/>
    <w:rsid w:val="00B07690"/>
    <w:rsid w:val="00B10535"/>
    <w:rsid w:val="00B11ADA"/>
    <w:rsid w:val="00B128F2"/>
    <w:rsid w:val="00B12D78"/>
    <w:rsid w:val="00B12D94"/>
    <w:rsid w:val="00B13F18"/>
    <w:rsid w:val="00B13F9B"/>
    <w:rsid w:val="00B1433D"/>
    <w:rsid w:val="00B16A04"/>
    <w:rsid w:val="00B16DBA"/>
    <w:rsid w:val="00B1784E"/>
    <w:rsid w:val="00B20D05"/>
    <w:rsid w:val="00B21402"/>
    <w:rsid w:val="00B21409"/>
    <w:rsid w:val="00B22DED"/>
    <w:rsid w:val="00B24578"/>
    <w:rsid w:val="00B245A2"/>
    <w:rsid w:val="00B2513F"/>
    <w:rsid w:val="00B25F20"/>
    <w:rsid w:val="00B2634F"/>
    <w:rsid w:val="00B27947"/>
    <w:rsid w:val="00B300B2"/>
    <w:rsid w:val="00B31F22"/>
    <w:rsid w:val="00B338E4"/>
    <w:rsid w:val="00B33A35"/>
    <w:rsid w:val="00B34F12"/>
    <w:rsid w:val="00B354D3"/>
    <w:rsid w:val="00B35B21"/>
    <w:rsid w:val="00B37B37"/>
    <w:rsid w:val="00B40BFA"/>
    <w:rsid w:val="00B4156D"/>
    <w:rsid w:val="00B44478"/>
    <w:rsid w:val="00B44918"/>
    <w:rsid w:val="00B46603"/>
    <w:rsid w:val="00B467C8"/>
    <w:rsid w:val="00B46B8F"/>
    <w:rsid w:val="00B51925"/>
    <w:rsid w:val="00B51CB6"/>
    <w:rsid w:val="00B52544"/>
    <w:rsid w:val="00B52591"/>
    <w:rsid w:val="00B53335"/>
    <w:rsid w:val="00B53B8B"/>
    <w:rsid w:val="00B53BCF"/>
    <w:rsid w:val="00B544FB"/>
    <w:rsid w:val="00B5721A"/>
    <w:rsid w:val="00B602AB"/>
    <w:rsid w:val="00B61032"/>
    <w:rsid w:val="00B61DDA"/>
    <w:rsid w:val="00B627D0"/>
    <w:rsid w:val="00B63E1B"/>
    <w:rsid w:val="00B643AE"/>
    <w:rsid w:val="00B65EC3"/>
    <w:rsid w:val="00B67BE0"/>
    <w:rsid w:val="00B70CF7"/>
    <w:rsid w:val="00B70FEE"/>
    <w:rsid w:val="00B71C41"/>
    <w:rsid w:val="00B72E9E"/>
    <w:rsid w:val="00B73196"/>
    <w:rsid w:val="00B755B9"/>
    <w:rsid w:val="00B775D9"/>
    <w:rsid w:val="00B77D17"/>
    <w:rsid w:val="00B801ED"/>
    <w:rsid w:val="00B82013"/>
    <w:rsid w:val="00B829EA"/>
    <w:rsid w:val="00B82ABC"/>
    <w:rsid w:val="00B83999"/>
    <w:rsid w:val="00B8443A"/>
    <w:rsid w:val="00B8450D"/>
    <w:rsid w:val="00B8655C"/>
    <w:rsid w:val="00B902FC"/>
    <w:rsid w:val="00B91685"/>
    <w:rsid w:val="00B91774"/>
    <w:rsid w:val="00B9243D"/>
    <w:rsid w:val="00B92B9D"/>
    <w:rsid w:val="00B92EB6"/>
    <w:rsid w:val="00B93D0D"/>
    <w:rsid w:val="00B9488E"/>
    <w:rsid w:val="00B95162"/>
    <w:rsid w:val="00B96A28"/>
    <w:rsid w:val="00B974C1"/>
    <w:rsid w:val="00B9750B"/>
    <w:rsid w:val="00BA0087"/>
    <w:rsid w:val="00BA028F"/>
    <w:rsid w:val="00BA0C6B"/>
    <w:rsid w:val="00BA1111"/>
    <w:rsid w:val="00BA22DA"/>
    <w:rsid w:val="00BA342E"/>
    <w:rsid w:val="00BA3A51"/>
    <w:rsid w:val="00BA4335"/>
    <w:rsid w:val="00BA45BD"/>
    <w:rsid w:val="00BA7AE1"/>
    <w:rsid w:val="00BB0018"/>
    <w:rsid w:val="00BB11B5"/>
    <w:rsid w:val="00BB2290"/>
    <w:rsid w:val="00BB2449"/>
    <w:rsid w:val="00BB245F"/>
    <w:rsid w:val="00BB3142"/>
    <w:rsid w:val="00BB32B2"/>
    <w:rsid w:val="00BB3636"/>
    <w:rsid w:val="00BB5D8A"/>
    <w:rsid w:val="00BB5E65"/>
    <w:rsid w:val="00BB6B65"/>
    <w:rsid w:val="00BB7452"/>
    <w:rsid w:val="00BB747B"/>
    <w:rsid w:val="00BC04D4"/>
    <w:rsid w:val="00BC0994"/>
    <w:rsid w:val="00BC0B65"/>
    <w:rsid w:val="00BC1545"/>
    <w:rsid w:val="00BC238B"/>
    <w:rsid w:val="00BC2FC1"/>
    <w:rsid w:val="00BC362C"/>
    <w:rsid w:val="00BC3A8C"/>
    <w:rsid w:val="00BC3B8A"/>
    <w:rsid w:val="00BC3F25"/>
    <w:rsid w:val="00BC4B29"/>
    <w:rsid w:val="00BC6C2D"/>
    <w:rsid w:val="00BD14CF"/>
    <w:rsid w:val="00BD2428"/>
    <w:rsid w:val="00BD34AD"/>
    <w:rsid w:val="00BD4376"/>
    <w:rsid w:val="00BD5333"/>
    <w:rsid w:val="00BE0892"/>
    <w:rsid w:val="00BE179D"/>
    <w:rsid w:val="00BE1E01"/>
    <w:rsid w:val="00BE2B5C"/>
    <w:rsid w:val="00BE3D76"/>
    <w:rsid w:val="00BE3DD8"/>
    <w:rsid w:val="00BE4722"/>
    <w:rsid w:val="00BE5691"/>
    <w:rsid w:val="00BE67B4"/>
    <w:rsid w:val="00BE7320"/>
    <w:rsid w:val="00BF06E7"/>
    <w:rsid w:val="00BF0B5D"/>
    <w:rsid w:val="00BF1C5D"/>
    <w:rsid w:val="00BF20A5"/>
    <w:rsid w:val="00BF2755"/>
    <w:rsid w:val="00BF2A65"/>
    <w:rsid w:val="00BF37E1"/>
    <w:rsid w:val="00BF4B9E"/>
    <w:rsid w:val="00BF76A1"/>
    <w:rsid w:val="00C0125C"/>
    <w:rsid w:val="00C02784"/>
    <w:rsid w:val="00C02B02"/>
    <w:rsid w:val="00C02E6A"/>
    <w:rsid w:val="00C03A10"/>
    <w:rsid w:val="00C04353"/>
    <w:rsid w:val="00C04F4A"/>
    <w:rsid w:val="00C06C30"/>
    <w:rsid w:val="00C06D48"/>
    <w:rsid w:val="00C06E93"/>
    <w:rsid w:val="00C10409"/>
    <w:rsid w:val="00C107E9"/>
    <w:rsid w:val="00C12E10"/>
    <w:rsid w:val="00C17D53"/>
    <w:rsid w:val="00C20F1F"/>
    <w:rsid w:val="00C2156E"/>
    <w:rsid w:val="00C2234B"/>
    <w:rsid w:val="00C23D12"/>
    <w:rsid w:val="00C24063"/>
    <w:rsid w:val="00C24189"/>
    <w:rsid w:val="00C2461E"/>
    <w:rsid w:val="00C25984"/>
    <w:rsid w:val="00C278C9"/>
    <w:rsid w:val="00C3002E"/>
    <w:rsid w:val="00C304E5"/>
    <w:rsid w:val="00C3089E"/>
    <w:rsid w:val="00C330D5"/>
    <w:rsid w:val="00C331BA"/>
    <w:rsid w:val="00C334CD"/>
    <w:rsid w:val="00C343D7"/>
    <w:rsid w:val="00C35808"/>
    <w:rsid w:val="00C35EDF"/>
    <w:rsid w:val="00C35F64"/>
    <w:rsid w:val="00C364F9"/>
    <w:rsid w:val="00C37548"/>
    <w:rsid w:val="00C40215"/>
    <w:rsid w:val="00C40B83"/>
    <w:rsid w:val="00C40C31"/>
    <w:rsid w:val="00C40E34"/>
    <w:rsid w:val="00C41D4A"/>
    <w:rsid w:val="00C42310"/>
    <w:rsid w:val="00C424A7"/>
    <w:rsid w:val="00C42E80"/>
    <w:rsid w:val="00C4403C"/>
    <w:rsid w:val="00C462A9"/>
    <w:rsid w:val="00C46AFE"/>
    <w:rsid w:val="00C46DCC"/>
    <w:rsid w:val="00C478D8"/>
    <w:rsid w:val="00C478FA"/>
    <w:rsid w:val="00C50214"/>
    <w:rsid w:val="00C5135B"/>
    <w:rsid w:val="00C51991"/>
    <w:rsid w:val="00C51BD5"/>
    <w:rsid w:val="00C5467D"/>
    <w:rsid w:val="00C5544E"/>
    <w:rsid w:val="00C55AB9"/>
    <w:rsid w:val="00C55B56"/>
    <w:rsid w:val="00C55C3F"/>
    <w:rsid w:val="00C57668"/>
    <w:rsid w:val="00C600B7"/>
    <w:rsid w:val="00C604AE"/>
    <w:rsid w:val="00C6129C"/>
    <w:rsid w:val="00C612C1"/>
    <w:rsid w:val="00C61840"/>
    <w:rsid w:val="00C62C7D"/>
    <w:rsid w:val="00C62EFF"/>
    <w:rsid w:val="00C630D7"/>
    <w:rsid w:val="00C63985"/>
    <w:rsid w:val="00C64150"/>
    <w:rsid w:val="00C64976"/>
    <w:rsid w:val="00C65CEA"/>
    <w:rsid w:val="00C66373"/>
    <w:rsid w:val="00C66CE4"/>
    <w:rsid w:val="00C67678"/>
    <w:rsid w:val="00C70487"/>
    <w:rsid w:val="00C71490"/>
    <w:rsid w:val="00C72316"/>
    <w:rsid w:val="00C74443"/>
    <w:rsid w:val="00C74D3D"/>
    <w:rsid w:val="00C75F2F"/>
    <w:rsid w:val="00C76A70"/>
    <w:rsid w:val="00C76CF9"/>
    <w:rsid w:val="00C7754B"/>
    <w:rsid w:val="00C80667"/>
    <w:rsid w:val="00C81776"/>
    <w:rsid w:val="00C819C1"/>
    <w:rsid w:val="00C841BB"/>
    <w:rsid w:val="00C90472"/>
    <w:rsid w:val="00C91120"/>
    <w:rsid w:val="00C916AF"/>
    <w:rsid w:val="00C91D52"/>
    <w:rsid w:val="00C9219C"/>
    <w:rsid w:val="00C92BD4"/>
    <w:rsid w:val="00C92C68"/>
    <w:rsid w:val="00C9361E"/>
    <w:rsid w:val="00C936DF"/>
    <w:rsid w:val="00C938E4"/>
    <w:rsid w:val="00C956E8"/>
    <w:rsid w:val="00C958BC"/>
    <w:rsid w:val="00C95E57"/>
    <w:rsid w:val="00C97600"/>
    <w:rsid w:val="00CA00E6"/>
    <w:rsid w:val="00CA0491"/>
    <w:rsid w:val="00CA054D"/>
    <w:rsid w:val="00CA14BB"/>
    <w:rsid w:val="00CA19C6"/>
    <w:rsid w:val="00CA4F4B"/>
    <w:rsid w:val="00CA6EC3"/>
    <w:rsid w:val="00CA7A91"/>
    <w:rsid w:val="00CA7CED"/>
    <w:rsid w:val="00CB14B6"/>
    <w:rsid w:val="00CB15E2"/>
    <w:rsid w:val="00CB1DF3"/>
    <w:rsid w:val="00CB23EF"/>
    <w:rsid w:val="00CB61E0"/>
    <w:rsid w:val="00CB6405"/>
    <w:rsid w:val="00CB6EFD"/>
    <w:rsid w:val="00CB7A4A"/>
    <w:rsid w:val="00CB7AE0"/>
    <w:rsid w:val="00CB7D95"/>
    <w:rsid w:val="00CC12FE"/>
    <w:rsid w:val="00CC17CA"/>
    <w:rsid w:val="00CC1CC7"/>
    <w:rsid w:val="00CC26A7"/>
    <w:rsid w:val="00CC32DB"/>
    <w:rsid w:val="00CC33C8"/>
    <w:rsid w:val="00CC4139"/>
    <w:rsid w:val="00CC452B"/>
    <w:rsid w:val="00CC50D2"/>
    <w:rsid w:val="00CC589B"/>
    <w:rsid w:val="00CC7B58"/>
    <w:rsid w:val="00CD074C"/>
    <w:rsid w:val="00CD15FA"/>
    <w:rsid w:val="00CD22DD"/>
    <w:rsid w:val="00CD2696"/>
    <w:rsid w:val="00CD2B5B"/>
    <w:rsid w:val="00CD40B0"/>
    <w:rsid w:val="00CD4628"/>
    <w:rsid w:val="00CD47D9"/>
    <w:rsid w:val="00CD4A12"/>
    <w:rsid w:val="00CD50D9"/>
    <w:rsid w:val="00CD5500"/>
    <w:rsid w:val="00CD6646"/>
    <w:rsid w:val="00CD6A9B"/>
    <w:rsid w:val="00CD7C79"/>
    <w:rsid w:val="00CE0355"/>
    <w:rsid w:val="00CE2218"/>
    <w:rsid w:val="00CE2890"/>
    <w:rsid w:val="00CE31CA"/>
    <w:rsid w:val="00CE3BE0"/>
    <w:rsid w:val="00CE3D8A"/>
    <w:rsid w:val="00CE4591"/>
    <w:rsid w:val="00CE4BE3"/>
    <w:rsid w:val="00CE6126"/>
    <w:rsid w:val="00CE670C"/>
    <w:rsid w:val="00CE6733"/>
    <w:rsid w:val="00CE71D1"/>
    <w:rsid w:val="00CE7A79"/>
    <w:rsid w:val="00CF04E0"/>
    <w:rsid w:val="00CF0B88"/>
    <w:rsid w:val="00CF1428"/>
    <w:rsid w:val="00CF205C"/>
    <w:rsid w:val="00CF2428"/>
    <w:rsid w:val="00CF3A3A"/>
    <w:rsid w:val="00CF3C28"/>
    <w:rsid w:val="00CF5C36"/>
    <w:rsid w:val="00CF5D3A"/>
    <w:rsid w:val="00CF79DE"/>
    <w:rsid w:val="00CF7AD2"/>
    <w:rsid w:val="00D003C7"/>
    <w:rsid w:val="00D02A60"/>
    <w:rsid w:val="00D02E44"/>
    <w:rsid w:val="00D036E2"/>
    <w:rsid w:val="00D0457E"/>
    <w:rsid w:val="00D05496"/>
    <w:rsid w:val="00D05BA0"/>
    <w:rsid w:val="00D05FB0"/>
    <w:rsid w:val="00D0691F"/>
    <w:rsid w:val="00D0752F"/>
    <w:rsid w:val="00D100E2"/>
    <w:rsid w:val="00D106F5"/>
    <w:rsid w:val="00D12324"/>
    <w:rsid w:val="00D1476C"/>
    <w:rsid w:val="00D149E0"/>
    <w:rsid w:val="00D15DBF"/>
    <w:rsid w:val="00D16367"/>
    <w:rsid w:val="00D1756B"/>
    <w:rsid w:val="00D20171"/>
    <w:rsid w:val="00D21DA2"/>
    <w:rsid w:val="00D23B25"/>
    <w:rsid w:val="00D25E54"/>
    <w:rsid w:val="00D26608"/>
    <w:rsid w:val="00D31337"/>
    <w:rsid w:val="00D33D54"/>
    <w:rsid w:val="00D344A5"/>
    <w:rsid w:val="00D34A7E"/>
    <w:rsid w:val="00D3746C"/>
    <w:rsid w:val="00D418B6"/>
    <w:rsid w:val="00D42006"/>
    <w:rsid w:val="00D444BF"/>
    <w:rsid w:val="00D44B5A"/>
    <w:rsid w:val="00D45738"/>
    <w:rsid w:val="00D45DFC"/>
    <w:rsid w:val="00D472EB"/>
    <w:rsid w:val="00D475E5"/>
    <w:rsid w:val="00D50525"/>
    <w:rsid w:val="00D525E4"/>
    <w:rsid w:val="00D5270E"/>
    <w:rsid w:val="00D54C6C"/>
    <w:rsid w:val="00D55485"/>
    <w:rsid w:val="00D55957"/>
    <w:rsid w:val="00D5689F"/>
    <w:rsid w:val="00D56AE1"/>
    <w:rsid w:val="00D57226"/>
    <w:rsid w:val="00D57582"/>
    <w:rsid w:val="00D5790A"/>
    <w:rsid w:val="00D606D7"/>
    <w:rsid w:val="00D61F39"/>
    <w:rsid w:val="00D6266F"/>
    <w:rsid w:val="00D63BEE"/>
    <w:rsid w:val="00D64F4D"/>
    <w:rsid w:val="00D65D93"/>
    <w:rsid w:val="00D66681"/>
    <w:rsid w:val="00D667E8"/>
    <w:rsid w:val="00D67520"/>
    <w:rsid w:val="00D677BE"/>
    <w:rsid w:val="00D7101D"/>
    <w:rsid w:val="00D72685"/>
    <w:rsid w:val="00D72E48"/>
    <w:rsid w:val="00D735A6"/>
    <w:rsid w:val="00D74DD1"/>
    <w:rsid w:val="00D75321"/>
    <w:rsid w:val="00D75421"/>
    <w:rsid w:val="00D77053"/>
    <w:rsid w:val="00D831FA"/>
    <w:rsid w:val="00D843E0"/>
    <w:rsid w:val="00D84C9C"/>
    <w:rsid w:val="00D85537"/>
    <w:rsid w:val="00D85AD2"/>
    <w:rsid w:val="00D85D64"/>
    <w:rsid w:val="00D86B84"/>
    <w:rsid w:val="00D87017"/>
    <w:rsid w:val="00D8752D"/>
    <w:rsid w:val="00D90ACD"/>
    <w:rsid w:val="00D9171B"/>
    <w:rsid w:val="00D91DE3"/>
    <w:rsid w:val="00D91E86"/>
    <w:rsid w:val="00D92CCE"/>
    <w:rsid w:val="00D92E4E"/>
    <w:rsid w:val="00D93B59"/>
    <w:rsid w:val="00D93E6F"/>
    <w:rsid w:val="00D94788"/>
    <w:rsid w:val="00D96AB9"/>
    <w:rsid w:val="00D96C3E"/>
    <w:rsid w:val="00D9715E"/>
    <w:rsid w:val="00D9759E"/>
    <w:rsid w:val="00DA214D"/>
    <w:rsid w:val="00DA252C"/>
    <w:rsid w:val="00DA2618"/>
    <w:rsid w:val="00DA28E7"/>
    <w:rsid w:val="00DA30B8"/>
    <w:rsid w:val="00DA365C"/>
    <w:rsid w:val="00DA3A32"/>
    <w:rsid w:val="00DA49AA"/>
    <w:rsid w:val="00DA518C"/>
    <w:rsid w:val="00DA6441"/>
    <w:rsid w:val="00DA6B40"/>
    <w:rsid w:val="00DA79C2"/>
    <w:rsid w:val="00DB2ADD"/>
    <w:rsid w:val="00DB303A"/>
    <w:rsid w:val="00DB4442"/>
    <w:rsid w:val="00DB5A97"/>
    <w:rsid w:val="00DB6B29"/>
    <w:rsid w:val="00DB6D25"/>
    <w:rsid w:val="00DC10C9"/>
    <w:rsid w:val="00DC1AC0"/>
    <w:rsid w:val="00DC21CB"/>
    <w:rsid w:val="00DC462A"/>
    <w:rsid w:val="00DC464B"/>
    <w:rsid w:val="00DC5C3F"/>
    <w:rsid w:val="00DC6677"/>
    <w:rsid w:val="00DC7B78"/>
    <w:rsid w:val="00DD2052"/>
    <w:rsid w:val="00DD3E1F"/>
    <w:rsid w:val="00DD5F3D"/>
    <w:rsid w:val="00DD61E2"/>
    <w:rsid w:val="00DD6A68"/>
    <w:rsid w:val="00DD6B37"/>
    <w:rsid w:val="00DD6B87"/>
    <w:rsid w:val="00DD7C25"/>
    <w:rsid w:val="00DD7F0D"/>
    <w:rsid w:val="00DE0989"/>
    <w:rsid w:val="00DE3ACF"/>
    <w:rsid w:val="00DE49F4"/>
    <w:rsid w:val="00DE6B68"/>
    <w:rsid w:val="00DE6DD2"/>
    <w:rsid w:val="00DE716B"/>
    <w:rsid w:val="00DE7C44"/>
    <w:rsid w:val="00DF135D"/>
    <w:rsid w:val="00DF1530"/>
    <w:rsid w:val="00DF1F3E"/>
    <w:rsid w:val="00DF2522"/>
    <w:rsid w:val="00DF46EB"/>
    <w:rsid w:val="00DF4D14"/>
    <w:rsid w:val="00DF5C3A"/>
    <w:rsid w:val="00DF71B4"/>
    <w:rsid w:val="00DF7660"/>
    <w:rsid w:val="00E01A4D"/>
    <w:rsid w:val="00E0267A"/>
    <w:rsid w:val="00E03281"/>
    <w:rsid w:val="00E05BF5"/>
    <w:rsid w:val="00E10C13"/>
    <w:rsid w:val="00E11104"/>
    <w:rsid w:val="00E12E5C"/>
    <w:rsid w:val="00E138F1"/>
    <w:rsid w:val="00E1397C"/>
    <w:rsid w:val="00E14B5E"/>
    <w:rsid w:val="00E15413"/>
    <w:rsid w:val="00E15567"/>
    <w:rsid w:val="00E156E1"/>
    <w:rsid w:val="00E1594C"/>
    <w:rsid w:val="00E16D13"/>
    <w:rsid w:val="00E2049A"/>
    <w:rsid w:val="00E212D2"/>
    <w:rsid w:val="00E2571E"/>
    <w:rsid w:val="00E26208"/>
    <w:rsid w:val="00E26BC2"/>
    <w:rsid w:val="00E27530"/>
    <w:rsid w:val="00E2784F"/>
    <w:rsid w:val="00E303E3"/>
    <w:rsid w:val="00E30CFD"/>
    <w:rsid w:val="00E31EFF"/>
    <w:rsid w:val="00E3467F"/>
    <w:rsid w:val="00E35019"/>
    <w:rsid w:val="00E36540"/>
    <w:rsid w:val="00E401EA"/>
    <w:rsid w:val="00E411CA"/>
    <w:rsid w:val="00E415CA"/>
    <w:rsid w:val="00E41F7B"/>
    <w:rsid w:val="00E43056"/>
    <w:rsid w:val="00E44DC4"/>
    <w:rsid w:val="00E44F26"/>
    <w:rsid w:val="00E50175"/>
    <w:rsid w:val="00E51C85"/>
    <w:rsid w:val="00E51D95"/>
    <w:rsid w:val="00E52106"/>
    <w:rsid w:val="00E523DB"/>
    <w:rsid w:val="00E53AFB"/>
    <w:rsid w:val="00E53F1F"/>
    <w:rsid w:val="00E54106"/>
    <w:rsid w:val="00E54D53"/>
    <w:rsid w:val="00E54EA5"/>
    <w:rsid w:val="00E5549B"/>
    <w:rsid w:val="00E55D25"/>
    <w:rsid w:val="00E6255A"/>
    <w:rsid w:val="00E63F86"/>
    <w:rsid w:val="00E666CE"/>
    <w:rsid w:val="00E66D40"/>
    <w:rsid w:val="00E67C6F"/>
    <w:rsid w:val="00E7035F"/>
    <w:rsid w:val="00E70F5B"/>
    <w:rsid w:val="00E71E0B"/>
    <w:rsid w:val="00E7380A"/>
    <w:rsid w:val="00E7481C"/>
    <w:rsid w:val="00E74912"/>
    <w:rsid w:val="00E7559B"/>
    <w:rsid w:val="00E76577"/>
    <w:rsid w:val="00E77CB9"/>
    <w:rsid w:val="00E800DF"/>
    <w:rsid w:val="00E80D10"/>
    <w:rsid w:val="00E81221"/>
    <w:rsid w:val="00E818C0"/>
    <w:rsid w:val="00E82325"/>
    <w:rsid w:val="00E827AC"/>
    <w:rsid w:val="00E827FD"/>
    <w:rsid w:val="00E84144"/>
    <w:rsid w:val="00E85801"/>
    <w:rsid w:val="00E877C4"/>
    <w:rsid w:val="00E878FA"/>
    <w:rsid w:val="00E941D4"/>
    <w:rsid w:val="00E969C1"/>
    <w:rsid w:val="00E97B10"/>
    <w:rsid w:val="00E97E1B"/>
    <w:rsid w:val="00EA01EB"/>
    <w:rsid w:val="00EA08CB"/>
    <w:rsid w:val="00EA1664"/>
    <w:rsid w:val="00EA191B"/>
    <w:rsid w:val="00EA2D03"/>
    <w:rsid w:val="00EA2E66"/>
    <w:rsid w:val="00EA32B9"/>
    <w:rsid w:val="00EA34A6"/>
    <w:rsid w:val="00EA4881"/>
    <w:rsid w:val="00EA4BB7"/>
    <w:rsid w:val="00EA641A"/>
    <w:rsid w:val="00EA7BA7"/>
    <w:rsid w:val="00EB2996"/>
    <w:rsid w:val="00EB3CE2"/>
    <w:rsid w:val="00EB4E1F"/>
    <w:rsid w:val="00EB6207"/>
    <w:rsid w:val="00EB6A20"/>
    <w:rsid w:val="00EB7A6C"/>
    <w:rsid w:val="00EB7CB7"/>
    <w:rsid w:val="00EC16E1"/>
    <w:rsid w:val="00EC3239"/>
    <w:rsid w:val="00EC3A3E"/>
    <w:rsid w:val="00EC43EE"/>
    <w:rsid w:val="00EC45C3"/>
    <w:rsid w:val="00EC5D1C"/>
    <w:rsid w:val="00EC6929"/>
    <w:rsid w:val="00EC743B"/>
    <w:rsid w:val="00EC770A"/>
    <w:rsid w:val="00ED014F"/>
    <w:rsid w:val="00ED0A45"/>
    <w:rsid w:val="00ED0C50"/>
    <w:rsid w:val="00ED0EBF"/>
    <w:rsid w:val="00ED1BC0"/>
    <w:rsid w:val="00ED1D36"/>
    <w:rsid w:val="00ED26DA"/>
    <w:rsid w:val="00ED2F17"/>
    <w:rsid w:val="00ED320B"/>
    <w:rsid w:val="00ED3DA9"/>
    <w:rsid w:val="00ED3EA0"/>
    <w:rsid w:val="00ED49E9"/>
    <w:rsid w:val="00ED4C07"/>
    <w:rsid w:val="00ED5EC9"/>
    <w:rsid w:val="00ED6EEE"/>
    <w:rsid w:val="00ED7B6D"/>
    <w:rsid w:val="00EE128D"/>
    <w:rsid w:val="00EE47B6"/>
    <w:rsid w:val="00EF015A"/>
    <w:rsid w:val="00EF024F"/>
    <w:rsid w:val="00EF0DE2"/>
    <w:rsid w:val="00EF1BDF"/>
    <w:rsid w:val="00EF3E61"/>
    <w:rsid w:val="00EF4500"/>
    <w:rsid w:val="00EF4835"/>
    <w:rsid w:val="00EF5455"/>
    <w:rsid w:val="00EF5547"/>
    <w:rsid w:val="00EF6514"/>
    <w:rsid w:val="00EF72A7"/>
    <w:rsid w:val="00EF7B5E"/>
    <w:rsid w:val="00F001EE"/>
    <w:rsid w:val="00F0032A"/>
    <w:rsid w:val="00F00891"/>
    <w:rsid w:val="00F01844"/>
    <w:rsid w:val="00F0187F"/>
    <w:rsid w:val="00F01A73"/>
    <w:rsid w:val="00F01DE9"/>
    <w:rsid w:val="00F02A79"/>
    <w:rsid w:val="00F05158"/>
    <w:rsid w:val="00F06921"/>
    <w:rsid w:val="00F06FFF"/>
    <w:rsid w:val="00F0743D"/>
    <w:rsid w:val="00F07958"/>
    <w:rsid w:val="00F10BAC"/>
    <w:rsid w:val="00F122FA"/>
    <w:rsid w:val="00F133EA"/>
    <w:rsid w:val="00F13636"/>
    <w:rsid w:val="00F13978"/>
    <w:rsid w:val="00F16320"/>
    <w:rsid w:val="00F16B5C"/>
    <w:rsid w:val="00F17F30"/>
    <w:rsid w:val="00F22D12"/>
    <w:rsid w:val="00F2321E"/>
    <w:rsid w:val="00F24830"/>
    <w:rsid w:val="00F253CD"/>
    <w:rsid w:val="00F25F44"/>
    <w:rsid w:val="00F26200"/>
    <w:rsid w:val="00F26AEE"/>
    <w:rsid w:val="00F26BC3"/>
    <w:rsid w:val="00F271D0"/>
    <w:rsid w:val="00F276C6"/>
    <w:rsid w:val="00F305DE"/>
    <w:rsid w:val="00F3195D"/>
    <w:rsid w:val="00F32638"/>
    <w:rsid w:val="00F33049"/>
    <w:rsid w:val="00F33439"/>
    <w:rsid w:val="00F33F0B"/>
    <w:rsid w:val="00F3422B"/>
    <w:rsid w:val="00F34BC0"/>
    <w:rsid w:val="00F35C99"/>
    <w:rsid w:val="00F37807"/>
    <w:rsid w:val="00F40494"/>
    <w:rsid w:val="00F42018"/>
    <w:rsid w:val="00F4257F"/>
    <w:rsid w:val="00F43A5F"/>
    <w:rsid w:val="00F43C71"/>
    <w:rsid w:val="00F44540"/>
    <w:rsid w:val="00F448D3"/>
    <w:rsid w:val="00F45EDD"/>
    <w:rsid w:val="00F4701D"/>
    <w:rsid w:val="00F50EE8"/>
    <w:rsid w:val="00F51806"/>
    <w:rsid w:val="00F5263B"/>
    <w:rsid w:val="00F5365E"/>
    <w:rsid w:val="00F54E84"/>
    <w:rsid w:val="00F56CFA"/>
    <w:rsid w:val="00F56DF4"/>
    <w:rsid w:val="00F57070"/>
    <w:rsid w:val="00F57182"/>
    <w:rsid w:val="00F62C42"/>
    <w:rsid w:val="00F634C8"/>
    <w:rsid w:val="00F64905"/>
    <w:rsid w:val="00F64BF2"/>
    <w:rsid w:val="00F65297"/>
    <w:rsid w:val="00F6698C"/>
    <w:rsid w:val="00F66CD6"/>
    <w:rsid w:val="00F66F05"/>
    <w:rsid w:val="00F67122"/>
    <w:rsid w:val="00F71867"/>
    <w:rsid w:val="00F71DEE"/>
    <w:rsid w:val="00F723A2"/>
    <w:rsid w:val="00F728B4"/>
    <w:rsid w:val="00F72B87"/>
    <w:rsid w:val="00F73110"/>
    <w:rsid w:val="00F73972"/>
    <w:rsid w:val="00F73DF7"/>
    <w:rsid w:val="00F741F2"/>
    <w:rsid w:val="00F742B2"/>
    <w:rsid w:val="00F74E37"/>
    <w:rsid w:val="00F74EAB"/>
    <w:rsid w:val="00F75027"/>
    <w:rsid w:val="00F750EC"/>
    <w:rsid w:val="00F75637"/>
    <w:rsid w:val="00F7716E"/>
    <w:rsid w:val="00F778C2"/>
    <w:rsid w:val="00F8017B"/>
    <w:rsid w:val="00F81750"/>
    <w:rsid w:val="00F8319B"/>
    <w:rsid w:val="00F85D48"/>
    <w:rsid w:val="00F91090"/>
    <w:rsid w:val="00F92B02"/>
    <w:rsid w:val="00F92F5E"/>
    <w:rsid w:val="00F92F72"/>
    <w:rsid w:val="00F937EB"/>
    <w:rsid w:val="00F93DAC"/>
    <w:rsid w:val="00F94D62"/>
    <w:rsid w:val="00F95E39"/>
    <w:rsid w:val="00F97C32"/>
    <w:rsid w:val="00FA198E"/>
    <w:rsid w:val="00FA1E08"/>
    <w:rsid w:val="00FA1E16"/>
    <w:rsid w:val="00FA1FF8"/>
    <w:rsid w:val="00FA20F3"/>
    <w:rsid w:val="00FA4A73"/>
    <w:rsid w:val="00FA4D6B"/>
    <w:rsid w:val="00FA542C"/>
    <w:rsid w:val="00FA5E40"/>
    <w:rsid w:val="00FA64B3"/>
    <w:rsid w:val="00FA65AA"/>
    <w:rsid w:val="00FA6F08"/>
    <w:rsid w:val="00FA701A"/>
    <w:rsid w:val="00FB23D6"/>
    <w:rsid w:val="00FB257F"/>
    <w:rsid w:val="00FB272B"/>
    <w:rsid w:val="00FB2D53"/>
    <w:rsid w:val="00FB3164"/>
    <w:rsid w:val="00FB4E0F"/>
    <w:rsid w:val="00FB619F"/>
    <w:rsid w:val="00FB69A9"/>
    <w:rsid w:val="00FC1AA0"/>
    <w:rsid w:val="00FC2AE1"/>
    <w:rsid w:val="00FC4AC3"/>
    <w:rsid w:val="00FC4FEA"/>
    <w:rsid w:val="00FC71B8"/>
    <w:rsid w:val="00FC7D89"/>
    <w:rsid w:val="00FD01FA"/>
    <w:rsid w:val="00FD0339"/>
    <w:rsid w:val="00FD0482"/>
    <w:rsid w:val="00FD0663"/>
    <w:rsid w:val="00FD1742"/>
    <w:rsid w:val="00FD1C23"/>
    <w:rsid w:val="00FD36FA"/>
    <w:rsid w:val="00FD651E"/>
    <w:rsid w:val="00FD6D0B"/>
    <w:rsid w:val="00FD79E7"/>
    <w:rsid w:val="00FE0431"/>
    <w:rsid w:val="00FE1016"/>
    <w:rsid w:val="00FE167F"/>
    <w:rsid w:val="00FE1C2B"/>
    <w:rsid w:val="00FE1DDB"/>
    <w:rsid w:val="00FE279C"/>
    <w:rsid w:val="00FE3644"/>
    <w:rsid w:val="00FE3675"/>
    <w:rsid w:val="00FE48C8"/>
    <w:rsid w:val="00FE4A5E"/>
    <w:rsid w:val="00FE5E16"/>
    <w:rsid w:val="00FE7608"/>
    <w:rsid w:val="00FE79EE"/>
    <w:rsid w:val="00FF00AD"/>
    <w:rsid w:val="00FF21C5"/>
    <w:rsid w:val="00FF2645"/>
    <w:rsid w:val="00FF594C"/>
    <w:rsid w:val="00FF5C90"/>
    <w:rsid w:val="00FF5EEA"/>
    <w:rsid w:val="00FF61ED"/>
    <w:rsid w:val="00FF6E23"/>
    <w:rsid w:val="00FF7700"/>
    <w:rsid w:val="00FF7EBA"/>
    <w:rsid w:val="04E16A25"/>
    <w:rsid w:val="39027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0" w:name="Normal Indent"/>
    <w:lsdException w:uiPriority="0" w:name="footnote text"/>
    <w:lsdException w:uiPriority="99" w:semiHidden="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43"/>
    <w:qFormat/>
    <w:uiPriority w:val="9"/>
    <w:pPr>
      <w:keepNext/>
      <w:keepLines/>
      <w:spacing w:line="360" w:lineRule="auto"/>
      <w:jc w:val="left"/>
      <w:outlineLvl w:val="0"/>
    </w:pPr>
    <w:rPr>
      <w:rFonts w:ascii="Times New Roman" w:hAnsi="Times New Roman" w:cs="Times New Roman"/>
      <w:b/>
      <w:bCs/>
      <w:kern w:val="44"/>
      <w:sz w:val="32"/>
      <w:szCs w:val="44"/>
    </w:rPr>
  </w:style>
  <w:style w:type="paragraph" w:styleId="3">
    <w:name w:val="heading 2"/>
    <w:basedOn w:val="1"/>
    <w:next w:val="1"/>
    <w:link w:val="39"/>
    <w:unhideWhenUsed/>
    <w:qFormat/>
    <w:uiPriority w:val="9"/>
    <w:pPr>
      <w:keepNext/>
      <w:keepLines/>
      <w:spacing w:before="260" w:after="260" w:line="416" w:lineRule="auto"/>
      <w:outlineLvl w:val="1"/>
    </w:pPr>
    <w:rPr>
      <w:rFonts w:ascii="Cambria" w:hAnsi="Cambria" w:cs="Times New Roman"/>
      <w:b/>
      <w:bCs/>
      <w:kern w:val="0"/>
      <w:sz w:val="32"/>
      <w:szCs w:val="32"/>
    </w:rPr>
  </w:style>
  <w:style w:type="paragraph" w:styleId="4">
    <w:name w:val="heading 3"/>
    <w:basedOn w:val="1"/>
    <w:next w:val="1"/>
    <w:link w:val="38"/>
    <w:unhideWhenUsed/>
    <w:qFormat/>
    <w:uiPriority w:val="9"/>
    <w:pPr>
      <w:keepNext/>
      <w:keepLines/>
      <w:spacing w:before="260" w:after="260" w:line="416" w:lineRule="auto"/>
      <w:outlineLvl w:val="2"/>
    </w:pPr>
    <w:rPr>
      <w:rFonts w:ascii="Times New Roman" w:hAnsi="Times New Roman" w:cs="Times New Roman"/>
      <w:b/>
      <w:bCs/>
      <w:kern w:val="0"/>
      <w:sz w:val="32"/>
      <w:szCs w:val="3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5">
    <w:name w:val="toc 7"/>
    <w:basedOn w:val="1"/>
    <w:next w:val="1"/>
    <w:autoRedefine/>
    <w:unhideWhenUsed/>
    <w:uiPriority w:val="39"/>
    <w:pPr>
      <w:ind w:left="2520" w:leftChars="1200"/>
    </w:pPr>
    <w:rPr>
      <w:rFonts w:asciiTheme="minorHAnsi" w:hAnsiTheme="minorHAnsi" w:eastAsiaTheme="minorEastAsia" w:cstheme="minorBidi"/>
    </w:rPr>
  </w:style>
  <w:style w:type="paragraph" w:styleId="6">
    <w:name w:val="Document Map"/>
    <w:basedOn w:val="1"/>
    <w:link w:val="49"/>
    <w:unhideWhenUsed/>
    <w:uiPriority w:val="99"/>
    <w:rPr>
      <w:rFonts w:ascii="Heiti SC Light" w:hAnsi="Times New Roman" w:eastAsia="Heiti SC Light" w:cs="Times New Roman"/>
      <w:kern w:val="0"/>
      <w:sz w:val="24"/>
      <w:szCs w:val="24"/>
    </w:rPr>
  </w:style>
  <w:style w:type="paragraph" w:styleId="7">
    <w:name w:val="annotation text"/>
    <w:basedOn w:val="1"/>
    <w:link w:val="44"/>
    <w:unhideWhenUsed/>
    <w:uiPriority w:val="99"/>
    <w:pPr>
      <w:spacing w:line="360" w:lineRule="auto"/>
      <w:jc w:val="left"/>
    </w:pPr>
    <w:rPr>
      <w:rFonts w:ascii="Times New Roman" w:hAnsi="Times New Roman" w:cs="Times New Roman"/>
      <w:kern w:val="0"/>
      <w:sz w:val="24"/>
      <w:szCs w:val="21"/>
    </w:rPr>
  </w:style>
  <w:style w:type="paragraph" w:styleId="8">
    <w:name w:val="toc 5"/>
    <w:basedOn w:val="1"/>
    <w:next w:val="1"/>
    <w:autoRedefine/>
    <w:unhideWhenUsed/>
    <w:uiPriority w:val="39"/>
    <w:pPr>
      <w:ind w:left="1680" w:leftChars="800"/>
    </w:pPr>
    <w:rPr>
      <w:rFonts w:asciiTheme="minorHAnsi" w:hAnsiTheme="minorHAnsi" w:eastAsiaTheme="minorEastAsia" w:cstheme="minorBidi"/>
    </w:rPr>
  </w:style>
  <w:style w:type="paragraph" w:styleId="9">
    <w:name w:val="toc 3"/>
    <w:basedOn w:val="1"/>
    <w:next w:val="1"/>
    <w:autoRedefine/>
    <w:unhideWhenUsed/>
    <w:uiPriority w:val="39"/>
    <w:pPr>
      <w:ind w:left="840" w:leftChars="400"/>
    </w:pPr>
  </w:style>
  <w:style w:type="paragraph" w:styleId="10">
    <w:name w:val="toc 8"/>
    <w:basedOn w:val="1"/>
    <w:next w:val="1"/>
    <w:autoRedefine/>
    <w:unhideWhenUsed/>
    <w:uiPriority w:val="39"/>
    <w:pPr>
      <w:ind w:left="2940" w:leftChars="1400"/>
    </w:pPr>
    <w:rPr>
      <w:rFonts w:asciiTheme="minorHAnsi" w:hAnsiTheme="minorHAnsi" w:eastAsiaTheme="minorEastAsia" w:cstheme="minorBidi"/>
    </w:rPr>
  </w:style>
  <w:style w:type="paragraph" w:styleId="11">
    <w:name w:val="Balloon Text"/>
    <w:basedOn w:val="1"/>
    <w:link w:val="40"/>
    <w:unhideWhenUsed/>
    <w:uiPriority w:val="99"/>
    <w:rPr>
      <w:rFonts w:ascii="Times New Roman" w:hAnsi="Times New Roman" w:cs="Times New Roman"/>
      <w:kern w:val="0"/>
      <w:sz w:val="18"/>
      <w:szCs w:val="18"/>
    </w:rPr>
  </w:style>
  <w:style w:type="paragraph" w:styleId="12">
    <w:name w:val="footer"/>
    <w:basedOn w:val="1"/>
    <w:link w:val="42"/>
    <w:unhideWhenUsed/>
    <w:uiPriority w:val="99"/>
    <w:pPr>
      <w:tabs>
        <w:tab w:val="center" w:pos="4153"/>
        <w:tab w:val="right" w:pos="8306"/>
      </w:tabs>
      <w:snapToGrid w:val="0"/>
      <w:jc w:val="left"/>
    </w:pPr>
    <w:rPr>
      <w:rFonts w:ascii="Times New Roman" w:hAnsi="Times New Roman" w:cs="Times New Roman"/>
      <w:kern w:val="0"/>
      <w:sz w:val="18"/>
      <w:szCs w:val="18"/>
    </w:rPr>
  </w:style>
  <w:style w:type="paragraph" w:styleId="13">
    <w:name w:val="header"/>
    <w:basedOn w:val="1"/>
    <w:link w:val="41"/>
    <w:unhideWhenUsed/>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14">
    <w:name w:val="toc 1"/>
    <w:basedOn w:val="1"/>
    <w:next w:val="1"/>
    <w:autoRedefine/>
    <w:unhideWhenUsed/>
    <w:uiPriority w:val="39"/>
    <w:rPr>
      <w:rFonts w:asciiTheme="minorHAnsi" w:hAnsiTheme="minorHAnsi" w:eastAsiaTheme="minorEastAsia" w:cstheme="minorBidi"/>
    </w:rPr>
  </w:style>
  <w:style w:type="paragraph" w:styleId="15">
    <w:name w:val="toc 4"/>
    <w:basedOn w:val="1"/>
    <w:next w:val="1"/>
    <w:autoRedefine/>
    <w:unhideWhenUsed/>
    <w:uiPriority w:val="39"/>
    <w:pPr>
      <w:ind w:left="1260" w:leftChars="600"/>
    </w:pPr>
  </w:style>
  <w:style w:type="paragraph" w:styleId="16">
    <w:name w:val="Subtitle"/>
    <w:basedOn w:val="1"/>
    <w:next w:val="1"/>
    <w:link w:val="45"/>
    <w:qFormat/>
    <w:uiPriority w:val="11"/>
    <w:pPr>
      <w:spacing w:before="240" w:after="60" w:line="312" w:lineRule="auto"/>
      <w:jc w:val="center"/>
      <w:outlineLvl w:val="1"/>
    </w:pPr>
    <w:rPr>
      <w:rFonts w:ascii="Cambria" w:hAnsi="Cambria" w:cs="Times New Roman"/>
      <w:b/>
      <w:bCs/>
      <w:kern w:val="28"/>
      <w:sz w:val="32"/>
      <w:szCs w:val="32"/>
    </w:rPr>
  </w:style>
  <w:style w:type="paragraph" w:styleId="17">
    <w:name w:val="toc 6"/>
    <w:basedOn w:val="1"/>
    <w:next w:val="1"/>
    <w:autoRedefine/>
    <w:unhideWhenUsed/>
    <w:uiPriority w:val="39"/>
    <w:pPr>
      <w:ind w:left="2100" w:leftChars="1000"/>
    </w:pPr>
    <w:rPr>
      <w:rFonts w:asciiTheme="minorHAnsi" w:hAnsiTheme="minorHAnsi" w:eastAsiaTheme="minorEastAsia" w:cstheme="minorBidi"/>
    </w:rPr>
  </w:style>
  <w:style w:type="paragraph" w:styleId="18">
    <w:name w:val="toc 2"/>
    <w:basedOn w:val="1"/>
    <w:next w:val="1"/>
    <w:autoRedefine/>
    <w:unhideWhenUsed/>
    <w:uiPriority w:val="39"/>
    <w:pPr>
      <w:ind w:left="420" w:leftChars="200"/>
    </w:pPr>
  </w:style>
  <w:style w:type="paragraph" w:styleId="19">
    <w:name w:val="toc 9"/>
    <w:basedOn w:val="1"/>
    <w:next w:val="1"/>
    <w:autoRedefine/>
    <w:unhideWhenUsed/>
    <w:uiPriority w:val="39"/>
    <w:pPr>
      <w:ind w:left="3360" w:leftChars="1600"/>
    </w:pPr>
    <w:rPr>
      <w:rFonts w:asciiTheme="minorHAnsi" w:hAnsiTheme="minorHAnsi" w:eastAsiaTheme="minorEastAsia" w:cstheme="minorBidi"/>
    </w:rPr>
  </w:style>
  <w:style w:type="paragraph" w:styleId="20">
    <w:name w:val="annotation subject"/>
    <w:basedOn w:val="7"/>
    <w:next w:val="7"/>
    <w:link w:val="48"/>
    <w:unhideWhenUsed/>
    <w:uiPriority w:val="99"/>
    <w:pPr>
      <w:spacing w:line="240" w:lineRule="auto"/>
    </w:pPr>
    <w:rPr>
      <w:b/>
      <w:bCs/>
    </w:rPr>
  </w:style>
  <w:style w:type="table" w:styleId="22">
    <w:name w:val="Table Grid"/>
    <w:basedOn w:val="2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Hyperlink"/>
    <w:unhideWhenUsed/>
    <w:uiPriority w:val="99"/>
    <w:rPr>
      <w:color w:val="136EC2"/>
      <w:u w:val="single"/>
    </w:rPr>
  </w:style>
  <w:style w:type="character" w:styleId="26">
    <w:name w:val="annotation reference"/>
    <w:unhideWhenUsed/>
    <w:uiPriority w:val="99"/>
    <w:rPr>
      <w:sz w:val="21"/>
      <w:szCs w:val="21"/>
    </w:rPr>
  </w:style>
  <w:style w:type="paragraph" w:customStyle="1" w:styleId="27">
    <w:name w:val="My1"/>
    <w:basedOn w:val="1"/>
    <w:link w:val="37"/>
    <w:uiPriority w:val="0"/>
    <w:pPr>
      <w:keepNext/>
      <w:keepLines/>
      <w:numPr>
        <w:ilvl w:val="1"/>
        <w:numId w:val="1"/>
      </w:numPr>
      <w:spacing w:before="340" w:after="330" w:line="576" w:lineRule="auto"/>
      <w:outlineLvl w:val="1"/>
    </w:pPr>
    <w:rPr>
      <w:rFonts w:ascii="宋体" w:hAnsi="宋体" w:eastAsia="黑体" w:cs="Times New Roman"/>
      <w:b/>
      <w:color w:val="000000"/>
      <w:kern w:val="44"/>
      <w:sz w:val="44"/>
      <w:szCs w:val="20"/>
    </w:rPr>
  </w:style>
  <w:style w:type="paragraph" w:customStyle="1" w:styleId="28">
    <w:name w:val="My3"/>
    <w:basedOn w:val="4"/>
    <w:qFormat/>
    <w:uiPriority w:val="0"/>
    <w:pPr>
      <w:numPr>
        <w:ilvl w:val="3"/>
        <w:numId w:val="1"/>
      </w:numPr>
      <w:spacing w:line="413" w:lineRule="auto"/>
      <w:outlineLvl w:val="3"/>
    </w:pPr>
    <w:rPr>
      <w:rFonts w:eastAsia="黑体"/>
      <w:bCs w:val="0"/>
      <w:color w:val="000000"/>
      <w:szCs w:val="20"/>
    </w:rPr>
  </w:style>
  <w:style w:type="paragraph" w:customStyle="1" w:styleId="29">
    <w:name w:val="My2"/>
    <w:basedOn w:val="3"/>
    <w:qFormat/>
    <w:uiPriority w:val="0"/>
    <w:pPr>
      <w:numPr>
        <w:ilvl w:val="2"/>
        <w:numId w:val="1"/>
      </w:numPr>
      <w:spacing w:line="413" w:lineRule="auto"/>
      <w:outlineLvl w:val="2"/>
    </w:pPr>
    <w:rPr>
      <w:rFonts w:ascii="Arial" w:hAnsi="Arial" w:eastAsia="黑体"/>
      <w:bCs w:val="0"/>
      <w:color w:val="000000"/>
      <w:szCs w:val="20"/>
    </w:rPr>
  </w:style>
  <w:style w:type="paragraph" w:customStyle="1" w:styleId="30">
    <w:name w:val="列出段落1"/>
    <w:basedOn w:val="1"/>
    <w:uiPriority w:val="0"/>
    <w:pPr>
      <w:ind w:firstLine="420" w:firstLineChars="200"/>
    </w:pPr>
    <w:rPr>
      <w:rFonts w:ascii="Times New Roman" w:hAnsi="Times New Roman" w:cs="Times New Roman"/>
      <w:color w:val="000000"/>
      <w:sz w:val="24"/>
      <w:szCs w:val="20"/>
    </w:rPr>
  </w:style>
  <w:style w:type="paragraph" w:customStyle="1" w:styleId="31">
    <w:name w:val="列出段落2"/>
    <w:basedOn w:val="1"/>
    <w:qFormat/>
    <w:uiPriority w:val="34"/>
    <w:pPr>
      <w:ind w:firstLine="420" w:firstLineChars="200"/>
    </w:pPr>
  </w:style>
  <w:style w:type="paragraph" w:customStyle="1" w:styleId="32">
    <w:name w:val="yj正文"/>
    <w:basedOn w:val="1"/>
    <w:uiPriority w:val="0"/>
    <w:pPr>
      <w:spacing w:beforeLines="50"/>
    </w:pPr>
    <w:rPr>
      <w:rFonts w:ascii="Times New Roman" w:hAnsi="Times New Roman" w:cs="Times New Roman"/>
      <w:sz w:val="24"/>
      <w:szCs w:val="20"/>
    </w:rPr>
  </w:style>
  <w:style w:type="paragraph" w:customStyle="1" w:styleId="33">
    <w:name w:val="页眉1"/>
    <w:basedOn w:val="1"/>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34">
    <w:name w:val="页脚1"/>
    <w:basedOn w:val="1"/>
    <w:unhideWhenUsed/>
    <w:uiPriority w:val="99"/>
    <w:pPr>
      <w:tabs>
        <w:tab w:val="center" w:pos="4153"/>
        <w:tab w:val="right" w:pos="8306"/>
      </w:tabs>
      <w:snapToGrid w:val="0"/>
      <w:jc w:val="left"/>
    </w:pPr>
    <w:rPr>
      <w:sz w:val="18"/>
      <w:szCs w:val="18"/>
    </w:rPr>
  </w:style>
  <w:style w:type="paragraph" w:customStyle="1" w:styleId="35">
    <w:name w:val="页脚2"/>
    <w:basedOn w:val="1"/>
    <w:link w:val="50"/>
    <w:unhideWhenUsed/>
    <w:uiPriority w:val="99"/>
    <w:pPr>
      <w:tabs>
        <w:tab w:val="center" w:pos="4153"/>
        <w:tab w:val="right" w:pos="8306"/>
      </w:tabs>
    </w:pPr>
  </w:style>
  <w:style w:type="paragraph" w:customStyle="1" w:styleId="36">
    <w:name w:val="NormalSimple"/>
    <w:basedOn w:val="1"/>
    <w:uiPriority w:val="0"/>
    <w:pPr>
      <w:widowControl/>
      <w:overflowPunct w:val="0"/>
      <w:autoSpaceDE w:val="0"/>
      <w:autoSpaceDN w:val="0"/>
      <w:adjustRightInd w:val="0"/>
      <w:jc w:val="left"/>
      <w:textAlignment w:val="baseline"/>
    </w:pPr>
    <w:rPr>
      <w:rFonts w:ascii="Tahoma" w:hAnsi="Tahoma" w:cs="Times New Roman"/>
      <w:kern w:val="0"/>
      <w:szCs w:val="20"/>
    </w:rPr>
  </w:style>
  <w:style w:type="character" w:customStyle="1" w:styleId="37">
    <w:name w:val="My1 Char Char"/>
    <w:link w:val="27"/>
    <w:uiPriority w:val="0"/>
    <w:rPr>
      <w:rFonts w:ascii="宋体" w:hAnsi="宋体" w:eastAsia="黑体"/>
      <w:b/>
      <w:color w:val="000000"/>
      <w:kern w:val="44"/>
      <w:sz w:val="44"/>
    </w:rPr>
  </w:style>
  <w:style w:type="character" w:customStyle="1" w:styleId="38">
    <w:name w:val="标题 3 字符"/>
    <w:link w:val="4"/>
    <w:semiHidden/>
    <w:uiPriority w:val="9"/>
    <w:rPr>
      <w:b/>
      <w:bCs/>
      <w:sz w:val="32"/>
      <w:szCs w:val="32"/>
    </w:rPr>
  </w:style>
  <w:style w:type="character" w:customStyle="1" w:styleId="39">
    <w:name w:val="标题 2 字符"/>
    <w:link w:val="3"/>
    <w:uiPriority w:val="9"/>
    <w:rPr>
      <w:rFonts w:ascii="Cambria" w:hAnsi="Cambria" w:eastAsia="宋体" w:cs="黑体"/>
      <w:b/>
      <w:bCs/>
      <w:sz w:val="32"/>
      <w:szCs w:val="32"/>
    </w:rPr>
  </w:style>
  <w:style w:type="character" w:customStyle="1" w:styleId="40">
    <w:name w:val="批注框文本 字符"/>
    <w:link w:val="11"/>
    <w:semiHidden/>
    <w:uiPriority w:val="99"/>
    <w:rPr>
      <w:sz w:val="18"/>
      <w:szCs w:val="18"/>
    </w:rPr>
  </w:style>
  <w:style w:type="character" w:customStyle="1" w:styleId="41">
    <w:name w:val="页眉 字符"/>
    <w:link w:val="13"/>
    <w:uiPriority w:val="99"/>
    <w:rPr>
      <w:sz w:val="18"/>
      <w:szCs w:val="18"/>
    </w:rPr>
  </w:style>
  <w:style w:type="character" w:customStyle="1" w:styleId="42">
    <w:name w:val="页脚 字符"/>
    <w:link w:val="12"/>
    <w:uiPriority w:val="99"/>
    <w:rPr>
      <w:sz w:val="18"/>
      <w:szCs w:val="18"/>
    </w:rPr>
  </w:style>
  <w:style w:type="character" w:customStyle="1" w:styleId="43">
    <w:name w:val="标题 1 字符"/>
    <w:link w:val="2"/>
    <w:uiPriority w:val="9"/>
    <w:rPr>
      <w:rFonts w:eastAsia="宋体"/>
      <w:b/>
      <w:bCs/>
      <w:kern w:val="44"/>
      <w:sz w:val="32"/>
      <w:szCs w:val="44"/>
    </w:rPr>
  </w:style>
  <w:style w:type="character" w:customStyle="1" w:styleId="44">
    <w:name w:val="批注文字 字符"/>
    <w:link w:val="7"/>
    <w:semiHidden/>
    <w:uiPriority w:val="99"/>
    <w:rPr>
      <w:sz w:val="24"/>
      <w:szCs w:val="21"/>
    </w:rPr>
  </w:style>
  <w:style w:type="character" w:customStyle="1" w:styleId="45">
    <w:name w:val="副标题 字符"/>
    <w:link w:val="16"/>
    <w:uiPriority w:val="11"/>
    <w:rPr>
      <w:rFonts w:ascii="Cambria" w:hAnsi="Cambria" w:eastAsia="宋体" w:cs="黑体"/>
      <w:b/>
      <w:bCs/>
      <w:kern w:val="28"/>
      <w:sz w:val="32"/>
      <w:szCs w:val="32"/>
    </w:rPr>
  </w:style>
  <w:style w:type="character" w:customStyle="1" w:styleId="46">
    <w:name w:val="text_edit1"/>
    <w:uiPriority w:val="0"/>
    <w:rPr>
      <w:color w:val="3366CC"/>
      <w:sz w:val="18"/>
      <w:szCs w:val="18"/>
    </w:rPr>
  </w:style>
  <w:style w:type="character" w:customStyle="1" w:styleId="47">
    <w:name w:val="headline-content2"/>
    <w:basedOn w:val="23"/>
    <w:uiPriority w:val="0"/>
  </w:style>
  <w:style w:type="character" w:customStyle="1" w:styleId="48">
    <w:name w:val="批注主题 字符"/>
    <w:link w:val="20"/>
    <w:semiHidden/>
    <w:uiPriority w:val="99"/>
    <w:rPr>
      <w:b/>
      <w:bCs/>
      <w:sz w:val="24"/>
      <w:szCs w:val="21"/>
    </w:rPr>
  </w:style>
  <w:style w:type="character" w:customStyle="1" w:styleId="49">
    <w:name w:val="文档结构图 字符"/>
    <w:link w:val="6"/>
    <w:semiHidden/>
    <w:uiPriority w:val="99"/>
    <w:rPr>
      <w:rFonts w:ascii="Heiti SC Light" w:eastAsia="Heiti SC Light"/>
      <w:sz w:val="24"/>
      <w:szCs w:val="24"/>
    </w:rPr>
  </w:style>
  <w:style w:type="character" w:customStyle="1" w:styleId="50">
    <w:name w:val="页脚 Char1"/>
    <w:basedOn w:val="23"/>
    <w:link w:val="35"/>
    <w:uiPriority w:val="99"/>
  </w:style>
  <w:style w:type="character" w:customStyle="1" w:styleId="51">
    <w:name w:val="页脚 Char2"/>
    <w:uiPriority w:val="99"/>
    <w:rPr>
      <w:sz w:val="18"/>
      <w:szCs w:val="18"/>
    </w:rPr>
  </w:style>
  <w:style w:type="paragraph" w:styleId="52">
    <w:name w:val="List Paragraph"/>
    <w:basedOn w:val="1"/>
    <w:qFormat/>
    <w:uiPriority w:val="34"/>
    <w:pPr>
      <w:ind w:firstLine="420" w:firstLineChars="200"/>
    </w:pPr>
    <w:rPr>
      <w:rFonts w:cs="Times New Roman"/>
    </w:rPr>
  </w:style>
  <w:style w:type="paragraph" w:customStyle="1" w:styleId="53">
    <w:name w:val="TOC Heading"/>
    <w:basedOn w:val="2"/>
    <w:next w:val="1"/>
    <w:unhideWhenUsed/>
    <w:qFormat/>
    <w:uiPriority w:val="39"/>
    <w:pPr>
      <w:widowControl/>
      <w:spacing w:before="240" w:line="259" w:lineRule="auto"/>
      <w:outlineLvl w:val="9"/>
    </w:pPr>
    <w:rPr>
      <w:rFonts w:asciiTheme="majorHAnsi" w:hAnsiTheme="majorHAnsi" w:eastAsiaTheme="majorEastAsia" w:cstheme="majorBidi"/>
      <w:b w:val="0"/>
      <w:bCs w:val="0"/>
      <w:color w:val="366091" w:themeColor="accent1" w:themeShade="BF"/>
      <w:kern w:val="0"/>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5"/>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1C3D47-1985-4853-8351-5D0DAC9A2A71}">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1897</Words>
  <Characters>3040</Characters>
  <Lines>82</Lines>
  <Paragraphs>23</Paragraphs>
  <TotalTime>8060</TotalTime>
  <ScaleCrop>false</ScaleCrop>
  <LinksUpToDate>false</LinksUpToDate>
  <CharactersWithSpaces>3178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2015-03-06T02:16:00Z</dcterms:created>
  <dc:creator>dell</dc:creator>
  <cp:lastModifiedBy>白衣惊鸿</cp:lastModifiedBy>
  <cp:lastPrinted>2024-12-18T07:22:18Z</cp:lastPrinted>
  <dcterms:modified xsi:type="dcterms:W3CDTF">2024-12-18T07:45:54Z</dcterms:modified>
  <dc:title>内部资料</dc:title>
  <cp:revision>507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32B6086A133748BE872ED887AC5784B2_12</vt:lpwstr>
  </property>
</Properties>
</file>