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3E7A00">
      <w:pPr>
        <w:pStyle w:val="2"/>
        <w:bidi w:val="0"/>
        <w:jc w:val="center"/>
        <w:outlineLvl w:val="0"/>
        <w:rPr>
          <w:rFonts w:hint="eastAsia" w:ascii="方正公文小标宋" w:hAnsi="方正公文小标宋" w:eastAsia="方正公文小标宋" w:cs="方正公文小标宋"/>
          <w:b w:val="0"/>
          <w:bCs/>
          <w:sz w:val="30"/>
          <w:szCs w:val="30"/>
          <w:lang w:val="en-US" w:eastAsia="zh-CN"/>
        </w:rPr>
      </w:pPr>
      <w:bookmarkStart w:id="5" w:name="_GoBack"/>
      <w:bookmarkEnd w:id="5"/>
      <w:bookmarkStart w:id="0" w:name="_Toc17442"/>
      <w:bookmarkStart w:id="1" w:name="_Toc16883"/>
      <w:bookmarkStart w:id="2" w:name="_Toc22881"/>
      <w:r>
        <w:rPr>
          <w:rFonts w:hint="eastAsia" w:ascii="方正公文小标宋" w:hAnsi="方正公文小标宋" w:eastAsia="方正公文小标宋" w:cs="方正公文小标宋"/>
          <w:b w:val="0"/>
          <w:bCs/>
          <w:sz w:val="44"/>
          <w:szCs w:val="44"/>
          <w:lang w:val="en-US" w:eastAsia="zh-CN"/>
        </w:rPr>
        <w:t>藏药联合采购报价解密操作手册</w:t>
      </w:r>
      <w:bookmarkEnd w:id="0"/>
      <w:bookmarkEnd w:id="1"/>
      <w:bookmarkEnd w:id="2"/>
    </w:p>
    <w:p w14:paraId="58F8500B">
      <w:pPr>
        <w:pStyle w:val="4"/>
        <w:numPr>
          <w:ilvl w:val="0"/>
          <w:numId w:val="0"/>
        </w:numPr>
        <w:bidi w:val="0"/>
        <w:outlineLvl w:val="1"/>
        <w:rPr>
          <w:rFonts w:hint="eastAsia" w:ascii="方正公文黑体" w:hAnsi="方正公文黑体" w:eastAsia="方正公文黑体" w:cs="方正公文黑体"/>
          <w:b w:val="0"/>
          <w:bCs/>
          <w:sz w:val="30"/>
          <w:szCs w:val="30"/>
          <w:lang w:val="en-US" w:eastAsia="zh-CN"/>
        </w:rPr>
      </w:pPr>
      <w:bookmarkStart w:id="3" w:name="_Toc11808"/>
      <w:r>
        <w:rPr>
          <w:rFonts w:hint="eastAsia" w:ascii="方正公文黑体" w:hAnsi="方正公文黑体" w:eastAsia="方正公文黑体" w:cs="方正公文黑体"/>
          <w:b w:val="0"/>
          <w:bCs/>
          <w:sz w:val="30"/>
          <w:szCs w:val="30"/>
          <w:lang w:val="en-US" w:eastAsia="zh-CN"/>
        </w:rPr>
        <w:t>一、报价密码</w:t>
      </w:r>
      <w:bookmarkEnd w:id="3"/>
      <w:r>
        <w:rPr>
          <w:rFonts w:hint="eastAsia" w:ascii="方正公文黑体" w:hAnsi="方正公文黑体" w:eastAsia="方正公文黑体" w:cs="方正公文黑体"/>
          <w:b w:val="0"/>
          <w:bCs/>
          <w:sz w:val="30"/>
          <w:szCs w:val="30"/>
          <w:lang w:val="en-US" w:eastAsia="zh-CN"/>
        </w:rPr>
        <w:t>设置</w:t>
      </w:r>
    </w:p>
    <w:p w14:paraId="03A95581">
      <w:pPr>
        <w:numPr>
          <w:ilvl w:val="0"/>
          <w:numId w:val="0"/>
        </w:numPr>
        <w:ind w:firstLine="600" w:firstLineChars="200"/>
        <w:rPr>
          <w:rFonts w:hint="default" w:ascii="Times New Roman" w:hAnsi="Times New Roman" w:eastAsia="方正公文仿宋" w:cs="Times New Roman"/>
          <w:i w:val="0"/>
          <w:iCs w:val="0"/>
          <w:caps w:val="0"/>
          <w:color w:val="606266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进入“藏药联合采购”项目“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报价管理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”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模块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，在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设置报价密码页面(如下图1所示)，输入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报价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密码点击【提交】按钮完成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报价密码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设置（如下图2所示）。</w:t>
      </w:r>
    </w:p>
    <w:p w14:paraId="6CCCC063"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4935220" cy="2491740"/>
            <wp:effectExtent l="0" t="0" r="17780" b="3810"/>
            <wp:docPr id="1" name="图片 1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47c6ecf4-b1fb-4fff-9481-1d8a146c84b4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5B34">
      <w:p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图1</w:t>
      </w:r>
    </w:p>
    <w:p w14:paraId="78DD74BC"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4961890" cy="2168525"/>
            <wp:effectExtent l="0" t="0" r="10160" b="3175"/>
            <wp:docPr id="2" name="图片 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84798988-2d43-45ec-9bfb-2c235fcde549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93AA">
      <w:p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图2</w:t>
      </w:r>
    </w:p>
    <w:p w14:paraId="0D7CB787">
      <w:pPr>
        <w:pStyle w:val="4"/>
        <w:numPr>
          <w:ilvl w:val="0"/>
          <w:numId w:val="0"/>
        </w:numPr>
        <w:bidi w:val="0"/>
        <w:outlineLvl w:val="1"/>
        <w:rPr>
          <w:rFonts w:hint="eastAsia" w:ascii="方正公文黑体" w:hAnsi="方正公文黑体" w:eastAsia="方正公文黑体" w:cs="方正公文黑体"/>
          <w:b w:val="0"/>
          <w:bCs/>
          <w:sz w:val="30"/>
          <w:szCs w:val="30"/>
          <w:lang w:val="en-US" w:eastAsia="zh-CN"/>
        </w:rPr>
      </w:pPr>
      <w:bookmarkStart w:id="4" w:name="_Toc12356"/>
      <w:r>
        <w:rPr>
          <w:rFonts w:hint="eastAsia" w:ascii="方正公文黑体" w:hAnsi="方正公文黑体" w:eastAsia="方正公文黑体" w:cs="方正公文黑体"/>
          <w:b w:val="0"/>
          <w:bCs/>
          <w:sz w:val="30"/>
          <w:szCs w:val="30"/>
          <w:lang w:val="en-US" w:eastAsia="zh-CN"/>
        </w:rPr>
        <w:t>二、</w:t>
      </w:r>
      <w:bookmarkEnd w:id="4"/>
      <w:r>
        <w:rPr>
          <w:rFonts w:hint="eastAsia" w:ascii="方正公文黑体" w:hAnsi="方正公文黑体" w:eastAsia="方正公文黑体" w:cs="方正公文黑体"/>
          <w:b w:val="0"/>
          <w:bCs/>
          <w:sz w:val="30"/>
          <w:szCs w:val="30"/>
          <w:lang w:val="en-US" w:eastAsia="zh-CN"/>
        </w:rPr>
        <w:t>产品报价</w:t>
      </w:r>
    </w:p>
    <w:p w14:paraId="74BD7DA6">
      <w:pPr>
        <w:numPr>
          <w:ilvl w:val="0"/>
          <w:numId w:val="0"/>
        </w:numPr>
        <w:ind w:firstLine="420" w:firstLineChars="0"/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1.进入“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报价管理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”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模块，选择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“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企业报价中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”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标签页进入产品报价页面(如下图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3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所示)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。</w:t>
      </w:r>
    </w:p>
    <w:p w14:paraId="16C0F8A8">
      <w:pPr>
        <w:numPr>
          <w:ilvl w:val="0"/>
          <w:numId w:val="0"/>
        </w:numPr>
        <w:ind w:firstLine="420" w:firstLineChars="0"/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（1）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单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个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产品报价：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选择需报价的产品，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点击【报价】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按钮进入“企业报价”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弹窗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，在“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企业端报价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”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栏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中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输入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报价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价格（如下图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4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所示），点击保存报价后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按平台提示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输入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设置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的报价密码，点击【确认】按钮完成产品报价。（如下图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5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所示）。</w:t>
      </w:r>
    </w:p>
    <w:p w14:paraId="5CF52DA5">
      <w:pPr>
        <w:numPr>
          <w:ilvl w:val="0"/>
          <w:numId w:val="0"/>
        </w:numPr>
        <w:ind w:firstLine="420" w:firstLineChars="0"/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（2）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多产品报价：在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“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企业报价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”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栏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中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输入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报价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价格，点击右上方【批量提交报价】按钮，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按平台提示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输入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设置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的报价密码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，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点击【确认】按钮完成报价（如图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6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所示）。</w:t>
      </w:r>
    </w:p>
    <w:p w14:paraId="69E31031">
      <w:pPr>
        <w:numPr>
          <w:ilvl w:val="0"/>
          <w:numId w:val="0"/>
        </w:numPr>
        <w:ind w:firstLine="420" w:firstLineChars="0"/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（3）打印报价表：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点击右上方【报价一览表】按钮，进入报价打印预览页面，点击【打印】按钮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对纸质报价表进行打印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（如图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7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所示）。</w:t>
      </w:r>
    </w:p>
    <w:p w14:paraId="11DEF88E">
      <w:pPr>
        <w:numPr>
          <w:ilvl w:val="0"/>
          <w:numId w:val="0"/>
        </w:num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3515" cy="2862580"/>
            <wp:effectExtent l="0" t="0" r="13335" b="13970"/>
            <wp:docPr id="4" name="图片 4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5c41b4eb-3850-49bb-b80a-71f2204ec663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1B86">
      <w:pPr>
        <w:numPr>
          <w:ilvl w:val="0"/>
          <w:numId w:val="0"/>
        </w:num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图3</w:t>
      </w:r>
    </w:p>
    <w:p w14:paraId="39C428A5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5263515" cy="2862580"/>
            <wp:effectExtent l="0" t="0" r="13335" b="13970"/>
            <wp:docPr id="5" name="图片 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7c85c46-928b-4d93-9387-5b2a74dd4266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1D26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图4</w:t>
      </w:r>
    </w:p>
    <w:p w14:paraId="57F83EAE"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3515" cy="2862580"/>
            <wp:effectExtent l="0" t="0" r="13335" b="13970"/>
            <wp:docPr id="6" name="图片 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efae9757-2beb-400e-92b2-adbfddff3a6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BB69">
      <w:p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图5</w:t>
      </w:r>
    </w:p>
    <w:p w14:paraId="34F25177"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3515" cy="2862580"/>
            <wp:effectExtent l="0" t="0" r="13335" b="13970"/>
            <wp:docPr id="7" name="图片 7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c9345b21-7793-4c44-9ad4-0df7ab5ac283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36B6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图6</w:t>
      </w:r>
    </w:p>
    <w:p w14:paraId="5F03E920">
      <w:pPr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3515" cy="2862580"/>
            <wp:effectExtent l="0" t="0" r="1333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5304">
      <w:p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图7</w:t>
      </w:r>
    </w:p>
    <w:p w14:paraId="355865DC">
      <w:pPr>
        <w:pStyle w:val="4"/>
        <w:numPr>
          <w:ilvl w:val="0"/>
          <w:numId w:val="0"/>
        </w:numPr>
        <w:bidi w:val="0"/>
        <w:outlineLvl w:val="1"/>
        <w:rPr>
          <w:rFonts w:hint="eastAsia" w:ascii="方正公文黑体" w:hAnsi="方正公文黑体" w:eastAsia="方正公文黑体" w:cs="方正公文黑体"/>
          <w:b w:val="0"/>
          <w:bCs/>
          <w:sz w:val="30"/>
          <w:szCs w:val="30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 w:val="0"/>
          <w:bCs/>
          <w:sz w:val="30"/>
          <w:szCs w:val="30"/>
          <w:lang w:val="en-US" w:eastAsia="zh-CN"/>
        </w:rPr>
        <w:t>三、报价解密</w:t>
      </w:r>
    </w:p>
    <w:p w14:paraId="14AE6749">
      <w:pPr>
        <w:numPr>
          <w:ilvl w:val="0"/>
          <w:numId w:val="0"/>
        </w:numPr>
        <w:ind w:firstLine="600" w:firstLineChars="200"/>
        <w:jc w:val="both"/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1.进入“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报价管理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”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模块，选择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“企业待解密”标签页对待解密产品进行解密，点击右上方【统一解密】按钮（如图8所示），根据平台提示输入报价时设置的报价密码，点击【确认】按钮进行解密（如图9所示）。</w:t>
      </w:r>
    </w:p>
    <w:p w14:paraId="3899B227">
      <w:pPr>
        <w:numPr>
          <w:ilvl w:val="0"/>
          <w:numId w:val="0"/>
        </w:numPr>
        <w:jc w:val="both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3515" cy="2862580"/>
            <wp:effectExtent l="0" t="0" r="1333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4E65">
      <w:pPr>
        <w:numPr>
          <w:ilvl w:val="0"/>
          <w:numId w:val="0"/>
        </w:num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图8</w:t>
      </w:r>
    </w:p>
    <w:p w14:paraId="5E6F06E3">
      <w:pPr>
        <w:numPr>
          <w:ilvl w:val="0"/>
          <w:numId w:val="0"/>
        </w:numPr>
        <w:jc w:val="both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3515" cy="2862580"/>
            <wp:effectExtent l="0" t="0" r="1333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5C225">
      <w:pPr>
        <w:numPr>
          <w:ilvl w:val="0"/>
          <w:numId w:val="0"/>
        </w:num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图9</w:t>
      </w:r>
    </w:p>
    <w:p w14:paraId="4DB02259">
      <w:pPr>
        <w:numPr>
          <w:ilvl w:val="0"/>
          <w:numId w:val="0"/>
        </w:numPr>
        <w:ind w:firstLine="42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2.进入“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报价管理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”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模块，选择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“企业已解密”标签页可对已解密产品进行查看（如图10所示）。</w:t>
      </w:r>
    </w:p>
    <w:p w14:paraId="112B5934">
      <w:pPr>
        <w:numPr>
          <w:ilvl w:val="0"/>
          <w:numId w:val="0"/>
        </w:numPr>
        <w:jc w:val="both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3515" cy="2862580"/>
            <wp:effectExtent l="0" t="0" r="1333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26C9">
      <w:pPr>
        <w:numPr>
          <w:ilvl w:val="0"/>
          <w:numId w:val="0"/>
        </w:num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图</w:t>
      </w:r>
      <w:r>
        <w:rPr>
          <w:rFonts w:hint="eastAsia"/>
          <w:sz w:val="30"/>
          <w:szCs w:val="30"/>
          <w:lang w:val="en-US" w:eastAsia="zh-CN"/>
        </w:rPr>
        <w:t>10</w:t>
      </w:r>
    </w:p>
    <w:p w14:paraId="10E52BCB">
      <w:pPr>
        <w:numPr>
          <w:ilvl w:val="0"/>
          <w:numId w:val="0"/>
        </w:numPr>
        <w:ind w:firstLine="42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3.进入“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报价管理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”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  <w:t>模块，选择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“解密结果公布”标签页可查看公布的解密结果（如图11所示）。</w:t>
      </w:r>
    </w:p>
    <w:p w14:paraId="6665D81D">
      <w:pPr>
        <w:numPr>
          <w:ilvl w:val="0"/>
          <w:numId w:val="0"/>
        </w:numPr>
        <w:jc w:val="center"/>
        <w:rPr>
          <w:rFonts w:hint="default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5263515" cy="2862580"/>
            <wp:effectExtent l="0" t="0" r="1333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>图11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公文仿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B011DF89-E0C5-48C7-BE77-6A3FD3CFD12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EC0652BA-88DB-41C7-ACBC-B2A5F6F0530F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E6F033BF-4B10-4CBF-8F98-6931E99CD6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79E952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53F0B0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53F0B0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020CE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hOWMzNTAyMGFkZjQ3NzliOTA0ZTgwYzA0NTAyYjUifQ=="/>
    <w:docVar w:name="KSO_WPS_MARK_KEY" w:val="736cf8e1-5ff2-4556-9326-4ddd891b06c2"/>
  </w:docVars>
  <w:rsids>
    <w:rsidRoot w:val="00000000"/>
    <w:rsid w:val="07AC6E08"/>
    <w:rsid w:val="11646FA6"/>
    <w:rsid w:val="181E561D"/>
    <w:rsid w:val="18FE4F22"/>
    <w:rsid w:val="22C203C0"/>
    <w:rsid w:val="293D50CF"/>
    <w:rsid w:val="431A2E6B"/>
    <w:rsid w:val="4B2C224C"/>
    <w:rsid w:val="50290D66"/>
    <w:rsid w:val="53A05956"/>
    <w:rsid w:val="7E1C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594</Words>
  <Characters>602</Characters>
  <Lines>0</Lines>
  <Paragraphs>0</Paragraphs>
  <TotalTime>14</TotalTime>
  <ScaleCrop>false</ScaleCrop>
  <LinksUpToDate>false</LinksUpToDate>
  <CharactersWithSpaces>602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2025-01-03T08:21:00Z</dcterms:created>
  <dc:creator>1</dc:creator>
  <cp:lastModifiedBy>小玩子</cp:lastModifiedBy>
  <cp:lastPrinted>2025-01-05T12:03:00Z</cp:lastPrinted>
  <dcterms:modified xsi:type="dcterms:W3CDTF">2025-01-06T07:10:31Z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FEE911085B0C4816BF97D3925D3617EE_12</vt:lpwstr>
  </property>
  <property fmtid="{D5CDD505-2E9C-101B-9397-08002B2CF9AE}" pid="4" name="KSOTemplateDocerSaveRecord">
    <vt:lpwstr>eyJoZGlkIjoiZTc2MTU5MGJhOWRjM2FjYjA3Nzc3ZDY1YmRkNDIwYzEiLCJ1c2VySWQiOiI0NTQ5NTkzOTMifQ==</vt:lpwstr>
  </property>
</Properties>
</file>