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E7F21CF">
      <w:pPr>
        <w:spacing w:before="239" w:line="292" w:lineRule="auto"/>
        <w:ind w:left="3238" w:right="2512" w:hanging="709"/>
        <w:rPr>
          <w:rFonts w:ascii="宋体" w:hAnsi="宋体" w:eastAsia="宋体" w:cs="宋体"/>
          <w:sz w:val="35"/>
          <w:szCs w:val="35"/>
        </w:rPr>
      </w:pPr>
      <w:bookmarkStart w:id="0" w:name="_GoBack"/>
      <w:r>
        <w:rPr>
          <w:rFonts w:ascii="宋体" w:hAnsi="宋体" w:eastAsia="宋体" w:cs="宋体"/>
          <w:b/>
          <w:bCs/>
          <w:sz w:val="35"/>
          <w:szCs w:val="35"/>
        </w:rPr>
        <w:t>国家组织骨科脊柱类耗材集中带量采购</w:t>
      </w:r>
      <w:r>
        <w:rPr>
          <w:rFonts w:ascii="宋体" w:hAnsi="宋体" w:eastAsia="宋体" w:cs="宋体"/>
          <w:spacing w:val="4"/>
          <w:sz w:val="35"/>
          <w:szCs w:val="35"/>
        </w:rPr>
        <w:t xml:space="preserve"> </w:t>
      </w:r>
      <w:r>
        <w:rPr>
          <w:rFonts w:ascii="宋体" w:hAnsi="宋体" w:eastAsia="宋体" w:cs="宋体"/>
          <w:b/>
          <w:bCs/>
          <w:spacing w:val="1"/>
          <w:sz w:val="35"/>
          <w:szCs w:val="35"/>
        </w:rPr>
        <w:t>非中选产品部件挂网价格高线</w:t>
      </w:r>
    </w:p>
    <w:bookmarkEnd w:id="0"/>
    <w:tbl>
      <w:tblPr>
        <w:tblStyle w:val="5"/>
        <w:tblW w:w="1104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94"/>
        <w:gridCol w:w="3457"/>
        <w:gridCol w:w="3786"/>
        <w:gridCol w:w="1299"/>
        <w:gridCol w:w="1813"/>
      </w:tblGrid>
      <w:tr w14:paraId="43434B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94" w:type="dxa"/>
            <w:vAlign w:val="top"/>
          </w:tcPr>
          <w:p w14:paraId="6F1F511E">
            <w:pPr>
              <w:pStyle w:val="6"/>
              <w:spacing w:before="205" w:line="221" w:lineRule="auto"/>
              <w:ind w:left="104"/>
            </w:pPr>
            <w:r>
              <w:rPr>
                <w:spacing w:val="7"/>
              </w:rPr>
              <w:t>序号</w:t>
            </w:r>
          </w:p>
        </w:tc>
        <w:tc>
          <w:tcPr>
            <w:tcW w:w="3457" w:type="dxa"/>
            <w:vAlign w:val="top"/>
          </w:tcPr>
          <w:p w14:paraId="0588C787">
            <w:pPr>
              <w:pStyle w:val="6"/>
              <w:spacing w:before="201" w:line="219" w:lineRule="auto"/>
              <w:ind w:left="1264"/>
            </w:pPr>
            <w:r>
              <w:rPr>
                <w:b/>
                <w:bCs/>
              </w:rPr>
              <w:t>系统类别</w:t>
            </w:r>
          </w:p>
        </w:tc>
        <w:tc>
          <w:tcPr>
            <w:tcW w:w="3786" w:type="dxa"/>
            <w:vAlign w:val="top"/>
          </w:tcPr>
          <w:p w14:paraId="152CFF4C">
            <w:pPr>
              <w:pStyle w:val="6"/>
              <w:spacing w:before="204" w:line="219" w:lineRule="auto"/>
              <w:ind w:left="1663"/>
            </w:pPr>
            <w:r>
              <w:rPr>
                <w:spacing w:val="4"/>
              </w:rPr>
              <w:t>部位</w:t>
            </w:r>
          </w:p>
        </w:tc>
        <w:tc>
          <w:tcPr>
            <w:tcW w:w="1299" w:type="dxa"/>
            <w:vAlign w:val="top"/>
          </w:tcPr>
          <w:p w14:paraId="63D5A4D0">
            <w:pPr>
              <w:pStyle w:val="6"/>
              <w:spacing w:before="205" w:line="220" w:lineRule="auto"/>
              <w:ind w:left="187"/>
            </w:pPr>
            <w:r>
              <w:rPr>
                <w:spacing w:val="-2"/>
              </w:rPr>
              <w:t>计量单位</w:t>
            </w:r>
          </w:p>
        </w:tc>
        <w:tc>
          <w:tcPr>
            <w:tcW w:w="1813" w:type="dxa"/>
            <w:vAlign w:val="top"/>
          </w:tcPr>
          <w:p w14:paraId="5BAABCC8">
            <w:pPr>
              <w:pStyle w:val="6"/>
              <w:spacing w:before="52" w:line="218" w:lineRule="auto"/>
              <w:ind w:left="208"/>
            </w:pPr>
            <w:r>
              <w:rPr>
                <w:spacing w:val="2"/>
              </w:rPr>
              <w:t>挂网价格高线</w:t>
            </w:r>
          </w:p>
          <w:p w14:paraId="3653E880">
            <w:pPr>
              <w:pStyle w:val="6"/>
              <w:spacing w:before="40" w:line="200" w:lineRule="auto"/>
              <w:ind w:left="668"/>
            </w:pPr>
            <w:r>
              <w:rPr>
                <w:spacing w:val="16"/>
              </w:rPr>
              <w:t>(元)</w:t>
            </w:r>
          </w:p>
        </w:tc>
      </w:tr>
      <w:tr w14:paraId="58CD95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694" w:type="dxa"/>
            <w:vMerge w:val="restart"/>
            <w:tcBorders>
              <w:bottom w:val="nil"/>
            </w:tcBorders>
            <w:vAlign w:val="top"/>
          </w:tcPr>
          <w:p w14:paraId="7399F467">
            <w:pPr>
              <w:rPr>
                <w:rFonts w:ascii="Arial"/>
                <w:sz w:val="21"/>
              </w:rPr>
            </w:pPr>
          </w:p>
          <w:p w14:paraId="47C8839D">
            <w:pPr>
              <w:rPr>
                <w:rFonts w:ascii="Arial"/>
                <w:sz w:val="21"/>
              </w:rPr>
            </w:pPr>
          </w:p>
          <w:p w14:paraId="7BDC60B7">
            <w:pPr>
              <w:pStyle w:val="6"/>
              <w:spacing w:before="75" w:line="184" w:lineRule="auto"/>
              <w:ind w:left="274"/>
            </w:pPr>
            <w:r>
              <w:t>1</w:t>
            </w:r>
          </w:p>
        </w:tc>
        <w:tc>
          <w:tcPr>
            <w:tcW w:w="3457" w:type="dxa"/>
            <w:vMerge w:val="restart"/>
            <w:tcBorders>
              <w:bottom w:val="nil"/>
            </w:tcBorders>
            <w:vAlign w:val="top"/>
          </w:tcPr>
          <w:p w14:paraId="4C193F08">
            <w:pPr>
              <w:spacing w:line="421" w:lineRule="auto"/>
              <w:rPr>
                <w:rFonts w:ascii="Arial"/>
                <w:sz w:val="21"/>
              </w:rPr>
            </w:pPr>
          </w:p>
          <w:p w14:paraId="5845344F">
            <w:pPr>
              <w:pStyle w:val="6"/>
              <w:spacing w:before="75" w:line="219" w:lineRule="auto"/>
              <w:ind w:left="340"/>
            </w:pPr>
            <w:r>
              <w:t>颈椎前路钉板固定融合系统</w:t>
            </w:r>
          </w:p>
        </w:tc>
        <w:tc>
          <w:tcPr>
            <w:tcW w:w="3786" w:type="dxa"/>
            <w:vAlign w:val="top"/>
          </w:tcPr>
          <w:p w14:paraId="7F15E8B5">
            <w:pPr>
              <w:pStyle w:val="6"/>
              <w:spacing w:before="88" w:line="219" w:lineRule="auto"/>
              <w:ind w:left="83"/>
            </w:pPr>
            <w:r>
              <w:rPr>
                <w:spacing w:val="3"/>
              </w:rPr>
              <w:t>固定板</w:t>
            </w:r>
          </w:p>
        </w:tc>
        <w:tc>
          <w:tcPr>
            <w:tcW w:w="1299" w:type="dxa"/>
            <w:vAlign w:val="top"/>
          </w:tcPr>
          <w:p w14:paraId="11E14A3C">
            <w:pPr>
              <w:pStyle w:val="6"/>
              <w:spacing w:before="90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44CCA611">
            <w:pPr>
              <w:pStyle w:val="6"/>
              <w:spacing w:before="149" w:line="183" w:lineRule="auto"/>
              <w:ind w:left="668"/>
            </w:pPr>
            <w:r>
              <w:rPr>
                <w:spacing w:val="-2"/>
              </w:rPr>
              <w:t>4072</w:t>
            </w:r>
          </w:p>
        </w:tc>
      </w:tr>
      <w:tr w14:paraId="555C10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0" w:hRule="atLeast"/>
        </w:trPr>
        <w:tc>
          <w:tcPr>
            <w:tcW w:w="694" w:type="dxa"/>
            <w:vMerge w:val="continue"/>
            <w:tcBorders>
              <w:top w:val="nil"/>
              <w:bottom w:val="nil"/>
            </w:tcBorders>
            <w:vAlign w:val="top"/>
          </w:tcPr>
          <w:p w14:paraId="6060D950">
            <w:pPr>
              <w:rPr>
                <w:rFonts w:ascii="Arial"/>
                <w:sz w:val="21"/>
              </w:rPr>
            </w:pPr>
          </w:p>
        </w:tc>
        <w:tc>
          <w:tcPr>
            <w:tcW w:w="3457" w:type="dxa"/>
            <w:vMerge w:val="continue"/>
            <w:tcBorders>
              <w:top w:val="nil"/>
              <w:bottom w:val="nil"/>
            </w:tcBorders>
            <w:vAlign w:val="top"/>
          </w:tcPr>
          <w:p w14:paraId="0F724FAF">
            <w:pPr>
              <w:rPr>
                <w:rFonts w:ascii="Arial"/>
                <w:sz w:val="21"/>
              </w:rPr>
            </w:pPr>
          </w:p>
        </w:tc>
        <w:tc>
          <w:tcPr>
            <w:tcW w:w="3786" w:type="dxa"/>
            <w:vAlign w:val="top"/>
          </w:tcPr>
          <w:p w14:paraId="77672BEC">
            <w:pPr>
              <w:pStyle w:val="6"/>
              <w:spacing w:before="92" w:line="220" w:lineRule="auto"/>
              <w:ind w:left="83"/>
            </w:pPr>
            <w:r>
              <w:rPr>
                <w:spacing w:val="4"/>
              </w:rPr>
              <w:t>螺钉</w:t>
            </w:r>
          </w:p>
        </w:tc>
        <w:tc>
          <w:tcPr>
            <w:tcW w:w="1299" w:type="dxa"/>
            <w:vAlign w:val="top"/>
          </w:tcPr>
          <w:p w14:paraId="2BCE5B3C">
            <w:pPr>
              <w:pStyle w:val="6"/>
              <w:spacing w:before="91" w:line="219" w:lineRule="auto"/>
              <w:ind w:left="527"/>
            </w:pPr>
            <w:r>
              <w:t>枚</w:t>
            </w:r>
          </w:p>
        </w:tc>
        <w:tc>
          <w:tcPr>
            <w:tcW w:w="1813" w:type="dxa"/>
            <w:vAlign w:val="top"/>
          </w:tcPr>
          <w:p w14:paraId="6A3F6FEF">
            <w:pPr>
              <w:pStyle w:val="6"/>
              <w:spacing w:before="150" w:line="183" w:lineRule="auto"/>
              <w:ind w:left="728"/>
            </w:pPr>
            <w:r>
              <w:rPr>
                <w:spacing w:val="-4"/>
              </w:rPr>
              <w:t>500</w:t>
            </w:r>
          </w:p>
        </w:tc>
      </w:tr>
      <w:tr w14:paraId="6E8FBBF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694" w:type="dxa"/>
            <w:vMerge w:val="continue"/>
            <w:tcBorders>
              <w:top w:val="nil"/>
            </w:tcBorders>
            <w:vAlign w:val="top"/>
          </w:tcPr>
          <w:p w14:paraId="760A563D">
            <w:pPr>
              <w:rPr>
                <w:rFonts w:ascii="Arial"/>
                <w:sz w:val="21"/>
              </w:rPr>
            </w:pPr>
          </w:p>
        </w:tc>
        <w:tc>
          <w:tcPr>
            <w:tcW w:w="3457" w:type="dxa"/>
            <w:vMerge w:val="continue"/>
            <w:tcBorders>
              <w:top w:val="nil"/>
            </w:tcBorders>
            <w:vAlign w:val="top"/>
          </w:tcPr>
          <w:p w14:paraId="70215784">
            <w:pPr>
              <w:rPr>
                <w:rFonts w:ascii="Arial"/>
                <w:sz w:val="21"/>
              </w:rPr>
            </w:pPr>
          </w:p>
        </w:tc>
        <w:tc>
          <w:tcPr>
            <w:tcW w:w="3786" w:type="dxa"/>
            <w:vAlign w:val="top"/>
          </w:tcPr>
          <w:p w14:paraId="0F4DBC1C">
            <w:pPr>
              <w:pStyle w:val="6"/>
              <w:spacing w:before="82" w:line="221" w:lineRule="auto"/>
              <w:ind w:left="83"/>
            </w:pPr>
            <w:r>
              <w:rPr>
                <w:spacing w:val="3"/>
              </w:rPr>
              <w:t>融合器</w:t>
            </w:r>
          </w:p>
        </w:tc>
        <w:tc>
          <w:tcPr>
            <w:tcW w:w="1299" w:type="dxa"/>
            <w:vAlign w:val="top"/>
          </w:tcPr>
          <w:p w14:paraId="411CFB4F">
            <w:pPr>
              <w:pStyle w:val="6"/>
              <w:spacing w:before="81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127DDB4B">
            <w:pPr>
              <w:pStyle w:val="6"/>
              <w:spacing w:before="139" w:line="184" w:lineRule="auto"/>
              <w:ind w:left="668"/>
            </w:pPr>
            <w:r>
              <w:rPr>
                <w:spacing w:val="-3"/>
              </w:rPr>
              <w:t>2150</w:t>
            </w:r>
          </w:p>
        </w:tc>
      </w:tr>
      <w:tr w14:paraId="74F89B4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0" w:hRule="atLeast"/>
        </w:trPr>
        <w:tc>
          <w:tcPr>
            <w:tcW w:w="694" w:type="dxa"/>
            <w:vMerge w:val="restart"/>
            <w:tcBorders>
              <w:bottom w:val="nil"/>
            </w:tcBorders>
            <w:vAlign w:val="top"/>
          </w:tcPr>
          <w:p w14:paraId="134B314F">
            <w:pPr>
              <w:spacing w:line="346" w:lineRule="auto"/>
              <w:rPr>
                <w:rFonts w:ascii="Arial"/>
                <w:sz w:val="21"/>
              </w:rPr>
            </w:pPr>
          </w:p>
          <w:p w14:paraId="146B0B87">
            <w:pPr>
              <w:spacing w:line="346" w:lineRule="auto"/>
              <w:rPr>
                <w:rFonts w:ascii="Arial"/>
                <w:sz w:val="21"/>
              </w:rPr>
            </w:pPr>
          </w:p>
          <w:p w14:paraId="343CFA53">
            <w:pPr>
              <w:pStyle w:val="6"/>
              <w:spacing w:before="75" w:line="183" w:lineRule="auto"/>
              <w:ind w:left="274"/>
            </w:pPr>
            <w:r>
              <w:t>2</w:t>
            </w:r>
          </w:p>
        </w:tc>
        <w:tc>
          <w:tcPr>
            <w:tcW w:w="3457" w:type="dxa"/>
            <w:vMerge w:val="restart"/>
            <w:tcBorders>
              <w:bottom w:val="nil"/>
            </w:tcBorders>
            <w:vAlign w:val="top"/>
          </w:tcPr>
          <w:p w14:paraId="13DC7531">
            <w:pPr>
              <w:spacing w:line="316" w:lineRule="auto"/>
              <w:rPr>
                <w:rFonts w:ascii="Arial"/>
                <w:sz w:val="21"/>
              </w:rPr>
            </w:pPr>
          </w:p>
          <w:p w14:paraId="70B85E60">
            <w:pPr>
              <w:spacing w:line="317" w:lineRule="auto"/>
              <w:rPr>
                <w:rFonts w:ascii="Arial"/>
                <w:sz w:val="21"/>
              </w:rPr>
            </w:pPr>
          </w:p>
          <w:p w14:paraId="6F5F0A65">
            <w:pPr>
              <w:pStyle w:val="6"/>
              <w:spacing w:before="75" w:line="219" w:lineRule="auto"/>
              <w:ind w:left="570"/>
            </w:pPr>
            <w:r>
              <w:rPr>
                <w:spacing w:val="1"/>
              </w:rPr>
              <w:t>颈椎后路钉棒固定系统</w:t>
            </w:r>
          </w:p>
        </w:tc>
        <w:tc>
          <w:tcPr>
            <w:tcW w:w="3786" w:type="dxa"/>
            <w:vAlign w:val="top"/>
          </w:tcPr>
          <w:p w14:paraId="466C139E">
            <w:pPr>
              <w:pStyle w:val="6"/>
              <w:spacing w:before="92" w:line="219" w:lineRule="auto"/>
              <w:ind w:left="83"/>
            </w:pPr>
            <w:r>
              <w:t>棒</w:t>
            </w:r>
          </w:p>
        </w:tc>
        <w:tc>
          <w:tcPr>
            <w:tcW w:w="1299" w:type="dxa"/>
            <w:vAlign w:val="top"/>
          </w:tcPr>
          <w:p w14:paraId="1E2DA9E2">
            <w:pPr>
              <w:pStyle w:val="6"/>
              <w:spacing w:before="92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0F916E48">
            <w:pPr>
              <w:pStyle w:val="6"/>
              <w:spacing w:before="150" w:line="184" w:lineRule="auto"/>
              <w:ind w:left="668"/>
            </w:pPr>
            <w:r>
              <w:rPr>
                <w:spacing w:val="-5"/>
              </w:rPr>
              <w:t>1819</w:t>
            </w:r>
          </w:p>
        </w:tc>
      </w:tr>
      <w:tr w14:paraId="6008A3B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694" w:type="dxa"/>
            <w:vMerge w:val="continue"/>
            <w:tcBorders>
              <w:top w:val="nil"/>
              <w:bottom w:val="nil"/>
            </w:tcBorders>
            <w:vAlign w:val="top"/>
          </w:tcPr>
          <w:p w14:paraId="03FDEC75">
            <w:pPr>
              <w:rPr>
                <w:rFonts w:ascii="Arial"/>
                <w:sz w:val="21"/>
              </w:rPr>
            </w:pPr>
          </w:p>
        </w:tc>
        <w:tc>
          <w:tcPr>
            <w:tcW w:w="3457" w:type="dxa"/>
            <w:vMerge w:val="continue"/>
            <w:tcBorders>
              <w:top w:val="nil"/>
              <w:bottom w:val="nil"/>
            </w:tcBorders>
            <w:vAlign w:val="top"/>
          </w:tcPr>
          <w:p w14:paraId="02BD2678">
            <w:pPr>
              <w:rPr>
                <w:rFonts w:ascii="Arial"/>
                <w:sz w:val="21"/>
              </w:rPr>
            </w:pPr>
          </w:p>
        </w:tc>
        <w:tc>
          <w:tcPr>
            <w:tcW w:w="3786" w:type="dxa"/>
            <w:vAlign w:val="top"/>
          </w:tcPr>
          <w:p w14:paraId="7CA540ED">
            <w:pPr>
              <w:pStyle w:val="6"/>
              <w:spacing w:before="93" w:line="220" w:lineRule="auto"/>
              <w:ind w:left="83"/>
            </w:pPr>
            <w:r>
              <w:rPr>
                <w:spacing w:val="4"/>
              </w:rPr>
              <w:t>螺钉</w:t>
            </w:r>
          </w:p>
        </w:tc>
        <w:tc>
          <w:tcPr>
            <w:tcW w:w="1299" w:type="dxa"/>
            <w:vAlign w:val="top"/>
          </w:tcPr>
          <w:p w14:paraId="09B00319">
            <w:pPr>
              <w:pStyle w:val="6"/>
              <w:spacing w:before="92" w:line="219" w:lineRule="auto"/>
              <w:ind w:left="527"/>
            </w:pPr>
            <w:r>
              <w:t>枚</w:t>
            </w:r>
          </w:p>
        </w:tc>
        <w:tc>
          <w:tcPr>
            <w:tcW w:w="1813" w:type="dxa"/>
            <w:vAlign w:val="top"/>
          </w:tcPr>
          <w:p w14:paraId="25C84A5C">
            <w:pPr>
              <w:pStyle w:val="6"/>
              <w:spacing w:before="150" w:line="184" w:lineRule="auto"/>
              <w:ind w:left="728"/>
            </w:pPr>
            <w:r>
              <w:rPr>
                <w:spacing w:val="-3"/>
              </w:rPr>
              <w:t>618</w:t>
            </w:r>
          </w:p>
        </w:tc>
      </w:tr>
      <w:tr w14:paraId="2302493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0" w:hRule="atLeast"/>
        </w:trPr>
        <w:tc>
          <w:tcPr>
            <w:tcW w:w="694" w:type="dxa"/>
            <w:vMerge w:val="continue"/>
            <w:tcBorders>
              <w:top w:val="nil"/>
              <w:bottom w:val="nil"/>
            </w:tcBorders>
            <w:vAlign w:val="top"/>
          </w:tcPr>
          <w:p w14:paraId="51BE5785">
            <w:pPr>
              <w:rPr>
                <w:rFonts w:ascii="Arial"/>
                <w:sz w:val="21"/>
              </w:rPr>
            </w:pPr>
          </w:p>
        </w:tc>
        <w:tc>
          <w:tcPr>
            <w:tcW w:w="3457" w:type="dxa"/>
            <w:vMerge w:val="continue"/>
            <w:tcBorders>
              <w:top w:val="nil"/>
              <w:bottom w:val="nil"/>
            </w:tcBorders>
            <w:vAlign w:val="top"/>
          </w:tcPr>
          <w:p w14:paraId="2E41DEF2">
            <w:pPr>
              <w:rPr>
                <w:rFonts w:ascii="Arial"/>
                <w:sz w:val="21"/>
              </w:rPr>
            </w:pPr>
          </w:p>
        </w:tc>
        <w:tc>
          <w:tcPr>
            <w:tcW w:w="3786" w:type="dxa"/>
            <w:vAlign w:val="top"/>
          </w:tcPr>
          <w:p w14:paraId="7D3DB9DF">
            <w:pPr>
              <w:pStyle w:val="6"/>
              <w:spacing w:before="93" w:line="220" w:lineRule="auto"/>
              <w:ind w:left="83"/>
            </w:pPr>
            <w:r>
              <w:rPr>
                <w:spacing w:val="5"/>
              </w:rPr>
              <w:t>螺塞</w:t>
            </w:r>
          </w:p>
        </w:tc>
        <w:tc>
          <w:tcPr>
            <w:tcW w:w="1299" w:type="dxa"/>
            <w:vAlign w:val="top"/>
          </w:tcPr>
          <w:p w14:paraId="1C086224">
            <w:pPr>
              <w:pStyle w:val="6"/>
              <w:spacing w:before="92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2C281722">
            <w:pPr>
              <w:pStyle w:val="6"/>
              <w:spacing w:before="151" w:line="183" w:lineRule="auto"/>
              <w:ind w:left="728"/>
            </w:pPr>
            <w:r>
              <w:rPr>
                <w:spacing w:val="-3"/>
              </w:rPr>
              <w:t>200</w:t>
            </w:r>
          </w:p>
        </w:tc>
      </w:tr>
      <w:tr w14:paraId="7D44340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694" w:type="dxa"/>
            <w:vMerge w:val="continue"/>
            <w:tcBorders>
              <w:top w:val="nil"/>
            </w:tcBorders>
            <w:vAlign w:val="top"/>
          </w:tcPr>
          <w:p w14:paraId="1C741BED">
            <w:pPr>
              <w:rPr>
                <w:rFonts w:ascii="Arial"/>
                <w:sz w:val="21"/>
              </w:rPr>
            </w:pPr>
          </w:p>
        </w:tc>
        <w:tc>
          <w:tcPr>
            <w:tcW w:w="3457" w:type="dxa"/>
            <w:vMerge w:val="continue"/>
            <w:tcBorders>
              <w:top w:val="nil"/>
            </w:tcBorders>
            <w:vAlign w:val="top"/>
          </w:tcPr>
          <w:p w14:paraId="15E9170C">
            <w:pPr>
              <w:rPr>
                <w:rFonts w:ascii="Arial"/>
                <w:sz w:val="21"/>
              </w:rPr>
            </w:pPr>
          </w:p>
        </w:tc>
        <w:tc>
          <w:tcPr>
            <w:tcW w:w="3786" w:type="dxa"/>
            <w:vAlign w:val="top"/>
          </w:tcPr>
          <w:p w14:paraId="6A8E6943">
            <w:pPr>
              <w:pStyle w:val="6"/>
              <w:spacing w:before="82" w:line="219" w:lineRule="auto"/>
              <w:ind w:left="83"/>
            </w:pPr>
            <w:r>
              <w:rPr>
                <w:spacing w:val="-2"/>
              </w:rPr>
              <w:t>横连接</w:t>
            </w:r>
          </w:p>
        </w:tc>
        <w:tc>
          <w:tcPr>
            <w:tcW w:w="1299" w:type="dxa"/>
            <w:vAlign w:val="top"/>
          </w:tcPr>
          <w:p w14:paraId="7FB257F1">
            <w:pPr>
              <w:pStyle w:val="6"/>
              <w:spacing w:before="82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319ADC7A">
            <w:pPr>
              <w:pStyle w:val="6"/>
              <w:spacing w:before="141" w:line="183" w:lineRule="auto"/>
              <w:ind w:left="728"/>
            </w:pPr>
            <w:r>
              <w:rPr>
                <w:spacing w:val="-4"/>
              </w:rPr>
              <w:t>342</w:t>
            </w:r>
          </w:p>
        </w:tc>
      </w:tr>
      <w:tr w14:paraId="02A2B9E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9" w:hRule="atLeast"/>
        </w:trPr>
        <w:tc>
          <w:tcPr>
            <w:tcW w:w="694" w:type="dxa"/>
            <w:vMerge w:val="restart"/>
            <w:tcBorders>
              <w:bottom w:val="nil"/>
            </w:tcBorders>
            <w:vAlign w:val="top"/>
          </w:tcPr>
          <w:p w14:paraId="2D2FC9F6">
            <w:pPr>
              <w:spacing w:line="275" w:lineRule="auto"/>
              <w:rPr>
                <w:rFonts w:ascii="Arial"/>
                <w:sz w:val="21"/>
              </w:rPr>
            </w:pPr>
          </w:p>
          <w:p w14:paraId="0E93F9E4">
            <w:pPr>
              <w:spacing w:line="275" w:lineRule="auto"/>
              <w:rPr>
                <w:rFonts w:ascii="Arial"/>
                <w:sz w:val="21"/>
              </w:rPr>
            </w:pPr>
          </w:p>
          <w:p w14:paraId="7E9FF91B">
            <w:pPr>
              <w:spacing w:line="275" w:lineRule="auto"/>
              <w:rPr>
                <w:rFonts w:ascii="Arial"/>
                <w:sz w:val="21"/>
              </w:rPr>
            </w:pPr>
          </w:p>
          <w:p w14:paraId="7CC2C27D">
            <w:pPr>
              <w:spacing w:line="276" w:lineRule="auto"/>
              <w:rPr>
                <w:rFonts w:ascii="Arial"/>
                <w:sz w:val="21"/>
              </w:rPr>
            </w:pPr>
          </w:p>
          <w:p w14:paraId="04526657">
            <w:pPr>
              <w:pStyle w:val="6"/>
              <w:spacing w:before="75" w:line="183" w:lineRule="auto"/>
              <w:ind w:left="274"/>
            </w:pPr>
            <w:r>
              <w:t>3</w:t>
            </w:r>
          </w:p>
        </w:tc>
        <w:tc>
          <w:tcPr>
            <w:tcW w:w="3457" w:type="dxa"/>
            <w:vMerge w:val="restart"/>
            <w:tcBorders>
              <w:bottom w:val="nil"/>
            </w:tcBorders>
            <w:vAlign w:val="top"/>
          </w:tcPr>
          <w:p w14:paraId="58367F7B">
            <w:pPr>
              <w:spacing w:line="260" w:lineRule="auto"/>
              <w:rPr>
                <w:rFonts w:ascii="Arial"/>
                <w:sz w:val="21"/>
              </w:rPr>
            </w:pPr>
          </w:p>
          <w:p w14:paraId="747BD516">
            <w:pPr>
              <w:spacing w:line="260" w:lineRule="auto"/>
              <w:rPr>
                <w:rFonts w:ascii="Arial"/>
                <w:sz w:val="21"/>
              </w:rPr>
            </w:pPr>
          </w:p>
          <w:p w14:paraId="3A6084A8">
            <w:pPr>
              <w:spacing w:line="261" w:lineRule="auto"/>
              <w:rPr>
                <w:rFonts w:ascii="Arial"/>
                <w:sz w:val="21"/>
              </w:rPr>
            </w:pPr>
          </w:p>
          <w:p w14:paraId="0A5F64BD">
            <w:pPr>
              <w:spacing w:line="261" w:lineRule="auto"/>
              <w:rPr>
                <w:rFonts w:ascii="Arial"/>
                <w:sz w:val="21"/>
              </w:rPr>
            </w:pPr>
          </w:p>
          <w:p w14:paraId="1AB723CC">
            <w:pPr>
              <w:pStyle w:val="6"/>
              <w:spacing w:before="75" w:line="219" w:lineRule="auto"/>
              <w:ind w:left="220"/>
            </w:pPr>
            <w:r>
              <w:rPr>
                <w:spacing w:val="-1"/>
              </w:rPr>
              <w:t>胸腰椎前路钉棒固定融合系统</w:t>
            </w:r>
          </w:p>
        </w:tc>
        <w:tc>
          <w:tcPr>
            <w:tcW w:w="3786" w:type="dxa"/>
            <w:vAlign w:val="top"/>
          </w:tcPr>
          <w:p w14:paraId="799848F3">
            <w:pPr>
              <w:pStyle w:val="6"/>
              <w:spacing w:before="93" w:line="219" w:lineRule="auto"/>
              <w:ind w:left="83"/>
            </w:pPr>
            <w:r>
              <w:t>棒</w:t>
            </w:r>
          </w:p>
        </w:tc>
        <w:tc>
          <w:tcPr>
            <w:tcW w:w="1299" w:type="dxa"/>
            <w:vAlign w:val="top"/>
          </w:tcPr>
          <w:p w14:paraId="1B0BDBD9">
            <w:pPr>
              <w:pStyle w:val="6"/>
              <w:spacing w:before="93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114E2A33">
            <w:pPr>
              <w:pStyle w:val="6"/>
              <w:spacing w:before="151" w:line="184" w:lineRule="auto"/>
              <w:ind w:left="668"/>
            </w:pPr>
            <w:r>
              <w:rPr>
                <w:spacing w:val="-5"/>
              </w:rPr>
              <w:t>1692</w:t>
            </w:r>
          </w:p>
        </w:tc>
      </w:tr>
      <w:tr w14:paraId="4D422DC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694" w:type="dxa"/>
            <w:vMerge w:val="continue"/>
            <w:tcBorders>
              <w:top w:val="nil"/>
              <w:bottom w:val="nil"/>
            </w:tcBorders>
            <w:vAlign w:val="top"/>
          </w:tcPr>
          <w:p w14:paraId="03150FB0">
            <w:pPr>
              <w:rPr>
                <w:rFonts w:ascii="Arial"/>
                <w:sz w:val="21"/>
              </w:rPr>
            </w:pPr>
          </w:p>
        </w:tc>
        <w:tc>
          <w:tcPr>
            <w:tcW w:w="3457" w:type="dxa"/>
            <w:vMerge w:val="continue"/>
            <w:tcBorders>
              <w:top w:val="nil"/>
              <w:bottom w:val="nil"/>
            </w:tcBorders>
            <w:vAlign w:val="top"/>
          </w:tcPr>
          <w:p w14:paraId="271A8257">
            <w:pPr>
              <w:rPr>
                <w:rFonts w:ascii="Arial"/>
                <w:sz w:val="21"/>
              </w:rPr>
            </w:pPr>
          </w:p>
        </w:tc>
        <w:tc>
          <w:tcPr>
            <w:tcW w:w="3786" w:type="dxa"/>
            <w:vAlign w:val="top"/>
          </w:tcPr>
          <w:p w14:paraId="2ED4E4C8">
            <w:pPr>
              <w:pStyle w:val="6"/>
              <w:spacing w:before="95" w:line="220" w:lineRule="auto"/>
              <w:ind w:left="83"/>
            </w:pPr>
            <w:r>
              <w:rPr>
                <w:spacing w:val="4"/>
              </w:rPr>
              <w:t>螺钉</w:t>
            </w:r>
          </w:p>
        </w:tc>
        <w:tc>
          <w:tcPr>
            <w:tcW w:w="1299" w:type="dxa"/>
            <w:vAlign w:val="top"/>
          </w:tcPr>
          <w:p w14:paraId="3C98F682">
            <w:pPr>
              <w:pStyle w:val="6"/>
              <w:spacing w:before="94" w:line="219" w:lineRule="auto"/>
              <w:ind w:left="527"/>
            </w:pPr>
            <w:r>
              <w:t>枚</w:t>
            </w:r>
          </w:p>
        </w:tc>
        <w:tc>
          <w:tcPr>
            <w:tcW w:w="1813" w:type="dxa"/>
            <w:vAlign w:val="top"/>
          </w:tcPr>
          <w:p w14:paraId="019E85D7">
            <w:pPr>
              <w:pStyle w:val="6"/>
              <w:spacing w:before="153" w:line="183" w:lineRule="auto"/>
              <w:ind w:left="728"/>
            </w:pPr>
            <w:r>
              <w:rPr>
                <w:spacing w:val="-4"/>
              </w:rPr>
              <w:t>759</w:t>
            </w:r>
          </w:p>
        </w:tc>
      </w:tr>
      <w:tr w14:paraId="00B476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694" w:type="dxa"/>
            <w:vMerge w:val="continue"/>
            <w:tcBorders>
              <w:top w:val="nil"/>
              <w:bottom w:val="nil"/>
            </w:tcBorders>
            <w:vAlign w:val="top"/>
          </w:tcPr>
          <w:p w14:paraId="7D5826BB">
            <w:pPr>
              <w:rPr>
                <w:rFonts w:ascii="Arial"/>
                <w:sz w:val="21"/>
              </w:rPr>
            </w:pPr>
          </w:p>
        </w:tc>
        <w:tc>
          <w:tcPr>
            <w:tcW w:w="3457" w:type="dxa"/>
            <w:vMerge w:val="continue"/>
            <w:tcBorders>
              <w:top w:val="nil"/>
              <w:bottom w:val="nil"/>
            </w:tcBorders>
            <w:vAlign w:val="top"/>
          </w:tcPr>
          <w:p w14:paraId="11787027">
            <w:pPr>
              <w:rPr>
                <w:rFonts w:ascii="Arial"/>
                <w:sz w:val="21"/>
              </w:rPr>
            </w:pPr>
          </w:p>
        </w:tc>
        <w:tc>
          <w:tcPr>
            <w:tcW w:w="3786" w:type="dxa"/>
            <w:vAlign w:val="top"/>
          </w:tcPr>
          <w:p w14:paraId="42BCAE97">
            <w:pPr>
              <w:pStyle w:val="6"/>
              <w:spacing w:before="95" w:line="220" w:lineRule="auto"/>
              <w:ind w:left="83"/>
            </w:pPr>
            <w:r>
              <w:rPr>
                <w:spacing w:val="5"/>
              </w:rPr>
              <w:t>螺塞</w:t>
            </w:r>
          </w:p>
        </w:tc>
        <w:tc>
          <w:tcPr>
            <w:tcW w:w="1299" w:type="dxa"/>
            <w:vAlign w:val="top"/>
          </w:tcPr>
          <w:p w14:paraId="1D95E5DD">
            <w:pPr>
              <w:pStyle w:val="6"/>
              <w:spacing w:before="94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0BB1BB1A">
            <w:pPr>
              <w:pStyle w:val="6"/>
              <w:spacing w:before="152" w:line="184" w:lineRule="auto"/>
              <w:ind w:left="728"/>
            </w:pPr>
            <w:r>
              <w:rPr>
                <w:spacing w:val="-6"/>
              </w:rPr>
              <w:t>100</w:t>
            </w:r>
          </w:p>
        </w:tc>
      </w:tr>
      <w:tr w14:paraId="3C850D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0" w:hRule="atLeast"/>
        </w:trPr>
        <w:tc>
          <w:tcPr>
            <w:tcW w:w="694" w:type="dxa"/>
            <w:vMerge w:val="continue"/>
            <w:tcBorders>
              <w:top w:val="nil"/>
              <w:bottom w:val="nil"/>
            </w:tcBorders>
            <w:vAlign w:val="top"/>
          </w:tcPr>
          <w:p w14:paraId="69D7BB01">
            <w:pPr>
              <w:rPr>
                <w:rFonts w:ascii="Arial"/>
                <w:sz w:val="21"/>
              </w:rPr>
            </w:pPr>
          </w:p>
        </w:tc>
        <w:tc>
          <w:tcPr>
            <w:tcW w:w="3457" w:type="dxa"/>
            <w:vMerge w:val="continue"/>
            <w:tcBorders>
              <w:top w:val="nil"/>
              <w:bottom w:val="nil"/>
            </w:tcBorders>
            <w:vAlign w:val="top"/>
          </w:tcPr>
          <w:p w14:paraId="1D901314">
            <w:pPr>
              <w:rPr>
                <w:rFonts w:ascii="Arial"/>
                <w:sz w:val="21"/>
              </w:rPr>
            </w:pPr>
          </w:p>
        </w:tc>
        <w:tc>
          <w:tcPr>
            <w:tcW w:w="3786" w:type="dxa"/>
            <w:vAlign w:val="top"/>
          </w:tcPr>
          <w:p w14:paraId="298B4994">
            <w:pPr>
              <w:pStyle w:val="6"/>
              <w:spacing w:before="96" w:line="220" w:lineRule="auto"/>
              <w:ind w:left="83"/>
            </w:pPr>
            <w:r>
              <w:rPr>
                <w:spacing w:val="8"/>
              </w:rPr>
              <w:t>垫片</w:t>
            </w:r>
          </w:p>
        </w:tc>
        <w:tc>
          <w:tcPr>
            <w:tcW w:w="1299" w:type="dxa"/>
            <w:vAlign w:val="top"/>
          </w:tcPr>
          <w:p w14:paraId="74AB40E3">
            <w:pPr>
              <w:pStyle w:val="6"/>
              <w:spacing w:before="95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354AF983">
            <w:pPr>
              <w:pStyle w:val="6"/>
              <w:spacing w:before="154" w:line="183" w:lineRule="auto"/>
              <w:ind w:left="728"/>
            </w:pPr>
            <w:r>
              <w:rPr>
                <w:spacing w:val="-4"/>
              </w:rPr>
              <w:t>349</w:t>
            </w:r>
          </w:p>
        </w:tc>
      </w:tr>
      <w:tr w14:paraId="1F7F40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694" w:type="dxa"/>
            <w:vMerge w:val="continue"/>
            <w:tcBorders>
              <w:top w:val="nil"/>
              <w:bottom w:val="nil"/>
            </w:tcBorders>
            <w:vAlign w:val="top"/>
          </w:tcPr>
          <w:p w14:paraId="7345C813">
            <w:pPr>
              <w:rPr>
                <w:rFonts w:ascii="Arial"/>
                <w:sz w:val="21"/>
              </w:rPr>
            </w:pPr>
          </w:p>
        </w:tc>
        <w:tc>
          <w:tcPr>
            <w:tcW w:w="3457" w:type="dxa"/>
            <w:vMerge w:val="continue"/>
            <w:tcBorders>
              <w:top w:val="nil"/>
              <w:bottom w:val="nil"/>
            </w:tcBorders>
            <w:vAlign w:val="top"/>
          </w:tcPr>
          <w:p w14:paraId="62C64E05">
            <w:pPr>
              <w:rPr>
                <w:rFonts w:ascii="Arial"/>
                <w:sz w:val="21"/>
              </w:rPr>
            </w:pPr>
          </w:p>
        </w:tc>
        <w:tc>
          <w:tcPr>
            <w:tcW w:w="3786" w:type="dxa"/>
            <w:vAlign w:val="top"/>
          </w:tcPr>
          <w:p w14:paraId="3CE8CA59">
            <w:pPr>
              <w:pStyle w:val="6"/>
              <w:spacing w:before="96" w:line="221" w:lineRule="auto"/>
              <w:ind w:left="83"/>
            </w:pPr>
            <w:r>
              <w:rPr>
                <w:spacing w:val="3"/>
              </w:rPr>
              <w:t>融合器</w:t>
            </w:r>
          </w:p>
        </w:tc>
        <w:tc>
          <w:tcPr>
            <w:tcW w:w="1299" w:type="dxa"/>
            <w:vAlign w:val="top"/>
          </w:tcPr>
          <w:p w14:paraId="5C1B0F16">
            <w:pPr>
              <w:pStyle w:val="6"/>
              <w:spacing w:before="95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50CB85D6">
            <w:pPr>
              <w:pStyle w:val="6"/>
              <w:spacing w:before="154" w:line="183" w:lineRule="auto"/>
              <w:ind w:left="668"/>
            </w:pPr>
            <w:r>
              <w:rPr>
                <w:spacing w:val="-3"/>
              </w:rPr>
              <w:t>3500</w:t>
            </w:r>
          </w:p>
        </w:tc>
      </w:tr>
      <w:tr w14:paraId="3ECEE5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694" w:type="dxa"/>
            <w:vMerge w:val="continue"/>
            <w:tcBorders>
              <w:top w:val="nil"/>
            </w:tcBorders>
            <w:vAlign w:val="top"/>
          </w:tcPr>
          <w:p w14:paraId="7318A62A">
            <w:pPr>
              <w:rPr>
                <w:rFonts w:ascii="Arial"/>
                <w:sz w:val="21"/>
              </w:rPr>
            </w:pPr>
          </w:p>
        </w:tc>
        <w:tc>
          <w:tcPr>
            <w:tcW w:w="3457" w:type="dxa"/>
            <w:vMerge w:val="continue"/>
            <w:tcBorders>
              <w:top w:val="nil"/>
            </w:tcBorders>
            <w:vAlign w:val="top"/>
          </w:tcPr>
          <w:p w14:paraId="6F2F26C2">
            <w:pPr>
              <w:rPr>
                <w:rFonts w:ascii="Arial"/>
                <w:sz w:val="21"/>
              </w:rPr>
            </w:pPr>
          </w:p>
        </w:tc>
        <w:tc>
          <w:tcPr>
            <w:tcW w:w="3786" w:type="dxa"/>
            <w:vAlign w:val="top"/>
          </w:tcPr>
          <w:p w14:paraId="7A971BF5">
            <w:pPr>
              <w:pStyle w:val="6"/>
              <w:spacing w:before="95" w:line="219" w:lineRule="auto"/>
              <w:ind w:left="83"/>
            </w:pPr>
            <w:r>
              <w:rPr>
                <w:spacing w:val="-2"/>
              </w:rPr>
              <w:t>横连接</w:t>
            </w:r>
          </w:p>
        </w:tc>
        <w:tc>
          <w:tcPr>
            <w:tcW w:w="1299" w:type="dxa"/>
            <w:vAlign w:val="top"/>
          </w:tcPr>
          <w:p w14:paraId="5A84F3D4">
            <w:pPr>
              <w:pStyle w:val="6"/>
              <w:spacing w:before="95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66FFA3B8">
            <w:pPr>
              <w:pStyle w:val="6"/>
              <w:spacing w:before="154" w:line="183" w:lineRule="auto"/>
              <w:ind w:left="728"/>
            </w:pPr>
            <w:r>
              <w:rPr>
                <w:spacing w:val="-3"/>
              </w:rPr>
              <w:t>220</w:t>
            </w:r>
          </w:p>
        </w:tc>
      </w:tr>
      <w:tr w14:paraId="093A6B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694" w:type="dxa"/>
            <w:vMerge w:val="restart"/>
            <w:tcBorders>
              <w:bottom w:val="nil"/>
            </w:tcBorders>
            <w:vAlign w:val="top"/>
          </w:tcPr>
          <w:p w14:paraId="2B711FED">
            <w:pPr>
              <w:spacing w:line="243" w:lineRule="auto"/>
              <w:rPr>
                <w:rFonts w:ascii="Arial"/>
                <w:sz w:val="21"/>
              </w:rPr>
            </w:pPr>
          </w:p>
          <w:p w14:paraId="11A9966F">
            <w:pPr>
              <w:spacing w:line="244" w:lineRule="auto"/>
              <w:rPr>
                <w:rFonts w:ascii="Arial"/>
                <w:sz w:val="21"/>
              </w:rPr>
            </w:pPr>
          </w:p>
          <w:p w14:paraId="2B5B15BC">
            <w:pPr>
              <w:pStyle w:val="6"/>
              <w:spacing w:before="74" w:line="183" w:lineRule="auto"/>
              <w:ind w:left="274"/>
            </w:pPr>
            <w:r>
              <w:t>4</w:t>
            </w:r>
          </w:p>
        </w:tc>
        <w:tc>
          <w:tcPr>
            <w:tcW w:w="3457" w:type="dxa"/>
            <w:vMerge w:val="restart"/>
            <w:tcBorders>
              <w:bottom w:val="nil"/>
            </w:tcBorders>
            <w:vAlign w:val="top"/>
          </w:tcPr>
          <w:p w14:paraId="364855C1">
            <w:pPr>
              <w:spacing w:line="426" w:lineRule="auto"/>
              <w:rPr>
                <w:rFonts w:ascii="Arial"/>
                <w:sz w:val="21"/>
              </w:rPr>
            </w:pPr>
          </w:p>
          <w:p w14:paraId="102B8DDC">
            <w:pPr>
              <w:pStyle w:val="6"/>
              <w:spacing w:before="75" w:line="219" w:lineRule="auto"/>
              <w:ind w:left="220"/>
            </w:pPr>
            <w:r>
              <w:rPr>
                <w:spacing w:val="-1"/>
              </w:rPr>
              <w:t>胸腰椎前路钉板固定融合系统</w:t>
            </w:r>
          </w:p>
        </w:tc>
        <w:tc>
          <w:tcPr>
            <w:tcW w:w="3786" w:type="dxa"/>
            <w:vAlign w:val="top"/>
          </w:tcPr>
          <w:p w14:paraId="505AC57D">
            <w:pPr>
              <w:pStyle w:val="6"/>
              <w:spacing w:before="93" w:line="219" w:lineRule="auto"/>
              <w:ind w:left="83"/>
            </w:pPr>
            <w:r>
              <w:rPr>
                <w:spacing w:val="3"/>
              </w:rPr>
              <w:t>固定板</w:t>
            </w:r>
          </w:p>
        </w:tc>
        <w:tc>
          <w:tcPr>
            <w:tcW w:w="1299" w:type="dxa"/>
            <w:vAlign w:val="top"/>
          </w:tcPr>
          <w:p w14:paraId="1C6A9EA8">
            <w:pPr>
              <w:pStyle w:val="6"/>
              <w:spacing w:before="95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6E36470F">
            <w:pPr>
              <w:pStyle w:val="6"/>
              <w:spacing w:before="153" w:line="184" w:lineRule="auto"/>
              <w:ind w:left="668"/>
            </w:pPr>
            <w:r>
              <w:rPr>
                <w:spacing w:val="-3"/>
              </w:rPr>
              <w:t>3148</w:t>
            </w:r>
          </w:p>
        </w:tc>
      </w:tr>
      <w:tr w14:paraId="26F427F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9" w:hRule="atLeast"/>
        </w:trPr>
        <w:tc>
          <w:tcPr>
            <w:tcW w:w="694" w:type="dxa"/>
            <w:vMerge w:val="continue"/>
            <w:tcBorders>
              <w:top w:val="nil"/>
              <w:bottom w:val="nil"/>
            </w:tcBorders>
            <w:vAlign w:val="top"/>
          </w:tcPr>
          <w:p w14:paraId="3327F34B">
            <w:pPr>
              <w:rPr>
                <w:rFonts w:ascii="Arial"/>
                <w:sz w:val="21"/>
              </w:rPr>
            </w:pPr>
          </w:p>
        </w:tc>
        <w:tc>
          <w:tcPr>
            <w:tcW w:w="3457" w:type="dxa"/>
            <w:vMerge w:val="continue"/>
            <w:tcBorders>
              <w:top w:val="nil"/>
              <w:bottom w:val="nil"/>
            </w:tcBorders>
            <w:vAlign w:val="top"/>
          </w:tcPr>
          <w:p w14:paraId="501B3815">
            <w:pPr>
              <w:rPr>
                <w:rFonts w:ascii="Arial"/>
                <w:sz w:val="21"/>
              </w:rPr>
            </w:pPr>
          </w:p>
        </w:tc>
        <w:tc>
          <w:tcPr>
            <w:tcW w:w="3786" w:type="dxa"/>
            <w:vAlign w:val="top"/>
          </w:tcPr>
          <w:p w14:paraId="053A2E97">
            <w:pPr>
              <w:pStyle w:val="6"/>
              <w:spacing w:before="97" w:line="220" w:lineRule="auto"/>
              <w:ind w:left="83"/>
            </w:pPr>
            <w:r>
              <w:rPr>
                <w:spacing w:val="4"/>
              </w:rPr>
              <w:t>螺钉</w:t>
            </w:r>
          </w:p>
        </w:tc>
        <w:tc>
          <w:tcPr>
            <w:tcW w:w="1299" w:type="dxa"/>
            <w:vAlign w:val="top"/>
          </w:tcPr>
          <w:p w14:paraId="50AB4B68">
            <w:pPr>
              <w:pStyle w:val="6"/>
              <w:spacing w:before="96" w:line="219" w:lineRule="auto"/>
              <w:ind w:left="527"/>
            </w:pPr>
            <w:r>
              <w:t>枚</w:t>
            </w:r>
          </w:p>
        </w:tc>
        <w:tc>
          <w:tcPr>
            <w:tcW w:w="1813" w:type="dxa"/>
            <w:vAlign w:val="top"/>
          </w:tcPr>
          <w:p w14:paraId="6293514C">
            <w:pPr>
              <w:pStyle w:val="6"/>
              <w:spacing w:before="155" w:line="183" w:lineRule="auto"/>
              <w:ind w:left="728"/>
            </w:pPr>
            <w:r>
              <w:rPr>
                <w:spacing w:val="-3"/>
              </w:rPr>
              <w:t>800</w:t>
            </w:r>
          </w:p>
        </w:tc>
      </w:tr>
      <w:tr w14:paraId="6332AD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694" w:type="dxa"/>
            <w:vMerge w:val="continue"/>
            <w:tcBorders>
              <w:top w:val="nil"/>
            </w:tcBorders>
            <w:vAlign w:val="top"/>
          </w:tcPr>
          <w:p w14:paraId="4EF4FB23">
            <w:pPr>
              <w:rPr>
                <w:rFonts w:ascii="Arial"/>
                <w:sz w:val="21"/>
              </w:rPr>
            </w:pPr>
          </w:p>
        </w:tc>
        <w:tc>
          <w:tcPr>
            <w:tcW w:w="3457" w:type="dxa"/>
            <w:vMerge w:val="continue"/>
            <w:tcBorders>
              <w:top w:val="nil"/>
            </w:tcBorders>
            <w:vAlign w:val="top"/>
          </w:tcPr>
          <w:p w14:paraId="33598EFF">
            <w:pPr>
              <w:rPr>
                <w:rFonts w:ascii="Arial"/>
                <w:sz w:val="21"/>
              </w:rPr>
            </w:pPr>
          </w:p>
        </w:tc>
        <w:tc>
          <w:tcPr>
            <w:tcW w:w="3786" w:type="dxa"/>
            <w:vAlign w:val="top"/>
          </w:tcPr>
          <w:p w14:paraId="1C35C90E">
            <w:pPr>
              <w:pStyle w:val="6"/>
              <w:spacing w:before="98" w:line="221" w:lineRule="auto"/>
              <w:ind w:left="83"/>
            </w:pPr>
            <w:r>
              <w:rPr>
                <w:spacing w:val="3"/>
              </w:rPr>
              <w:t>融合器</w:t>
            </w:r>
          </w:p>
        </w:tc>
        <w:tc>
          <w:tcPr>
            <w:tcW w:w="1299" w:type="dxa"/>
            <w:vAlign w:val="top"/>
          </w:tcPr>
          <w:p w14:paraId="16350941">
            <w:pPr>
              <w:pStyle w:val="6"/>
              <w:spacing w:before="97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028598D3">
            <w:pPr>
              <w:pStyle w:val="6"/>
              <w:spacing w:before="156" w:line="183" w:lineRule="auto"/>
              <w:ind w:left="668"/>
            </w:pPr>
            <w:r>
              <w:rPr>
                <w:spacing w:val="-3"/>
              </w:rPr>
              <w:t>3500</w:t>
            </w:r>
          </w:p>
        </w:tc>
      </w:tr>
      <w:tr w14:paraId="6FFE41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694" w:type="dxa"/>
            <w:vMerge w:val="restart"/>
            <w:tcBorders>
              <w:bottom w:val="nil"/>
            </w:tcBorders>
            <w:vAlign w:val="top"/>
          </w:tcPr>
          <w:p w14:paraId="69A6B248">
            <w:pPr>
              <w:spacing w:line="299" w:lineRule="auto"/>
              <w:rPr>
                <w:rFonts w:ascii="Arial"/>
                <w:sz w:val="21"/>
              </w:rPr>
            </w:pPr>
          </w:p>
          <w:p w14:paraId="60D07EA4">
            <w:pPr>
              <w:spacing w:line="299" w:lineRule="auto"/>
              <w:rPr>
                <w:rFonts w:ascii="Arial"/>
                <w:sz w:val="21"/>
              </w:rPr>
            </w:pPr>
          </w:p>
          <w:p w14:paraId="12DE8CCD">
            <w:pPr>
              <w:spacing w:line="299" w:lineRule="auto"/>
              <w:rPr>
                <w:rFonts w:ascii="Arial"/>
                <w:sz w:val="21"/>
              </w:rPr>
            </w:pPr>
          </w:p>
          <w:p w14:paraId="7BF579AA">
            <w:pPr>
              <w:pStyle w:val="6"/>
              <w:spacing w:before="75" w:line="182" w:lineRule="auto"/>
              <w:ind w:left="274"/>
            </w:pPr>
            <w:r>
              <w:t>5</w:t>
            </w:r>
          </w:p>
        </w:tc>
        <w:tc>
          <w:tcPr>
            <w:tcW w:w="3457" w:type="dxa"/>
            <w:vMerge w:val="restart"/>
            <w:tcBorders>
              <w:bottom w:val="nil"/>
            </w:tcBorders>
            <w:vAlign w:val="top"/>
          </w:tcPr>
          <w:p w14:paraId="5C5BF40C">
            <w:pPr>
              <w:spacing w:line="358" w:lineRule="auto"/>
              <w:rPr>
                <w:rFonts w:ascii="Arial"/>
                <w:sz w:val="21"/>
              </w:rPr>
            </w:pPr>
          </w:p>
          <w:p w14:paraId="6BC4E791">
            <w:pPr>
              <w:spacing w:line="358" w:lineRule="auto"/>
              <w:rPr>
                <w:rFonts w:ascii="Arial"/>
                <w:sz w:val="21"/>
              </w:rPr>
            </w:pPr>
          </w:p>
          <w:p w14:paraId="737916CA">
            <w:pPr>
              <w:pStyle w:val="6"/>
              <w:spacing w:before="75" w:line="224" w:lineRule="auto"/>
              <w:ind w:left="1489" w:right="244" w:hanging="1269"/>
            </w:pPr>
            <w:r>
              <w:rPr>
                <w:spacing w:val="-1"/>
              </w:rPr>
              <w:t>胸腰椎后路开放钉棒固定融合</w:t>
            </w:r>
            <w:r>
              <w:rPr>
                <w:spacing w:val="3"/>
              </w:rPr>
              <w:t xml:space="preserve"> </w:t>
            </w:r>
            <w:r>
              <w:rPr>
                <w:spacing w:val="5"/>
              </w:rPr>
              <w:t>系统</w:t>
            </w:r>
          </w:p>
        </w:tc>
        <w:tc>
          <w:tcPr>
            <w:tcW w:w="3786" w:type="dxa"/>
            <w:vAlign w:val="top"/>
          </w:tcPr>
          <w:p w14:paraId="073E3597">
            <w:pPr>
              <w:pStyle w:val="6"/>
              <w:spacing w:before="97" w:line="219" w:lineRule="auto"/>
              <w:ind w:left="83"/>
            </w:pPr>
            <w:r>
              <w:t>棒</w:t>
            </w:r>
          </w:p>
        </w:tc>
        <w:tc>
          <w:tcPr>
            <w:tcW w:w="1299" w:type="dxa"/>
            <w:vAlign w:val="top"/>
          </w:tcPr>
          <w:p w14:paraId="7D89DC21">
            <w:pPr>
              <w:pStyle w:val="6"/>
              <w:spacing w:before="97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09A1521D">
            <w:pPr>
              <w:pStyle w:val="6"/>
              <w:spacing w:before="155" w:line="184" w:lineRule="auto"/>
              <w:ind w:left="668"/>
            </w:pPr>
            <w:r>
              <w:rPr>
                <w:spacing w:val="-5"/>
              </w:rPr>
              <w:t>1608</w:t>
            </w:r>
          </w:p>
        </w:tc>
      </w:tr>
      <w:tr w14:paraId="456D54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9" w:hRule="atLeast"/>
        </w:trPr>
        <w:tc>
          <w:tcPr>
            <w:tcW w:w="694" w:type="dxa"/>
            <w:vMerge w:val="continue"/>
            <w:tcBorders>
              <w:top w:val="nil"/>
              <w:bottom w:val="nil"/>
            </w:tcBorders>
            <w:vAlign w:val="top"/>
          </w:tcPr>
          <w:p w14:paraId="152E8F51">
            <w:pPr>
              <w:rPr>
                <w:rFonts w:ascii="Arial"/>
                <w:sz w:val="21"/>
              </w:rPr>
            </w:pPr>
          </w:p>
        </w:tc>
        <w:tc>
          <w:tcPr>
            <w:tcW w:w="3457" w:type="dxa"/>
            <w:vMerge w:val="continue"/>
            <w:tcBorders>
              <w:top w:val="nil"/>
              <w:bottom w:val="nil"/>
            </w:tcBorders>
            <w:vAlign w:val="top"/>
          </w:tcPr>
          <w:p w14:paraId="3EA12F77">
            <w:pPr>
              <w:rPr>
                <w:rFonts w:ascii="Arial"/>
                <w:sz w:val="21"/>
              </w:rPr>
            </w:pPr>
          </w:p>
        </w:tc>
        <w:tc>
          <w:tcPr>
            <w:tcW w:w="3786" w:type="dxa"/>
            <w:vAlign w:val="top"/>
          </w:tcPr>
          <w:p w14:paraId="602BB185">
            <w:pPr>
              <w:pStyle w:val="6"/>
              <w:spacing w:before="98" w:line="220" w:lineRule="auto"/>
              <w:ind w:left="83"/>
            </w:pPr>
            <w:r>
              <w:rPr>
                <w:spacing w:val="4"/>
              </w:rPr>
              <w:t>螺钉</w:t>
            </w:r>
          </w:p>
        </w:tc>
        <w:tc>
          <w:tcPr>
            <w:tcW w:w="1299" w:type="dxa"/>
            <w:vAlign w:val="top"/>
          </w:tcPr>
          <w:p w14:paraId="10CBC440">
            <w:pPr>
              <w:pStyle w:val="6"/>
              <w:spacing w:before="97" w:line="219" w:lineRule="auto"/>
              <w:ind w:left="527"/>
            </w:pPr>
            <w:r>
              <w:t>枚</w:t>
            </w:r>
          </w:p>
        </w:tc>
        <w:tc>
          <w:tcPr>
            <w:tcW w:w="1813" w:type="dxa"/>
            <w:vAlign w:val="top"/>
          </w:tcPr>
          <w:p w14:paraId="316B8810">
            <w:pPr>
              <w:pStyle w:val="6"/>
              <w:spacing w:before="156" w:line="183" w:lineRule="auto"/>
              <w:ind w:left="728"/>
            </w:pPr>
            <w:r>
              <w:rPr>
                <w:spacing w:val="-4"/>
              </w:rPr>
              <w:t>747</w:t>
            </w:r>
          </w:p>
        </w:tc>
      </w:tr>
      <w:tr w14:paraId="77DA73A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694" w:type="dxa"/>
            <w:vMerge w:val="continue"/>
            <w:tcBorders>
              <w:top w:val="nil"/>
              <w:bottom w:val="nil"/>
            </w:tcBorders>
            <w:vAlign w:val="top"/>
          </w:tcPr>
          <w:p w14:paraId="0D7B1AE3">
            <w:pPr>
              <w:rPr>
                <w:rFonts w:ascii="Arial"/>
                <w:sz w:val="21"/>
              </w:rPr>
            </w:pPr>
          </w:p>
        </w:tc>
        <w:tc>
          <w:tcPr>
            <w:tcW w:w="3457" w:type="dxa"/>
            <w:vMerge w:val="continue"/>
            <w:tcBorders>
              <w:top w:val="nil"/>
              <w:bottom w:val="nil"/>
            </w:tcBorders>
            <w:vAlign w:val="top"/>
          </w:tcPr>
          <w:p w14:paraId="111FCA2B">
            <w:pPr>
              <w:rPr>
                <w:rFonts w:ascii="Arial"/>
                <w:sz w:val="21"/>
              </w:rPr>
            </w:pPr>
          </w:p>
        </w:tc>
        <w:tc>
          <w:tcPr>
            <w:tcW w:w="3786" w:type="dxa"/>
            <w:vAlign w:val="top"/>
          </w:tcPr>
          <w:p w14:paraId="5F6F804E">
            <w:pPr>
              <w:pStyle w:val="6"/>
              <w:spacing w:before="99" w:line="220" w:lineRule="auto"/>
              <w:ind w:left="83"/>
            </w:pPr>
            <w:r>
              <w:rPr>
                <w:spacing w:val="5"/>
              </w:rPr>
              <w:t>螺塞</w:t>
            </w:r>
          </w:p>
        </w:tc>
        <w:tc>
          <w:tcPr>
            <w:tcW w:w="1299" w:type="dxa"/>
            <w:vAlign w:val="top"/>
          </w:tcPr>
          <w:p w14:paraId="47FDB433">
            <w:pPr>
              <w:pStyle w:val="6"/>
              <w:spacing w:before="98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7D54AACE">
            <w:pPr>
              <w:pStyle w:val="6"/>
              <w:spacing w:before="157" w:line="183" w:lineRule="auto"/>
              <w:ind w:left="728"/>
            </w:pPr>
            <w:r>
              <w:rPr>
                <w:spacing w:val="-4"/>
              </w:rPr>
              <w:t>300</w:t>
            </w:r>
          </w:p>
        </w:tc>
      </w:tr>
      <w:tr w14:paraId="4D0010C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0" w:hRule="atLeast"/>
        </w:trPr>
        <w:tc>
          <w:tcPr>
            <w:tcW w:w="694" w:type="dxa"/>
            <w:vMerge w:val="continue"/>
            <w:tcBorders>
              <w:top w:val="nil"/>
              <w:bottom w:val="nil"/>
            </w:tcBorders>
            <w:vAlign w:val="top"/>
          </w:tcPr>
          <w:p w14:paraId="19F7FBF7">
            <w:pPr>
              <w:rPr>
                <w:rFonts w:ascii="Arial"/>
                <w:sz w:val="21"/>
              </w:rPr>
            </w:pPr>
          </w:p>
        </w:tc>
        <w:tc>
          <w:tcPr>
            <w:tcW w:w="3457" w:type="dxa"/>
            <w:vMerge w:val="continue"/>
            <w:tcBorders>
              <w:top w:val="nil"/>
              <w:bottom w:val="nil"/>
            </w:tcBorders>
            <w:vAlign w:val="top"/>
          </w:tcPr>
          <w:p w14:paraId="504AB7C0">
            <w:pPr>
              <w:rPr>
                <w:rFonts w:ascii="Arial"/>
                <w:sz w:val="21"/>
              </w:rPr>
            </w:pPr>
          </w:p>
        </w:tc>
        <w:tc>
          <w:tcPr>
            <w:tcW w:w="3786" w:type="dxa"/>
            <w:vAlign w:val="top"/>
          </w:tcPr>
          <w:p w14:paraId="7879DCCC">
            <w:pPr>
              <w:pStyle w:val="6"/>
              <w:spacing w:before="99" w:line="221" w:lineRule="auto"/>
              <w:ind w:left="83"/>
            </w:pPr>
            <w:r>
              <w:rPr>
                <w:spacing w:val="3"/>
              </w:rPr>
              <w:t>融合器</w:t>
            </w:r>
          </w:p>
        </w:tc>
        <w:tc>
          <w:tcPr>
            <w:tcW w:w="1299" w:type="dxa"/>
            <w:vAlign w:val="top"/>
          </w:tcPr>
          <w:p w14:paraId="248887A8">
            <w:pPr>
              <w:pStyle w:val="6"/>
              <w:spacing w:before="98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68CD0892">
            <w:pPr>
              <w:pStyle w:val="6"/>
              <w:spacing w:before="157" w:line="183" w:lineRule="auto"/>
              <w:ind w:left="668"/>
            </w:pPr>
            <w:r>
              <w:rPr>
                <w:spacing w:val="-3"/>
              </w:rPr>
              <w:t>3500</w:t>
            </w:r>
          </w:p>
        </w:tc>
      </w:tr>
      <w:tr w14:paraId="5F8413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694" w:type="dxa"/>
            <w:vMerge w:val="continue"/>
            <w:tcBorders>
              <w:top w:val="nil"/>
            </w:tcBorders>
            <w:vAlign w:val="top"/>
          </w:tcPr>
          <w:p w14:paraId="1889E46A">
            <w:pPr>
              <w:rPr>
                <w:rFonts w:ascii="Arial"/>
                <w:sz w:val="21"/>
              </w:rPr>
            </w:pPr>
          </w:p>
        </w:tc>
        <w:tc>
          <w:tcPr>
            <w:tcW w:w="3457" w:type="dxa"/>
            <w:vMerge w:val="continue"/>
            <w:tcBorders>
              <w:top w:val="nil"/>
            </w:tcBorders>
            <w:vAlign w:val="top"/>
          </w:tcPr>
          <w:p w14:paraId="6BDD745A">
            <w:pPr>
              <w:rPr>
                <w:rFonts w:ascii="Arial"/>
                <w:sz w:val="21"/>
              </w:rPr>
            </w:pPr>
          </w:p>
        </w:tc>
        <w:tc>
          <w:tcPr>
            <w:tcW w:w="3786" w:type="dxa"/>
            <w:vAlign w:val="top"/>
          </w:tcPr>
          <w:p w14:paraId="12761A42">
            <w:pPr>
              <w:pStyle w:val="6"/>
              <w:spacing w:before="88" w:line="219" w:lineRule="auto"/>
              <w:ind w:left="83"/>
            </w:pPr>
            <w:r>
              <w:rPr>
                <w:spacing w:val="-2"/>
              </w:rPr>
              <w:t>横连接</w:t>
            </w:r>
          </w:p>
        </w:tc>
        <w:tc>
          <w:tcPr>
            <w:tcW w:w="1299" w:type="dxa"/>
            <w:vAlign w:val="top"/>
          </w:tcPr>
          <w:p w14:paraId="1EAF8CE4">
            <w:pPr>
              <w:pStyle w:val="6"/>
              <w:spacing w:before="88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04464545">
            <w:pPr>
              <w:pStyle w:val="6"/>
              <w:spacing w:before="147" w:line="183" w:lineRule="auto"/>
              <w:ind w:left="668"/>
            </w:pPr>
            <w:r>
              <w:rPr>
                <w:spacing w:val="-3"/>
              </w:rPr>
              <w:t>3840</w:t>
            </w:r>
          </w:p>
        </w:tc>
      </w:tr>
      <w:tr w14:paraId="6828C3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0" w:hRule="atLeast"/>
        </w:trPr>
        <w:tc>
          <w:tcPr>
            <w:tcW w:w="694" w:type="dxa"/>
            <w:vMerge w:val="restart"/>
            <w:tcBorders>
              <w:bottom w:val="nil"/>
            </w:tcBorders>
            <w:vAlign w:val="top"/>
          </w:tcPr>
          <w:p w14:paraId="7C70EA09">
            <w:pPr>
              <w:spacing w:line="349" w:lineRule="auto"/>
              <w:rPr>
                <w:rFonts w:ascii="Arial"/>
                <w:sz w:val="21"/>
              </w:rPr>
            </w:pPr>
          </w:p>
          <w:p w14:paraId="178F14CF">
            <w:pPr>
              <w:spacing w:line="350" w:lineRule="auto"/>
              <w:rPr>
                <w:rFonts w:ascii="Arial"/>
                <w:sz w:val="21"/>
              </w:rPr>
            </w:pPr>
          </w:p>
          <w:p w14:paraId="70D92EFA">
            <w:pPr>
              <w:pStyle w:val="6"/>
              <w:spacing w:before="75" w:line="183" w:lineRule="auto"/>
              <w:ind w:left="274"/>
            </w:pPr>
            <w:r>
              <w:t>6</w:t>
            </w:r>
          </w:p>
        </w:tc>
        <w:tc>
          <w:tcPr>
            <w:tcW w:w="3457" w:type="dxa"/>
            <w:vMerge w:val="restart"/>
            <w:tcBorders>
              <w:bottom w:val="nil"/>
            </w:tcBorders>
            <w:vAlign w:val="top"/>
          </w:tcPr>
          <w:p w14:paraId="3856DFE7">
            <w:pPr>
              <w:spacing w:line="250" w:lineRule="auto"/>
              <w:rPr>
                <w:rFonts w:ascii="Arial"/>
                <w:sz w:val="21"/>
              </w:rPr>
            </w:pPr>
          </w:p>
          <w:p w14:paraId="2AAFC1CC">
            <w:pPr>
              <w:spacing w:line="250" w:lineRule="auto"/>
              <w:rPr>
                <w:rFonts w:ascii="Arial"/>
                <w:sz w:val="21"/>
              </w:rPr>
            </w:pPr>
          </w:p>
          <w:p w14:paraId="7ADE1167">
            <w:pPr>
              <w:pStyle w:val="6"/>
              <w:spacing w:before="75" w:line="238" w:lineRule="auto"/>
              <w:ind w:left="1489" w:right="244" w:hanging="1269"/>
            </w:pPr>
            <w:r>
              <w:rPr>
                <w:spacing w:val="-1"/>
              </w:rPr>
              <w:t>胸腰椎后路微创钉棒固定融合</w:t>
            </w:r>
            <w:r>
              <w:rPr>
                <w:spacing w:val="3"/>
              </w:rPr>
              <w:t xml:space="preserve"> </w:t>
            </w:r>
            <w:r>
              <w:rPr>
                <w:spacing w:val="5"/>
              </w:rPr>
              <w:t>系统</w:t>
            </w:r>
          </w:p>
        </w:tc>
        <w:tc>
          <w:tcPr>
            <w:tcW w:w="3786" w:type="dxa"/>
            <w:vAlign w:val="top"/>
          </w:tcPr>
          <w:p w14:paraId="4E44EA7E">
            <w:pPr>
              <w:pStyle w:val="6"/>
              <w:spacing w:before="99" w:line="219" w:lineRule="auto"/>
              <w:ind w:left="83"/>
            </w:pPr>
            <w:r>
              <w:t>棒</w:t>
            </w:r>
          </w:p>
        </w:tc>
        <w:tc>
          <w:tcPr>
            <w:tcW w:w="1299" w:type="dxa"/>
            <w:vAlign w:val="top"/>
          </w:tcPr>
          <w:p w14:paraId="70C82D63">
            <w:pPr>
              <w:pStyle w:val="6"/>
              <w:spacing w:before="99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10D00D4C">
            <w:pPr>
              <w:pStyle w:val="6"/>
              <w:spacing w:before="158" w:line="183" w:lineRule="auto"/>
              <w:ind w:left="668"/>
            </w:pPr>
            <w:r>
              <w:rPr>
                <w:spacing w:val="-3"/>
              </w:rPr>
              <w:t>2460</w:t>
            </w:r>
          </w:p>
        </w:tc>
      </w:tr>
      <w:tr w14:paraId="03FCAF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694" w:type="dxa"/>
            <w:vMerge w:val="continue"/>
            <w:tcBorders>
              <w:top w:val="nil"/>
              <w:bottom w:val="nil"/>
            </w:tcBorders>
            <w:vAlign w:val="top"/>
          </w:tcPr>
          <w:p w14:paraId="59D0C3F4">
            <w:pPr>
              <w:rPr>
                <w:rFonts w:ascii="Arial"/>
                <w:sz w:val="21"/>
              </w:rPr>
            </w:pPr>
          </w:p>
        </w:tc>
        <w:tc>
          <w:tcPr>
            <w:tcW w:w="3457" w:type="dxa"/>
            <w:vMerge w:val="continue"/>
            <w:tcBorders>
              <w:top w:val="nil"/>
              <w:bottom w:val="nil"/>
            </w:tcBorders>
            <w:vAlign w:val="top"/>
          </w:tcPr>
          <w:p w14:paraId="6342FB36">
            <w:pPr>
              <w:rPr>
                <w:rFonts w:ascii="Arial"/>
                <w:sz w:val="21"/>
              </w:rPr>
            </w:pPr>
          </w:p>
        </w:tc>
        <w:tc>
          <w:tcPr>
            <w:tcW w:w="3786" w:type="dxa"/>
            <w:vAlign w:val="top"/>
          </w:tcPr>
          <w:p w14:paraId="65AAC63A">
            <w:pPr>
              <w:pStyle w:val="6"/>
              <w:spacing w:before="100" w:line="220" w:lineRule="auto"/>
              <w:ind w:left="83"/>
            </w:pPr>
            <w:r>
              <w:rPr>
                <w:spacing w:val="4"/>
              </w:rPr>
              <w:t>螺钉</w:t>
            </w:r>
          </w:p>
        </w:tc>
        <w:tc>
          <w:tcPr>
            <w:tcW w:w="1299" w:type="dxa"/>
            <w:vAlign w:val="top"/>
          </w:tcPr>
          <w:p w14:paraId="7A2493DE">
            <w:pPr>
              <w:pStyle w:val="6"/>
              <w:spacing w:before="99" w:line="219" w:lineRule="auto"/>
              <w:ind w:left="527"/>
            </w:pPr>
            <w:r>
              <w:t>枚</w:t>
            </w:r>
          </w:p>
        </w:tc>
        <w:tc>
          <w:tcPr>
            <w:tcW w:w="1813" w:type="dxa"/>
            <w:vAlign w:val="top"/>
          </w:tcPr>
          <w:p w14:paraId="2879B7FC">
            <w:pPr>
              <w:pStyle w:val="6"/>
              <w:spacing w:before="158" w:line="183" w:lineRule="auto"/>
              <w:ind w:left="728"/>
            </w:pPr>
            <w:r>
              <w:rPr>
                <w:spacing w:val="-3"/>
              </w:rPr>
              <w:t>888</w:t>
            </w:r>
          </w:p>
        </w:tc>
      </w:tr>
      <w:tr w14:paraId="3020D2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0" w:hRule="atLeast"/>
        </w:trPr>
        <w:tc>
          <w:tcPr>
            <w:tcW w:w="694" w:type="dxa"/>
            <w:vMerge w:val="continue"/>
            <w:tcBorders>
              <w:top w:val="nil"/>
              <w:bottom w:val="nil"/>
            </w:tcBorders>
            <w:vAlign w:val="top"/>
          </w:tcPr>
          <w:p w14:paraId="268BDA0E">
            <w:pPr>
              <w:rPr>
                <w:rFonts w:ascii="Arial"/>
                <w:sz w:val="21"/>
              </w:rPr>
            </w:pPr>
          </w:p>
        </w:tc>
        <w:tc>
          <w:tcPr>
            <w:tcW w:w="3457" w:type="dxa"/>
            <w:vMerge w:val="continue"/>
            <w:tcBorders>
              <w:top w:val="nil"/>
              <w:bottom w:val="nil"/>
            </w:tcBorders>
            <w:vAlign w:val="top"/>
          </w:tcPr>
          <w:p w14:paraId="36D582F2">
            <w:pPr>
              <w:rPr>
                <w:rFonts w:ascii="Arial"/>
                <w:sz w:val="21"/>
              </w:rPr>
            </w:pPr>
          </w:p>
        </w:tc>
        <w:tc>
          <w:tcPr>
            <w:tcW w:w="3786" w:type="dxa"/>
            <w:vAlign w:val="top"/>
          </w:tcPr>
          <w:p w14:paraId="7263D017">
            <w:pPr>
              <w:pStyle w:val="6"/>
              <w:spacing w:before="100" w:line="220" w:lineRule="auto"/>
              <w:ind w:left="83"/>
            </w:pPr>
            <w:r>
              <w:rPr>
                <w:spacing w:val="5"/>
              </w:rPr>
              <w:t>螺塞</w:t>
            </w:r>
          </w:p>
        </w:tc>
        <w:tc>
          <w:tcPr>
            <w:tcW w:w="1299" w:type="dxa"/>
            <w:vAlign w:val="top"/>
          </w:tcPr>
          <w:p w14:paraId="43E6A031">
            <w:pPr>
              <w:pStyle w:val="6"/>
              <w:spacing w:before="99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49FE100D">
            <w:pPr>
              <w:pStyle w:val="6"/>
              <w:spacing w:before="158" w:line="183" w:lineRule="auto"/>
              <w:ind w:left="728"/>
            </w:pPr>
            <w:r>
              <w:rPr>
                <w:spacing w:val="-3"/>
              </w:rPr>
              <w:t>299</w:t>
            </w:r>
          </w:p>
        </w:tc>
      </w:tr>
      <w:tr w14:paraId="4AD5CC4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694" w:type="dxa"/>
            <w:vMerge w:val="continue"/>
            <w:tcBorders>
              <w:top w:val="nil"/>
            </w:tcBorders>
            <w:vAlign w:val="top"/>
          </w:tcPr>
          <w:p w14:paraId="18D41950">
            <w:pPr>
              <w:rPr>
                <w:rFonts w:ascii="Arial"/>
                <w:sz w:val="21"/>
              </w:rPr>
            </w:pPr>
          </w:p>
        </w:tc>
        <w:tc>
          <w:tcPr>
            <w:tcW w:w="3457" w:type="dxa"/>
            <w:vMerge w:val="continue"/>
            <w:tcBorders>
              <w:top w:val="nil"/>
            </w:tcBorders>
            <w:vAlign w:val="top"/>
          </w:tcPr>
          <w:p w14:paraId="48E3C770">
            <w:pPr>
              <w:rPr>
                <w:rFonts w:ascii="Arial"/>
                <w:sz w:val="21"/>
              </w:rPr>
            </w:pPr>
          </w:p>
        </w:tc>
        <w:tc>
          <w:tcPr>
            <w:tcW w:w="3786" w:type="dxa"/>
            <w:vAlign w:val="top"/>
          </w:tcPr>
          <w:p w14:paraId="4FED7310">
            <w:pPr>
              <w:pStyle w:val="6"/>
              <w:spacing w:before="100" w:line="221" w:lineRule="auto"/>
              <w:ind w:left="83"/>
            </w:pPr>
            <w:r>
              <w:rPr>
                <w:spacing w:val="3"/>
              </w:rPr>
              <w:t>融合器</w:t>
            </w:r>
          </w:p>
        </w:tc>
        <w:tc>
          <w:tcPr>
            <w:tcW w:w="1299" w:type="dxa"/>
            <w:vAlign w:val="top"/>
          </w:tcPr>
          <w:p w14:paraId="02B521C2">
            <w:pPr>
              <w:pStyle w:val="6"/>
              <w:spacing w:before="99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1D12C14E">
            <w:pPr>
              <w:pStyle w:val="6"/>
              <w:spacing w:before="158" w:line="183" w:lineRule="auto"/>
              <w:ind w:left="668"/>
            </w:pPr>
            <w:r>
              <w:rPr>
                <w:spacing w:val="-3"/>
              </w:rPr>
              <w:t>3500</w:t>
            </w:r>
          </w:p>
        </w:tc>
      </w:tr>
      <w:tr w14:paraId="0534124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694" w:type="dxa"/>
            <w:vMerge w:val="restart"/>
            <w:tcBorders>
              <w:bottom w:val="nil"/>
            </w:tcBorders>
            <w:vAlign w:val="top"/>
          </w:tcPr>
          <w:p w14:paraId="14435F17">
            <w:pPr>
              <w:spacing w:line="294" w:lineRule="auto"/>
              <w:rPr>
                <w:rFonts w:ascii="Arial"/>
                <w:sz w:val="21"/>
              </w:rPr>
            </w:pPr>
          </w:p>
          <w:p w14:paraId="4C574CB1">
            <w:pPr>
              <w:pStyle w:val="6"/>
              <w:spacing w:before="75" w:line="182" w:lineRule="auto"/>
              <w:ind w:left="274"/>
            </w:pPr>
            <w:r>
              <w:t>7</w:t>
            </w:r>
          </w:p>
        </w:tc>
        <w:tc>
          <w:tcPr>
            <w:tcW w:w="3457" w:type="dxa"/>
            <w:vMerge w:val="restart"/>
            <w:tcBorders>
              <w:bottom w:val="nil"/>
            </w:tcBorders>
            <w:vAlign w:val="top"/>
          </w:tcPr>
          <w:p w14:paraId="24921A31">
            <w:pPr>
              <w:pStyle w:val="6"/>
              <w:spacing w:before="178" w:line="224" w:lineRule="auto"/>
              <w:ind w:left="1599" w:right="214" w:hanging="1379"/>
            </w:pPr>
            <w:r>
              <w:rPr>
                <w:spacing w:val="1"/>
              </w:rPr>
              <w:t>颈椎后路椎管扩大钉板固定系</w:t>
            </w:r>
            <w:r>
              <w:rPr>
                <w:spacing w:val="7"/>
              </w:rPr>
              <w:t xml:space="preserve"> </w:t>
            </w:r>
            <w:r>
              <w:t>统</w:t>
            </w:r>
          </w:p>
        </w:tc>
        <w:tc>
          <w:tcPr>
            <w:tcW w:w="3786" w:type="dxa"/>
            <w:vAlign w:val="top"/>
          </w:tcPr>
          <w:p w14:paraId="651A62EA">
            <w:pPr>
              <w:pStyle w:val="6"/>
              <w:spacing w:before="99" w:line="219" w:lineRule="auto"/>
              <w:ind w:left="83"/>
            </w:pPr>
            <w:r>
              <w:rPr>
                <w:spacing w:val="3"/>
              </w:rPr>
              <w:t>固定板</w:t>
            </w:r>
          </w:p>
        </w:tc>
        <w:tc>
          <w:tcPr>
            <w:tcW w:w="1299" w:type="dxa"/>
            <w:vAlign w:val="top"/>
          </w:tcPr>
          <w:p w14:paraId="69833493">
            <w:pPr>
              <w:pStyle w:val="6"/>
              <w:spacing w:before="100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2B8A772E">
            <w:pPr>
              <w:pStyle w:val="6"/>
              <w:spacing w:before="158" w:line="184" w:lineRule="auto"/>
              <w:ind w:left="668"/>
            </w:pPr>
            <w:r>
              <w:rPr>
                <w:spacing w:val="-5"/>
              </w:rPr>
              <w:t>1120</w:t>
            </w:r>
          </w:p>
        </w:tc>
      </w:tr>
      <w:tr w14:paraId="756AAA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0" w:hRule="atLeast"/>
        </w:trPr>
        <w:tc>
          <w:tcPr>
            <w:tcW w:w="694" w:type="dxa"/>
            <w:vMerge w:val="continue"/>
            <w:tcBorders>
              <w:top w:val="nil"/>
            </w:tcBorders>
            <w:vAlign w:val="top"/>
          </w:tcPr>
          <w:p w14:paraId="1FE7B6D2">
            <w:pPr>
              <w:rPr>
                <w:rFonts w:ascii="Arial"/>
                <w:sz w:val="21"/>
              </w:rPr>
            </w:pPr>
          </w:p>
        </w:tc>
        <w:tc>
          <w:tcPr>
            <w:tcW w:w="3457" w:type="dxa"/>
            <w:vMerge w:val="continue"/>
            <w:tcBorders>
              <w:top w:val="nil"/>
            </w:tcBorders>
            <w:vAlign w:val="top"/>
          </w:tcPr>
          <w:p w14:paraId="617A07C1">
            <w:pPr>
              <w:rPr>
                <w:rFonts w:ascii="Arial"/>
                <w:sz w:val="21"/>
              </w:rPr>
            </w:pPr>
          </w:p>
        </w:tc>
        <w:tc>
          <w:tcPr>
            <w:tcW w:w="3786" w:type="dxa"/>
            <w:vAlign w:val="top"/>
          </w:tcPr>
          <w:p w14:paraId="280EAF59">
            <w:pPr>
              <w:pStyle w:val="6"/>
              <w:spacing w:before="101" w:line="220" w:lineRule="auto"/>
              <w:ind w:left="83"/>
            </w:pPr>
            <w:r>
              <w:rPr>
                <w:spacing w:val="4"/>
              </w:rPr>
              <w:t>螺钉</w:t>
            </w:r>
          </w:p>
        </w:tc>
        <w:tc>
          <w:tcPr>
            <w:tcW w:w="1299" w:type="dxa"/>
            <w:vAlign w:val="top"/>
          </w:tcPr>
          <w:p w14:paraId="4D7C47A2">
            <w:pPr>
              <w:pStyle w:val="6"/>
              <w:spacing w:before="100" w:line="219" w:lineRule="auto"/>
              <w:ind w:left="527"/>
            </w:pPr>
            <w:r>
              <w:t>枚</w:t>
            </w:r>
          </w:p>
        </w:tc>
        <w:tc>
          <w:tcPr>
            <w:tcW w:w="1813" w:type="dxa"/>
            <w:vAlign w:val="top"/>
          </w:tcPr>
          <w:p w14:paraId="4E5C06EA">
            <w:pPr>
              <w:pStyle w:val="6"/>
              <w:spacing w:before="159" w:line="183" w:lineRule="auto"/>
              <w:ind w:left="728"/>
            </w:pPr>
            <w:r>
              <w:rPr>
                <w:spacing w:val="-3"/>
              </w:rPr>
              <w:t>256</w:t>
            </w:r>
          </w:p>
        </w:tc>
      </w:tr>
      <w:tr w14:paraId="64A558D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694" w:type="dxa"/>
            <w:vAlign w:val="top"/>
          </w:tcPr>
          <w:p w14:paraId="245AA54B">
            <w:pPr>
              <w:pStyle w:val="6"/>
              <w:spacing w:before="159" w:line="183" w:lineRule="auto"/>
              <w:ind w:left="274"/>
            </w:pPr>
            <w:r>
              <w:t>8</w:t>
            </w:r>
          </w:p>
        </w:tc>
        <w:tc>
          <w:tcPr>
            <w:tcW w:w="3457" w:type="dxa"/>
            <w:vAlign w:val="top"/>
          </w:tcPr>
          <w:p w14:paraId="35B48461">
            <w:pPr>
              <w:pStyle w:val="6"/>
              <w:spacing w:before="101" w:line="220" w:lineRule="auto"/>
              <w:ind w:left="1030"/>
            </w:pPr>
            <w:r>
              <w:rPr>
                <w:spacing w:val="1"/>
              </w:rPr>
              <w:t>椎体成形系统</w:t>
            </w:r>
          </w:p>
        </w:tc>
        <w:tc>
          <w:tcPr>
            <w:tcW w:w="3786" w:type="dxa"/>
            <w:vAlign w:val="top"/>
          </w:tcPr>
          <w:p w14:paraId="4E8DFC28">
            <w:pPr>
              <w:pStyle w:val="6"/>
              <w:spacing w:before="100" w:line="219" w:lineRule="auto"/>
              <w:ind w:left="83"/>
            </w:pPr>
            <w:r>
              <w:rPr>
                <w:spacing w:val="3"/>
              </w:rPr>
              <w:t>穿刺针</w:t>
            </w:r>
          </w:p>
        </w:tc>
        <w:tc>
          <w:tcPr>
            <w:tcW w:w="1299" w:type="dxa"/>
            <w:vAlign w:val="top"/>
          </w:tcPr>
          <w:p w14:paraId="1B7E8E7C">
            <w:pPr>
              <w:pStyle w:val="6"/>
              <w:spacing w:before="100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0A296350">
            <w:pPr>
              <w:pStyle w:val="6"/>
              <w:spacing w:before="159" w:line="183" w:lineRule="auto"/>
              <w:ind w:left="728"/>
            </w:pPr>
            <w:r>
              <w:rPr>
                <w:spacing w:val="-4"/>
              </w:rPr>
              <w:t>369</w:t>
            </w:r>
          </w:p>
        </w:tc>
      </w:tr>
    </w:tbl>
    <w:p w14:paraId="5D17F165">
      <w:pPr>
        <w:spacing w:line="217" w:lineRule="exact"/>
        <w:rPr>
          <w:rFonts w:ascii="Arial"/>
          <w:sz w:val="18"/>
        </w:rPr>
      </w:pPr>
    </w:p>
    <w:p w14:paraId="7339C50A">
      <w:pPr>
        <w:spacing w:line="217" w:lineRule="exact"/>
        <w:rPr>
          <w:rFonts w:ascii="Arial" w:hAnsi="Arial" w:eastAsia="Arial" w:cs="Arial"/>
          <w:sz w:val="18"/>
          <w:szCs w:val="18"/>
        </w:rPr>
        <w:sectPr>
          <w:footerReference r:id="rId5" w:type="default"/>
          <w:pgSz w:w="11900" w:h="16840"/>
          <w:pgMar w:top="1431" w:right="394" w:bottom="1157" w:left="445" w:header="0" w:footer="1031" w:gutter="0"/>
          <w:cols w:space="720" w:num="1"/>
        </w:sectPr>
      </w:pPr>
    </w:p>
    <w:p w14:paraId="0D79C26E">
      <w:pPr>
        <w:spacing w:before="97" w:line="297" w:lineRule="auto"/>
        <w:ind w:left="3249" w:right="2512" w:hanging="719"/>
        <w:rPr>
          <w:rFonts w:ascii="宋体" w:hAnsi="宋体" w:eastAsia="宋体" w:cs="宋体"/>
          <w:sz w:val="35"/>
          <w:szCs w:val="35"/>
        </w:rPr>
      </w:pPr>
      <w:r>
        <w:rPr>
          <w:rFonts w:ascii="宋体" w:hAnsi="宋体" w:eastAsia="宋体" w:cs="宋体"/>
          <w:b/>
          <w:bCs/>
          <w:sz w:val="35"/>
          <w:szCs w:val="35"/>
        </w:rPr>
        <w:t>国家组织骨科脊柱类耗材集中带量采购</w:t>
      </w:r>
      <w:r>
        <w:rPr>
          <w:rFonts w:ascii="宋体" w:hAnsi="宋体" w:eastAsia="宋体" w:cs="宋体"/>
          <w:spacing w:val="4"/>
          <w:sz w:val="35"/>
          <w:szCs w:val="35"/>
        </w:rPr>
        <w:t xml:space="preserve"> </w:t>
      </w:r>
      <w:r>
        <w:rPr>
          <w:rFonts w:ascii="宋体" w:hAnsi="宋体" w:eastAsia="宋体" w:cs="宋体"/>
          <w:b/>
          <w:bCs/>
          <w:spacing w:val="-1"/>
          <w:sz w:val="35"/>
          <w:szCs w:val="35"/>
        </w:rPr>
        <w:t>非中选产品部件挂网价格高线</w:t>
      </w:r>
    </w:p>
    <w:tbl>
      <w:tblPr>
        <w:tblStyle w:val="5"/>
        <w:tblW w:w="1105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94"/>
        <w:gridCol w:w="3477"/>
        <w:gridCol w:w="3767"/>
        <w:gridCol w:w="1299"/>
        <w:gridCol w:w="1813"/>
      </w:tblGrid>
      <w:tr w14:paraId="5613A5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</w:trPr>
        <w:tc>
          <w:tcPr>
            <w:tcW w:w="694" w:type="dxa"/>
            <w:vAlign w:val="top"/>
          </w:tcPr>
          <w:p w14:paraId="3F2AD790">
            <w:pPr>
              <w:pStyle w:val="6"/>
              <w:spacing w:before="195" w:line="221" w:lineRule="auto"/>
              <w:ind w:left="105"/>
            </w:pPr>
            <w:r>
              <w:rPr>
                <w:spacing w:val="7"/>
              </w:rPr>
              <w:t>序号</w:t>
            </w:r>
          </w:p>
        </w:tc>
        <w:tc>
          <w:tcPr>
            <w:tcW w:w="3477" w:type="dxa"/>
            <w:vAlign w:val="top"/>
          </w:tcPr>
          <w:p w14:paraId="391D1734">
            <w:pPr>
              <w:pStyle w:val="6"/>
              <w:spacing w:before="191" w:line="219" w:lineRule="auto"/>
              <w:ind w:left="1274"/>
            </w:pPr>
            <w:r>
              <w:rPr>
                <w:b/>
                <w:bCs/>
              </w:rPr>
              <w:t>系统类别</w:t>
            </w:r>
          </w:p>
        </w:tc>
        <w:tc>
          <w:tcPr>
            <w:tcW w:w="3767" w:type="dxa"/>
            <w:vAlign w:val="top"/>
          </w:tcPr>
          <w:p w14:paraId="6CEBC62E">
            <w:pPr>
              <w:pStyle w:val="6"/>
              <w:spacing w:before="194" w:line="219" w:lineRule="auto"/>
              <w:ind w:left="1654"/>
            </w:pPr>
            <w:r>
              <w:rPr>
                <w:spacing w:val="4"/>
              </w:rPr>
              <w:t>部位</w:t>
            </w:r>
          </w:p>
        </w:tc>
        <w:tc>
          <w:tcPr>
            <w:tcW w:w="1299" w:type="dxa"/>
            <w:vAlign w:val="top"/>
          </w:tcPr>
          <w:p w14:paraId="40815504">
            <w:pPr>
              <w:pStyle w:val="6"/>
              <w:spacing w:before="195" w:line="220" w:lineRule="auto"/>
              <w:ind w:left="187"/>
            </w:pPr>
            <w:r>
              <w:rPr>
                <w:spacing w:val="-2"/>
              </w:rPr>
              <w:t>计量单位</w:t>
            </w:r>
          </w:p>
        </w:tc>
        <w:tc>
          <w:tcPr>
            <w:tcW w:w="1813" w:type="dxa"/>
            <w:vAlign w:val="top"/>
          </w:tcPr>
          <w:p w14:paraId="3D2E18D4">
            <w:pPr>
              <w:pStyle w:val="6"/>
              <w:spacing w:before="39" w:line="218" w:lineRule="auto"/>
              <w:ind w:left="211"/>
            </w:pPr>
            <w:r>
              <w:rPr>
                <w:b/>
                <w:bCs/>
                <w:spacing w:val="-4"/>
              </w:rPr>
              <w:t>挂网价格高线</w:t>
            </w:r>
          </w:p>
          <w:p w14:paraId="5168FDF4">
            <w:pPr>
              <w:pStyle w:val="6"/>
              <w:spacing w:before="41" w:line="202" w:lineRule="auto"/>
              <w:ind w:left="671"/>
            </w:pPr>
            <w:r>
              <w:rPr>
                <w:b/>
                <w:bCs/>
                <w:spacing w:val="12"/>
              </w:rPr>
              <w:t>(元)</w:t>
            </w:r>
          </w:p>
        </w:tc>
      </w:tr>
      <w:tr w14:paraId="0C9F76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9" w:hRule="atLeast"/>
        </w:trPr>
        <w:tc>
          <w:tcPr>
            <w:tcW w:w="694" w:type="dxa"/>
            <w:vMerge w:val="restart"/>
            <w:tcBorders>
              <w:bottom w:val="nil"/>
            </w:tcBorders>
            <w:vAlign w:val="top"/>
          </w:tcPr>
          <w:p w14:paraId="160E50BA">
            <w:pPr>
              <w:rPr>
                <w:rFonts w:ascii="Arial"/>
                <w:sz w:val="21"/>
              </w:rPr>
            </w:pPr>
          </w:p>
        </w:tc>
        <w:tc>
          <w:tcPr>
            <w:tcW w:w="3477" w:type="dxa"/>
            <w:vMerge w:val="restart"/>
            <w:tcBorders>
              <w:bottom w:val="nil"/>
            </w:tcBorders>
            <w:vAlign w:val="top"/>
          </w:tcPr>
          <w:p w14:paraId="442B2B59">
            <w:pPr>
              <w:rPr>
                <w:rFonts w:ascii="Arial"/>
                <w:sz w:val="21"/>
              </w:rPr>
            </w:pPr>
          </w:p>
        </w:tc>
        <w:tc>
          <w:tcPr>
            <w:tcW w:w="3767" w:type="dxa"/>
            <w:vAlign w:val="top"/>
          </w:tcPr>
          <w:p w14:paraId="2FC49937">
            <w:pPr>
              <w:pStyle w:val="6"/>
              <w:spacing w:before="93" w:line="221" w:lineRule="auto"/>
              <w:ind w:left="94"/>
            </w:pPr>
            <w:r>
              <w:rPr>
                <w:spacing w:val="5"/>
              </w:rPr>
              <w:t>导丝</w:t>
            </w:r>
          </w:p>
        </w:tc>
        <w:tc>
          <w:tcPr>
            <w:tcW w:w="1299" w:type="dxa"/>
            <w:vAlign w:val="top"/>
          </w:tcPr>
          <w:p w14:paraId="038E7B4A">
            <w:pPr>
              <w:pStyle w:val="6"/>
              <w:spacing w:before="90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7B350EF6">
            <w:pPr>
              <w:pStyle w:val="6"/>
              <w:spacing w:before="149" w:line="183" w:lineRule="auto"/>
              <w:ind w:left="788"/>
            </w:pPr>
            <w:r>
              <w:rPr>
                <w:spacing w:val="-4"/>
              </w:rPr>
              <w:t>30</w:t>
            </w:r>
          </w:p>
        </w:tc>
      </w:tr>
      <w:tr w14:paraId="4725C4B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694" w:type="dxa"/>
            <w:vMerge w:val="continue"/>
            <w:tcBorders>
              <w:top w:val="nil"/>
              <w:bottom w:val="nil"/>
            </w:tcBorders>
            <w:vAlign w:val="top"/>
          </w:tcPr>
          <w:p w14:paraId="4265325F">
            <w:pPr>
              <w:rPr>
                <w:rFonts w:ascii="Arial"/>
                <w:sz w:val="21"/>
              </w:rPr>
            </w:pPr>
          </w:p>
        </w:tc>
        <w:tc>
          <w:tcPr>
            <w:tcW w:w="3477" w:type="dxa"/>
            <w:vMerge w:val="continue"/>
            <w:tcBorders>
              <w:top w:val="nil"/>
              <w:bottom w:val="nil"/>
            </w:tcBorders>
            <w:vAlign w:val="top"/>
          </w:tcPr>
          <w:p w14:paraId="31C503CE">
            <w:pPr>
              <w:rPr>
                <w:rFonts w:ascii="Arial"/>
                <w:sz w:val="21"/>
              </w:rPr>
            </w:pPr>
          </w:p>
        </w:tc>
        <w:tc>
          <w:tcPr>
            <w:tcW w:w="3767" w:type="dxa"/>
            <w:vAlign w:val="top"/>
          </w:tcPr>
          <w:p w14:paraId="2F7D691C">
            <w:pPr>
              <w:pStyle w:val="6"/>
              <w:spacing w:before="82" w:line="221" w:lineRule="auto"/>
              <w:ind w:left="94"/>
            </w:pPr>
            <w:r>
              <w:rPr>
                <w:spacing w:val="2"/>
              </w:rPr>
              <w:t>导引系统</w:t>
            </w:r>
          </w:p>
        </w:tc>
        <w:tc>
          <w:tcPr>
            <w:tcW w:w="1299" w:type="dxa"/>
            <w:vAlign w:val="top"/>
          </w:tcPr>
          <w:p w14:paraId="2B2EA54F">
            <w:pPr>
              <w:pStyle w:val="6"/>
              <w:spacing w:before="82" w:line="220" w:lineRule="auto"/>
              <w:ind w:left="527"/>
            </w:pPr>
            <w:r>
              <w:t>套</w:t>
            </w:r>
          </w:p>
        </w:tc>
        <w:tc>
          <w:tcPr>
            <w:tcW w:w="1813" w:type="dxa"/>
            <w:vAlign w:val="top"/>
          </w:tcPr>
          <w:p w14:paraId="7D3D2BC3">
            <w:pPr>
              <w:pStyle w:val="6"/>
              <w:spacing w:before="140" w:line="183" w:lineRule="auto"/>
              <w:ind w:left="788"/>
            </w:pPr>
            <w:r>
              <w:rPr>
                <w:spacing w:val="-3"/>
              </w:rPr>
              <w:t>40</w:t>
            </w:r>
          </w:p>
        </w:tc>
      </w:tr>
      <w:tr w14:paraId="07821E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9" w:hRule="atLeast"/>
        </w:trPr>
        <w:tc>
          <w:tcPr>
            <w:tcW w:w="694" w:type="dxa"/>
            <w:vMerge w:val="continue"/>
            <w:tcBorders>
              <w:top w:val="nil"/>
              <w:bottom w:val="nil"/>
            </w:tcBorders>
            <w:vAlign w:val="top"/>
          </w:tcPr>
          <w:p w14:paraId="1BED6258">
            <w:pPr>
              <w:rPr>
                <w:rFonts w:ascii="Arial"/>
                <w:sz w:val="21"/>
              </w:rPr>
            </w:pPr>
          </w:p>
        </w:tc>
        <w:tc>
          <w:tcPr>
            <w:tcW w:w="3477" w:type="dxa"/>
            <w:vMerge w:val="continue"/>
            <w:tcBorders>
              <w:top w:val="nil"/>
              <w:bottom w:val="nil"/>
            </w:tcBorders>
            <w:vAlign w:val="top"/>
          </w:tcPr>
          <w:p w14:paraId="07DC7721">
            <w:pPr>
              <w:rPr>
                <w:rFonts w:ascii="Arial"/>
                <w:sz w:val="21"/>
              </w:rPr>
            </w:pPr>
          </w:p>
        </w:tc>
        <w:tc>
          <w:tcPr>
            <w:tcW w:w="3767" w:type="dxa"/>
            <w:vAlign w:val="top"/>
          </w:tcPr>
          <w:p w14:paraId="37E36CBA">
            <w:pPr>
              <w:pStyle w:val="6"/>
              <w:spacing w:before="91" w:line="219" w:lineRule="auto"/>
              <w:ind w:left="94"/>
            </w:pPr>
            <w:r>
              <w:rPr>
                <w:spacing w:val="5"/>
              </w:rPr>
              <w:t>骨钻</w:t>
            </w:r>
          </w:p>
        </w:tc>
        <w:tc>
          <w:tcPr>
            <w:tcW w:w="1299" w:type="dxa"/>
            <w:vAlign w:val="top"/>
          </w:tcPr>
          <w:p w14:paraId="3611E448">
            <w:pPr>
              <w:pStyle w:val="6"/>
              <w:spacing w:before="91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5F890D6B">
            <w:pPr>
              <w:pStyle w:val="6"/>
              <w:spacing w:before="150" w:line="183" w:lineRule="auto"/>
              <w:ind w:left="728"/>
            </w:pPr>
            <w:r>
              <w:rPr>
                <w:spacing w:val="-4"/>
              </w:rPr>
              <w:t>720</w:t>
            </w:r>
          </w:p>
        </w:tc>
      </w:tr>
      <w:tr w14:paraId="091521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694" w:type="dxa"/>
            <w:vMerge w:val="continue"/>
            <w:tcBorders>
              <w:top w:val="nil"/>
              <w:bottom w:val="nil"/>
            </w:tcBorders>
            <w:vAlign w:val="top"/>
          </w:tcPr>
          <w:p w14:paraId="02342898">
            <w:pPr>
              <w:rPr>
                <w:rFonts w:ascii="Arial"/>
                <w:sz w:val="21"/>
              </w:rPr>
            </w:pPr>
          </w:p>
        </w:tc>
        <w:tc>
          <w:tcPr>
            <w:tcW w:w="3477" w:type="dxa"/>
            <w:vMerge w:val="continue"/>
            <w:tcBorders>
              <w:top w:val="nil"/>
              <w:bottom w:val="nil"/>
            </w:tcBorders>
            <w:vAlign w:val="top"/>
          </w:tcPr>
          <w:p w14:paraId="0A2714F4">
            <w:pPr>
              <w:rPr>
                <w:rFonts w:ascii="Arial"/>
                <w:sz w:val="21"/>
              </w:rPr>
            </w:pPr>
          </w:p>
        </w:tc>
        <w:tc>
          <w:tcPr>
            <w:tcW w:w="3767" w:type="dxa"/>
            <w:vAlign w:val="top"/>
          </w:tcPr>
          <w:p w14:paraId="11FE7DA6">
            <w:pPr>
              <w:pStyle w:val="6"/>
              <w:spacing w:before="92" w:line="219" w:lineRule="auto"/>
              <w:ind w:left="94"/>
            </w:pPr>
            <w:r>
              <w:rPr>
                <w:spacing w:val="-2"/>
              </w:rPr>
              <w:t>扩张套件</w:t>
            </w:r>
          </w:p>
        </w:tc>
        <w:tc>
          <w:tcPr>
            <w:tcW w:w="1299" w:type="dxa"/>
            <w:vAlign w:val="top"/>
          </w:tcPr>
          <w:p w14:paraId="26B1606E">
            <w:pPr>
              <w:pStyle w:val="6"/>
              <w:spacing w:before="93" w:line="220" w:lineRule="auto"/>
              <w:ind w:left="527"/>
            </w:pPr>
            <w:r>
              <w:t>套</w:t>
            </w:r>
          </w:p>
        </w:tc>
        <w:tc>
          <w:tcPr>
            <w:tcW w:w="1813" w:type="dxa"/>
            <w:vAlign w:val="top"/>
          </w:tcPr>
          <w:p w14:paraId="19CC0FE5">
            <w:pPr>
              <w:pStyle w:val="6"/>
              <w:spacing w:before="150" w:line="184" w:lineRule="auto"/>
              <w:ind w:left="728"/>
            </w:pPr>
            <w:r>
              <w:rPr>
                <w:spacing w:val="-6"/>
              </w:rPr>
              <w:t>150</w:t>
            </w:r>
          </w:p>
        </w:tc>
      </w:tr>
      <w:tr w14:paraId="416CB0A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694" w:type="dxa"/>
            <w:vMerge w:val="continue"/>
            <w:tcBorders>
              <w:top w:val="nil"/>
              <w:bottom w:val="nil"/>
            </w:tcBorders>
            <w:vAlign w:val="top"/>
          </w:tcPr>
          <w:p w14:paraId="27B7C419">
            <w:pPr>
              <w:rPr>
                <w:rFonts w:ascii="Arial"/>
                <w:sz w:val="21"/>
              </w:rPr>
            </w:pPr>
          </w:p>
        </w:tc>
        <w:tc>
          <w:tcPr>
            <w:tcW w:w="3477" w:type="dxa"/>
            <w:vMerge w:val="continue"/>
            <w:tcBorders>
              <w:top w:val="nil"/>
              <w:bottom w:val="nil"/>
            </w:tcBorders>
            <w:vAlign w:val="top"/>
          </w:tcPr>
          <w:p w14:paraId="41E0CD0B">
            <w:pPr>
              <w:rPr>
                <w:rFonts w:ascii="Arial"/>
                <w:sz w:val="21"/>
              </w:rPr>
            </w:pPr>
          </w:p>
        </w:tc>
        <w:tc>
          <w:tcPr>
            <w:tcW w:w="3767" w:type="dxa"/>
            <w:vAlign w:val="top"/>
          </w:tcPr>
          <w:p w14:paraId="62B9877A">
            <w:pPr>
              <w:pStyle w:val="6"/>
              <w:spacing w:before="92" w:line="219" w:lineRule="auto"/>
              <w:ind w:left="94"/>
            </w:pPr>
            <w:r>
              <w:rPr>
                <w:spacing w:val="7"/>
              </w:rPr>
              <w:t>套筒</w:t>
            </w:r>
          </w:p>
        </w:tc>
        <w:tc>
          <w:tcPr>
            <w:tcW w:w="1299" w:type="dxa"/>
            <w:vAlign w:val="top"/>
          </w:tcPr>
          <w:p w14:paraId="4AAAC1B8">
            <w:pPr>
              <w:pStyle w:val="6"/>
              <w:spacing w:before="92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6D72334B">
            <w:pPr>
              <w:pStyle w:val="6"/>
              <w:spacing w:before="150" w:line="184" w:lineRule="auto"/>
              <w:ind w:left="728"/>
            </w:pPr>
            <w:r>
              <w:rPr>
                <w:spacing w:val="-6"/>
              </w:rPr>
              <w:t>125</w:t>
            </w:r>
          </w:p>
        </w:tc>
      </w:tr>
      <w:tr w14:paraId="5178D83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694" w:type="dxa"/>
            <w:vMerge w:val="continue"/>
            <w:tcBorders>
              <w:top w:val="nil"/>
              <w:bottom w:val="nil"/>
            </w:tcBorders>
            <w:vAlign w:val="top"/>
          </w:tcPr>
          <w:p w14:paraId="698BC84D">
            <w:pPr>
              <w:rPr>
                <w:rFonts w:ascii="Arial"/>
                <w:sz w:val="21"/>
              </w:rPr>
            </w:pPr>
          </w:p>
        </w:tc>
        <w:tc>
          <w:tcPr>
            <w:tcW w:w="3477" w:type="dxa"/>
            <w:vMerge w:val="continue"/>
            <w:tcBorders>
              <w:top w:val="nil"/>
              <w:bottom w:val="nil"/>
            </w:tcBorders>
            <w:vAlign w:val="top"/>
          </w:tcPr>
          <w:p w14:paraId="4C7D42AA">
            <w:pPr>
              <w:rPr>
                <w:rFonts w:ascii="Arial"/>
                <w:sz w:val="21"/>
              </w:rPr>
            </w:pPr>
          </w:p>
        </w:tc>
        <w:tc>
          <w:tcPr>
            <w:tcW w:w="3767" w:type="dxa"/>
            <w:vAlign w:val="top"/>
          </w:tcPr>
          <w:p w14:paraId="4DB18313">
            <w:pPr>
              <w:pStyle w:val="6"/>
              <w:spacing w:before="93" w:line="219" w:lineRule="auto"/>
              <w:ind w:left="94"/>
            </w:pPr>
            <w:r>
              <w:rPr>
                <w:spacing w:val="-2"/>
              </w:rPr>
              <w:t>骨水泥搅拌器</w:t>
            </w:r>
          </w:p>
        </w:tc>
        <w:tc>
          <w:tcPr>
            <w:tcW w:w="1299" w:type="dxa"/>
            <w:vAlign w:val="top"/>
          </w:tcPr>
          <w:p w14:paraId="49071111">
            <w:pPr>
              <w:pStyle w:val="6"/>
              <w:spacing w:before="93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0C3EFFEE">
            <w:pPr>
              <w:pStyle w:val="6"/>
              <w:spacing w:before="152" w:line="183" w:lineRule="auto"/>
              <w:ind w:left="728"/>
            </w:pPr>
            <w:r>
              <w:rPr>
                <w:spacing w:val="-2"/>
              </w:rPr>
              <w:t>420</w:t>
            </w:r>
          </w:p>
        </w:tc>
      </w:tr>
      <w:tr w14:paraId="413A29F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0" w:hRule="atLeast"/>
        </w:trPr>
        <w:tc>
          <w:tcPr>
            <w:tcW w:w="694" w:type="dxa"/>
            <w:vMerge w:val="continue"/>
            <w:tcBorders>
              <w:top w:val="nil"/>
              <w:bottom w:val="nil"/>
            </w:tcBorders>
            <w:vAlign w:val="top"/>
          </w:tcPr>
          <w:p w14:paraId="4DD0D779">
            <w:pPr>
              <w:rPr>
                <w:rFonts w:ascii="Arial"/>
                <w:sz w:val="21"/>
              </w:rPr>
            </w:pPr>
          </w:p>
        </w:tc>
        <w:tc>
          <w:tcPr>
            <w:tcW w:w="3477" w:type="dxa"/>
            <w:vMerge w:val="continue"/>
            <w:tcBorders>
              <w:top w:val="nil"/>
              <w:bottom w:val="nil"/>
            </w:tcBorders>
            <w:vAlign w:val="top"/>
          </w:tcPr>
          <w:p w14:paraId="4E6EC04A">
            <w:pPr>
              <w:rPr>
                <w:rFonts w:ascii="Arial"/>
                <w:sz w:val="21"/>
              </w:rPr>
            </w:pPr>
          </w:p>
        </w:tc>
        <w:tc>
          <w:tcPr>
            <w:tcW w:w="3767" w:type="dxa"/>
            <w:vAlign w:val="top"/>
          </w:tcPr>
          <w:p w14:paraId="27172E3E">
            <w:pPr>
              <w:pStyle w:val="6"/>
              <w:spacing w:before="93" w:line="219" w:lineRule="auto"/>
              <w:ind w:left="94"/>
            </w:pPr>
            <w:r>
              <w:rPr>
                <w:spacing w:val="-2"/>
              </w:rPr>
              <w:t>骨水泥注射器</w:t>
            </w:r>
          </w:p>
        </w:tc>
        <w:tc>
          <w:tcPr>
            <w:tcW w:w="1299" w:type="dxa"/>
            <w:vAlign w:val="top"/>
          </w:tcPr>
          <w:p w14:paraId="6890033B">
            <w:pPr>
              <w:pStyle w:val="6"/>
              <w:spacing w:before="93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7DC85C16">
            <w:pPr>
              <w:pStyle w:val="6"/>
              <w:spacing w:before="152" w:line="183" w:lineRule="auto"/>
              <w:ind w:left="728"/>
            </w:pPr>
            <w:r>
              <w:rPr>
                <w:spacing w:val="-3"/>
              </w:rPr>
              <w:t>656</w:t>
            </w:r>
          </w:p>
        </w:tc>
      </w:tr>
      <w:tr w14:paraId="7A6A5F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694" w:type="dxa"/>
            <w:vMerge w:val="continue"/>
            <w:tcBorders>
              <w:top w:val="nil"/>
              <w:bottom w:val="nil"/>
            </w:tcBorders>
            <w:vAlign w:val="top"/>
          </w:tcPr>
          <w:p w14:paraId="7B28EDAE">
            <w:pPr>
              <w:rPr>
                <w:rFonts w:ascii="Arial"/>
                <w:sz w:val="21"/>
              </w:rPr>
            </w:pPr>
          </w:p>
        </w:tc>
        <w:tc>
          <w:tcPr>
            <w:tcW w:w="3477" w:type="dxa"/>
            <w:vMerge w:val="continue"/>
            <w:tcBorders>
              <w:top w:val="nil"/>
              <w:bottom w:val="nil"/>
            </w:tcBorders>
            <w:vAlign w:val="top"/>
          </w:tcPr>
          <w:p w14:paraId="78438352">
            <w:pPr>
              <w:rPr>
                <w:rFonts w:ascii="Arial"/>
                <w:sz w:val="21"/>
              </w:rPr>
            </w:pPr>
          </w:p>
        </w:tc>
        <w:tc>
          <w:tcPr>
            <w:tcW w:w="3767" w:type="dxa"/>
            <w:vAlign w:val="top"/>
          </w:tcPr>
          <w:p w14:paraId="04794AA3">
            <w:pPr>
              <w:pStyle w:val="6"/>
              <w:spacing w:before="91" w:line="219" w:lineRule="auto"/>
              <w:ind w:left="94"/>
            </w:pPr>
            <w:r>
              <w:rPr>
                <w:spacing w:val="1"/>
              </w:rPr>
              <w:t>弯角开腔器械</w:t>
            </w:r>
          </w:p>
        </w:tc>
        <w:tc>
          <w:tcPr>
            <w:tcW w:w="1299" w:type="dxa"/>
            <w:vAlign w:val="top"/>
          </w:tcPr>
          <w:p w14:paraId="3DE6ACD6">
            <w:pPr>
              <w:pStyle w:val="6"/>
              <w:spacing w:before="93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3AB50811">
            <w:pPr>
              <w:pStyle w:val="6"/>
              <w:spacing w:before="152" w:line="183" w:lineRule="auto"/>
              <w:ind w:left="728"/>
            </w:pPr>
            <w:r>
              <w:rPr>
                <w:spacing w:val="-4"/>
              </w:rPr>
              <w:t>768</w:t>
            </w:r>
          </w:p>
        </w:tc>
      </w:tr>
      <w:tr w14:paraId="7FA425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694" w:type="dxa"/>
            <w:vMerge w:val="continue"/>
            <w:tcBorders>
              <w:top w:val="nil"/>
            </w:tcBorders>
            <w:vAlign w:val="top"/>
          </w:tcPr>
          <w:p w14:paraId="00093C8D">
            <w:pPr>
              <w:rPr>
                <w:rFonts w:ascii="Arial"/>
                <w:sz w:val="21"/>
              </w:rPr>
            </w:pPr>
          </w:p>
        </w:tc>
        <w:tc>
          <w:tcPr>
            <w:tcW w:w="3477" w:type="dxa"/>
            <w:vMerge w:val="continue"/>
            <w:tcBorders>
              <w:top w:val="nil"/>
            </w:tcBorders>
            <w:vAlign w:val="top"/>
          </w:tcPr>
          <w:p w14:paraId="184552E5">
            <w:pPr>
              <w:rPr>
                <w:rFonts w:ascii="Arial"/>
                <w:sz w:val="21"/>
              </w:rPr>
            </w:pPr>
          </w:p>
        </w:tc>
        <w:tc>
          <w:tcPr>
            <w:tcW w:w="3767" w:type="dxa"/>
            <w:vAlign w:val="top"/>
          </w:tcPr>
          <w:p w14:paraId="0F1694ED">
            <w:pPr>
              <w:pStyle w:val="6"/>
              <w:spacing w:before="92" w:line="219" w:lineRule="auto"/>
              <w:ind w:left="94"/>
            </w:pPr>
            <w:r>
              <w:rPr>
                <w:spacing w:val="1"/>
              </w:rPr>
              <w:t>弯角骨水泥推进器</w:t>
            </w:r>
          </w:p>
        </w:tc>
        <w:tc>
          <w:tcPr>
            <w:tcW w:w="1299" w:type="dxa"/>
            <w:vAlign w:val="top"/>
          </w:tcPr>
          <w:p w14:paraId="7839A09D">
            <w:pPr>
              <w:pStyle w:val="6"/>
              <w:spacing w:before="93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57CFB7A6">
            <w:pPr>
              <w:pStyle w:val="6"/>
              <w:spacing w:before="152" w:line="183" w:lineRule="auto"/>
              <w:ind w:left="728"/>
            </w:pPr>
            <w:r>
              <w:rPr>
                <w:spacing w:val="-2"/>
              </w:rPr>
              <w:t>480</w:t>
            </w:r>
          </w:p>
        </w:tc>
      </w:tr>
      <w:tr w14:paraId="36066E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0" w:hRule="atLeast"/>
        </w:trPr>
        <w:tc>
          <w:tcPr>
            <w:tcW w:w="694" w:type="dxa"/>
            <w:vMerge w:val="restart"/>
            <w:tcBorders>
              <w:bottom w:val="nil"/>
            </w:tcBorders>
            <w:vAlign w:val="top"/>
          </w:tcPr>
          <w:p w14:paraId="42CB25F9">
            <w:pPr>
              <w:spacing w:line="254" w:lineRule="auto"/>
              <w:rPr>
                <w:rFonts w:ascii="Arial"/>
                <w:sz w:val="21"/>
              </w:rPr>
            </w:pPr>
          </w:p>
          <w:p w14:paraId="30382045">
            <w:pPr>
              <w:spacing w:line="254" w:lineRule="auto"/>
              <w:rPr>
                <w:rFonts w:ascii="Arial"/>
                <w:sz w:val="21"/>
              </w:rPr>
            </w:pPr>
          </w:p>
          <w:p w14:paraId="61677D3C">
            <w:pPr>
              <w:spacing w:line="254" w:lineRule="auto"/>
              <w:rPr>
                <w:rFonts w:ascii="Arial"/>
                <w:sz w:val="21"/>
              </w:rPr>
            </w:pPr>
          </w:p>
          <w:p w14:paraId="2EC07BF1">
            <w:pPr>
              <w:spacing w:line="254" w:lineRule="auto"/>
              <w:rPr>
                <w:rFonts w:ascii="Arial"/>
                <w:sz w:val="21"/>
              </w:rPr>
            </w:pPr>
          </w:p>
          <w:p w14:paraId="7851CC22">
            <w:pPr>
              <w:spacing w:line="254" w:lineRule="auto"/>
              <w:rPr>
                <w:rFonts w:ascii="Arial"/>
                <w:sz w:val="21"/>
              </w:rPr>
            </w:pPr>
          </w:p>
          <w:p w14:paraId="3480EC43">
            <w:pPr>
              <w:spacing w:line="254" w:lineRule="auto"/>
              <w:rPr>
                <w:rFonts w:ascii="Arial"/>
                <w:sz w:val="21"/>
              </w:rPr>
            </w:pPr>
          </w:p>
          <w:p w14:paraId="2001AA0E">
            <w:pPr>
              <w:spacing w:line="254" w:lineRule="auto"/>
              <w:rPr>
                <w:rFonts w:ascii="Arial"/>
                <w:sz w:val="21"/>
              </w:rPr>
            </w:pPr>
          </w:p>
          <w:p w14:paraId="35CFC1D2">
            <w:pPr>
              <w:spacing w:line="255" w:lineRule="auto"/>
              <w:rPr>
                <w:rFonts w:ascii="Arial"/>
                <w:sz w:val="21"/>
              </w:rPr>
            </w:pPr>
          </w:p>
          <w:p w14:paraId="2581721B">
            <w:pPr>
              <w:spacing w:line="255" w:lineRule="auto"/>
              <w:rPr>
                <w:rFonts w:ascii="Arial"/>
                <w:sz w:val="21"/>
              </w:rPr>
            </w:pPr>
          </w:p>
          <w:p w14:paraId="60B72A46">
            <w:pPr>
              <w:spacing w:line="255" w:lineRule="auto"/>
              <w:rPr>
                <w:rFonts w:ascii="Arial"/>
                <w:sz w:val="21"/>
              </w:rPr>
            </w:pPr>
          </w:p>
          <w:p w14:paraId="3E73FEDA">
            <w:pPr>
              <w:pStyle w:val="6"/>
              <w:spacing w:before="75" w:line="183" w:lineRule="auto"/>
              <w:ind w:left="275"/>
            </w:pPr>
            <w:r>
              <w:t>9</w:t>
            </w:r>
          </w:p>
        </w:tc>
        <w:tc>
          <w:tcPr>
            <w:tcW w:w="3477" w:type="dxa"/>
            <w:vMerge w:val="restart"/>
            <w:tcBorders>
              <w:bottom w:val="nil"/>
            </w:tcBorders>
            <w:vAlign w:val="top"/>
          </w:tcPr>
          <w:p w14:paraId="674CF42B">
            <w:pPr>
              <w:spacing w:line="248" w:lineRule="auto"/>
              <w:rPr>
                <w:rFonts w:ascii="Arial"/>
                <w:sz w:val="21"/>
              </w:rPr>
            </w:pPr>
          </w:p>
          <w:p w14:paraId="528CF69A">
            <w:pPr>
              <w:spacing w:line="248" w:lineRule="auto"/>
              <w:rPr>
                <w:rFonts w:ascii="Arial"/>
                <w:sz w:val="21"/>
              </w:rPr>
            </w:pPr>
          </w:p>
          <w:p w14:paraId="276AA57A">
            <w:pPr>
              <w:spacing w:line="248" w:lineRule="auto"/>
              <w:rPr>
                <w:rFonts w:ascii="Arial"/>
                <w:sz w:val="21"/>
              </w:rPr>
            </w:pPr>
          </w:p>
          <w:p w14:paraId="4E5DF034">
            <w:pPr>
              <w:spacing w:line="248" w:lineRule="auto"/>
              <w:rPr>
                <w:rFonts w:ascii="Arial"/>
                <w:sz w:val="21"/>
              </w:rPr>
            </w:pPr>
          </w:p>
          <w:p w14:paraId="460DB677">
            <w:pPr>
              <w:spacing w:line="248" w:lineRule="auto"/>
              <w:rPr>
                <w:rFonts w:ascii="Arial"/>
                <w:sz w:val="21"/>
              </w:rPr>
            </w:pPr>
          </w:p>
          <w:p w14:paraId="11E859B8">
            <w:pPr>
              <w:spacing w:line="249" w:lineRule="auto"/>
              <w:rPr>
                <w:rFonts w:ascii="Arial"/>
                <w:sz w:val="21"/>
              </w:rPr>
            </w:pPr>
          </w:p>
          <w:p w14:paraId="07AE2ABF">
            <w:pPr>
              <w:spacing w:line="249" w:lineRule="auto"/>
              <w:rPr>
                <w:rFonts w:ascii="Arial"/>
                <w:sz w:val="21"/>
              </w:rPr>
            </w:pPr>
          </w:p>
          <w:p w14:paraId="0EB4D3B9">
            <w:pPr>
              <w:spacing w:line="249" w:lineRule="auto"/>
              <w:rPr>
                <w:rFonts w:ascii="Arial"/>
                <w:sz w:val="21"/>
              </w:rPr>
            </w:pPr>
          </w:p>
          <w:p w14:paraId="18C9D0FE">
            <w:pPr>
              <w:spacing w:line="249" w:lineRule="auto"/>
              <w:rPr>
                <w:rFonts w:ascii="Arial"/>
                <w:sz w:val="21"/>
              </w:rPr>
            </w:pPr>
          </w:p>
          <w:p w14:paraId="5058BC2B">
            <w:pPr>
              <w:spacing w:line="249" w:lineRule="auto"/>
              <w:rPr>
                <w:rFonts w:ascii="Arial"/>
                <w:sz w:val="21"/>
              </w:rPr>
            </w:pPr>
          </w:p>
          <w:p w14:paraId="7963550B">
            <w:pPr>
              <w:pStyle w:val="6"/>
              <w:spacing w:before="74" w:line="220" w:lineRule="auto"/>
              <w:ind w:left="811"/>
            </w:pPr>
            <w:r>
              <w:rPr>
                <w:spacing w:val="1"/>
              </w:rPr>
              <w:t>椎体后凸成形系统</w:t>
            </w:r>
          </w:p>
        </w:tc>
        <w:tc>
          <w:tcPr>
            <w:tcW w:w="3767" w:type="dxa"/>
            <w:vAlign w:val="top"/>
          </w:tcPr>
          <w:p w14:paraId="134D2198">
            <w:pPr>
              <w:pStyle w:val="6"/>
              <w:spacing w:before="94" w:line="219" w:lineRule="auto"/>
              <w:ind w:left="94"/>
            </w:pPr>
            <w:r>
              <w:rPr>
                <w:spacing w:val="3"/>
              </w:rPr>
              <w:t>穿刺针</w:t>
            </w:r>
          </w:p>
        </w:tc>
        <w:tc>
          <w:tcPr>
            <w:tcW w:w="1299" w:type="dxa"/>
            <w:vAlign w:val="top"/>
          </w:tcPr>
          <w:p w14:paraId="6DC1DF89">
            <w:pPr>
              <w:pStyle w:val="6"/>
              <w:spacing w:before="94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01FCB83F">
            <w:pPr>
              <w:pStyle w:val="6"/>
              <w:spacing w:before="153" w:line="183" w:lineRule="auto"/>
              <w:ind w:left="728"/>
            </w:pPr>
            <w:r>
              <w:rPr>
                <w:spacing w:val="-4"/>
              </w:rPr>
              <w:t>369</w:t>
            </w:r>
          </w:p>
        </w:tc>
      </w:tr>
      <w:tr w14:paraId="04EA51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694" w:type="dxa"/>
            <w:vMerge w:val="continue"/>
            <w:tcBorders>
              <w:top w:val="nil"/>
              <w:bottom w:val="nil"/>
            </w:tcBorders>
            <w:vAlign w:val="top"/>
          </w:tcPr>
          <w:p w14:paraId="1E5A01B8">
            <w:pPr>
              <w:rPr>
                <w:rFonts w:ascii="Arial"/>
                <w:sz w:val="21"/>
              </w:rPr>
            </w:pPr>
          </w:p>
        </w:tc>
        <w:tc>
          <w:tcPr>
            <w:tcW w:w="3477" w:type="dxa"/>
            <w:vMerge w:val="continue"/>
            <w:tcBorders>
              <w:top w:val="nil"/>
              <w:bottom w:val="nil"/>
            </w:tcBorders>
            <w:vAlign w:val="top"/>
          </w:tcPr>
          <w:p w14:paraId="0E8DE234">
            <w:pPr>
              <w:rPr>
                <w:rFonts w:ascii="Arial"/>
                <w:sz w:val="21"/>
              </w:rPr>
            </w:pPr>
          </w:p>
        </w:tc>
        <w:tc>
          <w:tcPr>
            <w:tcW w:w="3767" w:type="dxa"/>
            <w:vAlign w:val="top"/>
          </w:tcPr>
          <w:p w14:paraId="203EE8FC">
            <w:pPr>
              <w:pStyle w:val="6"/>
              <w:spacing w:before="97" w:line="221" w:lineRule="auto"/>
              <w:ind w:left="94"/>
            </w:pPr>
            <w:r>
              <w:rPr>
                <w:spacing w:val="5"/>
              </w:rPr>
              <w:t>导丝</w:t>
            </w:r>
          </w:p>
        </w:tc>
        <w:tc>
          <w:tcPr>
            <w:tcW w:w="1299" w:type="dxa"/>
            <w:vAlign w:val="top"/>
          </w:tcPr>
          <w:p w14:paraId="41F9F48E">
            <w:pPr>
              <w:pStyle w:val="6"/>
              <w:spacing w:before="94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04428EC5">
            <w:pPr>
              <w:pStyle w:val="6"/>
              <w:spacing w:before="153" w:line="183" w:lineRule="auto"/>
              <w:ind w:left="788"/>
            </w:pPr>
            <w:r>
              <w:rPr>
                <w:spacing w:val="-4"/>
              </w:rPr>
              <w:t>30</w:t>
            </w:r>
          </w:p>
        </w:tc>
      </w:tr>
      <w:tr w14:paraId="516DF2C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694" w:type="dxa"/>
            <w:vMerge w:val="continue"/>
            <w:tcBorders>
              <w:top w:val="nil"/>
              <w:bottom w:val="nil"/>
            </w:tcBorders>
            <w:vAlign w:val="top"/>
          </w:tcPr>
          <w:p w14:paraId="401883CA">
            <w:pPr>
              <w:rPr>
                <w:rFonts w:ascii="Arial"/>
                <w:sz w:val="21"/>
              </w:rPr>
            </w:pPr>
          </w:p>
        </w:tc>
        <w:tc>
          <w:tcPr>
            <w:tcW w:w="3477" w:type="dxa"/>
            <w:vMerge w:val="continue"/>
            <w:tcBorders>
              <w:top w:val="nil"/>
              <w:bottom w:val="nil"/>
            </w:tcBorders>
            <w:vAlign w:val="top"/>
          </w:tcPr>
          <w:p w14:paraId="4275D40B">
            <w:pPr>
              <w:rPr>
                <w:rFonts w:ascii="Arial"/>
                <w:sz w:val="21"/>
              </w:rPr>
            </w:pPr>
          </w:p>
        </w:tc>
        <w:tc>
          <w:tcPr>
            <w:tcW w:w="3767" w:type="dxa"/>
            <w:vAlign w:val="top"/>
          </w:tcPr>
          <w:p w14:paraId="07017455">
            <w:pPr>
              <w:pStyle w:val="6"/>
              <w:spacing w:before="95" w:line="221" w:lineRule="auto"/>
              <w:ind w:left="94"/>
            </w:pPr>
            <w:r>
              <w:rPr>
                <w:spacing w:val="2"/>
              </w:rPr>
              <w:t>导引系统</w:t>
            </w:r>
          </w:p>
        </w:tc>
        <w:tc>
          <w:tcPr>
            <w:tcW w:w="1299" w:type="dxa"/>
            <w:vAlign w:val="top"/>
          </w:tcPr>
          <w:p w14:paraId="7A6E008A">
            <w:pPr>
              <w:pStyle w:val="6"/>
              <w:spacing w:before="94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223F73EE">
            <w:pPr>
              <w:pStyle w:val="6"/>
              <w:spacing w:before="153" w:line="183" w:lineRule="auto"/>
              <w:ind w:left="788"/>
            </w:pPr>
            <w:r>
              <w:rPr>
                <w:spacing w:val="-3"/>
              </w:rPr>
              <w:t>40</w:t>
            </w:r>
          </w:p>
        </w:tc>
      </w:tr>
      <w:tr w14:paraId="27ED0B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694" w:type="dxa"/>
            <w:vMerge w:val="continue"/>
            <w:tcBorders>
              <w:top w:val="nil"/>
              <w:bottom w:val="nil"/>
            </w:tcBorders>
            <w:vAlign w:val="top"/>
          </w:tcPr>
          <w:p w14:paraId="3A93B6E4">
            <w:pPr>
              <w:rPr>
                <w:rFonts w:ascii="Arial"/>
                <w:sz w:val="21"/>
              </w:rPr>
            </w:pPr>
          </w:p>
        </w:tc>
        <w:tc>
          <w:tcPr>
            <w:tcW w:w="3477" w:type="dxa"/>
            <w:vMerge w:val="continue"/>
            <w:tcBorders>
              <w:top w:val="nil"/>
              <w:bottom w:val="nil"/>
            </w:tcBorders>
            <w:vAlign w:val="top"/>
          </w:tcPr>
          <w:p w14:paraId="036C6DC9">
            <w:pPr>
              <w:rPr>
                <w:rFonts w:ascii="Arial"/>
                <w:sz w:val="21"/>
              </w:rPr>
            </w:pPr>
          </w:p>
        </w:tc>
        <w:tc>
          <w:tcPr>
            <w:tcW w:w="3767" w:type="dxa"/>
            <w:vAlign w:val="top"/>
          </w:tcPr>
          <w:p w14:paraId="38DBA335">
            <w:pPr>
              <w:pStyle w:val="6"/>
              <w:spacing w:before="94" w:line="219" w:lineRule="auto"/>
              <w:ind w:left="94"/>
            </w:pPr>
            <w:r>
              <w:rPr>
                <w:spacing w:val="5"/>
              </w:rPr>
              <w:t>骨钻</w:t>
            </w:r>
          </w:p>
        </w:tc>
        <w:tc>
          <w:tcPr>
            <w:tcW w:w="1299" w:type="dxa"/>
            <w:vAlign w:val="top"/>
          </w:tcPr>
          <w:p w14:paraId="53861DB0">
            <w:pPr>
              <w:pStyle w:val="6"/>
              <w:spacing w:before="94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2CF8AC9D">
            <w:pPr>
              <w:pStyle w:val="6"/>
              <w:spacing w:before="153" w:line="183" w:lineRule="auto"/>
              <w:ind w:left="728"/>
            </w:pPr>
            <w:r>
              <w:rPr>
                <w:spacing w:val="-4"/>
              </w:rPr>
              <w:t>720</w:t>
            </w:r>
          </w:p>
        </w:tc>
      </w:tr>
      <w:tr w14:paraId="0872D0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694" w:type="dxa"/>
            <w:vMerge w:val="continue"/>
            <w:tcBorders>
              <w:top w:val="nil"/>
              <w:bottom w:val="nil"/>
            </w:tcBorders>
            <w:vAlign w:val="top"/>
          </w:tcPr>
          <w:p w14:paraId="73CD4DE0">
            <w:pPr>
              <w:rPr>
                <w:rFonts w:ascii="Arial"/>
                <w:sz w:val="21"/>
              </w:rPr>
            </w:pPr>
          </w:p>
        </w:tc>
        <w:tc>
          <w:tcPr>
            <w:tcW w:w="3477" w:type="dxa"/>
            <w:vMerge w:val="continue"/>
            <w:tcBorders>
              <w:top w:val="nil"/>
              <w:bottom w:val="nil"/>
            </w:tcBorders>
            <w:vAlign w:val="top"/>
          </w:tcPr>
          <w:p w14:paraId="77F7A425">
            <w:pPr>
              <w:rPr>
                <w:rFonts w:ascii="Arial"/>
                <w:sz w:val="21"/>
              </w:rPr>
            </w:pPr>
          </w:p>
        </w:tc>
        <w:tc>
          <w:tcPr>
            <w:tcW w:w="3767" w:type="dxa"/>
            <w:vAlign w:val="top"/>
          </w:tcPr>
          <w:p w14:paraId="000B1259">
            <w:pPr>
              <w:pStyle w:val="6"/>
              <w:spacing w:before="95" w:line="219" w:lineRule="auto"/>
              <w:ind w:left="94"/>
            </w:pPr>
            <w:r>
              <w:rPr>
                <w:spacing w:val="-2"/>
              </w:rPr>
              <w:t>扩张套件</w:t>
            </w:r>
          </w:p>
        </w:tc>
        <w:tc>
          <w:tcPr>
            <w:tcW w:w="1299" w:type="dxa"/>
            <w:vAlign w:val="top"/>
          </w:tcPr>
          <w:p w14:paraId="2B4A7176">
            <w:pPr>
              <w:pStyle w:val="6"/>
              <w:spacing w:before="95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0B24D30F">
            <w:pPr>
              <w:pStyle w:val="6"/>
              <w:spacing w:before="153" w:line="184" w:lineRule="auto"/>
              <w:ind w:left="728"/>
            </w:pPr>
            <w:r>
              <w:rPr>
                <w:spacing w:val="-6"/>
              </w:rPr>
              <w:t>150</w:t>
            </w:r>
          </w:p>
        </w:tc>
      </w:tr>
      <w:tr w14:paraId="259854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9" w:hRule="atLeast"/>
        </w:trPr>
        <w:tc>
          <w:tcPr>
            <w:tcW w:w="694" w:type="dxa"/>
            <w:vMerge w:val="continue"/>
            <w:tcBorders>
              <w:top w:val="nil"/>
              <w:bottom w:val="nil"/>
            </w:tcBorders>
            <w:vAlign w:val="top"/>
          </w:tcPr>
          <w:p w14:paraId="71777ACA">
            <w:pPr>
              <w:rPr>
                <w:rFonts w:ascii="Arial"/>
                <w:sz w:val="21"/>
              </w:rPr>
            </w:pPr>
          </w:p>
        </w:tc>
        <w:tc>
          <w:tcPr>
            <w:tcW w:w="3477" w:type="dxa"/>
            <w:vMerge w:val="continue"/>
            <w:tcBorders>
              <w:top w:val="nil"/>
              <w:bottom w:val="nil"/>
            </w:tcBorders>
            <w:vAlign w:val="top"/>
          </w:tcPr>
          <w:p w14:paraId="6B46E66D">
            <w:pPr>
              <w:rPr>
                <w:rFonts w:ascii="Arial"/>
                <w:sz w:val="21"/>
              </w:rPr>
            </w:pPr>
          </w:p>
        </w:tc>
        <w:tc>
          <w:tcPr>
            <w:tcW w:w="3767" w:type="dxa"/>
            <w:vAlign w:val="top"/>
          </w:tcPr>
          <w:p w14:paraId="155D670D">
            <w:pPr>
              <w:pStyle w:val="6"/>
              <w:spacing w:before="95" w:line="219" w:lineRule="auto"/>
              <w:ind w:left="94"/>
            </w:pPr>
            <w:r>
              <w:rPr>
                <w:spacing w:val="7"/>
              </w:rPr>
              <w:t>套筒</w:t>
            </w:r>
          </w:p>
        </w:tc>
        <w:tc>
          <w:tcPr>
            <w:tcW w:w="1299" w:type="dxa"/>
            <w:vAlign w:val="top"/>
          </w:tcPr>
          <w:p w14:paraId="5B11BEEC">
            <w:pPr>
              <w:pStyle w:val="6"/>
              <w:spacing w:before="95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54ABC59E">
            <w:pPr>
              <w:pStyle w:val="6"/>
              <w:spacing w:before="153" w:line="184" w:lineRule="auto"/>
              <w:ind w:left="728"/>
            </w:pPr>
            <w:r>
              <w:rPr>
                <w:spacing w:val="-6"/>
              </w:rPr>
              <w:t>125</w:t>
            </w:r>
          </w:p>
        </w:tc>
      </w:tr>
      <w:tr w14:paraId="29C4EE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694" w:type="dxa"/>
            <w:vMerge w:val="continue"/>
            <w:tcBorders>
              <w:top w:val="nil"/>
              <w:bottom w:val="nil"/>
            </w:tcBorders>
            <w:vAlign w:val="top"/>
          </w:tcPr>
          <w:p w14:paraId="254A873F">
            <w:pPr>
              <w:rPr>
                <w:rFonts w:ascii="Arial"/>
                <w:sz w:val="21"/>
              </w:rPr>
            </w:pPr>
          </w:p>
        </w:tc>
        <w:tc>
          <w:tcPr>
            <w:tcW w:w="3477" w:type="dxa"/>
            <w:vMerge w:val="continue"/>
            <w:tcBorders>
              <w:top w:val="nil"/>
              <w:bottom w:val="nil"/>
            </w:tcBorders>
            <w:vAlign w:val="top"/>
          </w:tcPr>
          <w:p w14:paraId="626B1C72">
            <w:pPr>
              <w:rPr>
                <w:rFonts w:ascii="Arial"/>
                <w:sz w:val="21"/>
              </w:rPr>
            </w:pPr>
          </w:p>
        </w:tc>
        <w:tc>
          <w:tcPr>
            <w:tcW w:w="3767" w:type="dxa"/>
            <w:vAlign w:val="top"/>
          </w:tcPr>
          <w:p w14:paraId="3C7C11CA">
            <w:pPr>
              <w:pStyle w:val="6"/>
              <w:spacing w:before="96" w:line="219" w:lineRule="auto"/>
              <w:ind w:left="94"/>
            </w:pPr>
            <w:r>
              <w:rPr>
                <w:spacing w:val="-2"/>
              </w:rPr>
              <w:t>骨水泥搅拌器</w:t>
            </w:r>
          </w:p>
        </w:tc>
        <w:tc>
          <w:tcPr>
            <w:tcW w:w="1299" w:type="dxa"/>
            <w:vAlign w:val="top"/>
          </w:tcPr>
          <w:p w14:paraId="609722E6">
            <w:pPr>
              <w:pStyle w:val="6"/>
              <w:spacing w:before="96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29F1C700">
            <w:pPr>
              <w:pStyle w:val="6"/>
              <w:spacing w:before="155" w:line="183" w:lineRule="auto"/>
              <w:ind w:left="728"/>
            </w:pPr>
            <w:r>
              <w:rPr>
                <w:spacing w:val="-4"/>
              </w:rPr>
              <w:t>363</w:t>
            </w:r>
          </w:p>
        </w:tc>
      </w:tr>
      <w:tr w14:paraId="2D1ECCB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694" w:type="dxa"/>
            <w:vMerge w:val="continue"/>
            <w:tcBorders>
              <w:top w:val="nil"/>
              <w:bottom w:val="nil"/>
            </w:tcBorders>
            <w:vAlign w:val="top"/>
          </w:tcPr>
          <w:p w14:paraId="356030C8">
            <w:pPr>
              <w:rPr>
                <w:rFonts w:ascii="Arial"/>
                <w:sz w:val="21"/>
              </w:rPr>
            </w:pPr>
          </w:p>
        </w:tc>
        <w:tc>
          <w:tcPr>
            <w:tcW w:w="3477" w:type="dxa"/>
            <w:vMerge w:val="continue"/>
            <w:tcBorders>
              <w:top w:val="nil"/>
              <w:bottom w:val="nil"/>
            </w:tcBorders>
            <w:vAlign w:val="top"/>
          </w:tcPr>
          <w:p w14:paraId="77684826">
            <w:pPr>
              <w:rPr>
                <w:rFonts w:ascii="Arial"/>
                <w:sz w:val="21"/>
              </w:rPr>
            </w:pPr>
          </w:p>
        </w:tc>
        <w:tc>
          <w:tcPr>
            <w:tcW w:w="3767" w:type="dxa"/>
            <w:vAlign w:val="top"/>
          </w:tcPr>
          <w:p w14:paraId="70B07D6F">
            <w:pPr>
              <w:pStyle w:val="6"/>
              <w:spacing w:before="96" w:line="219" w:lineRule="auto"/>
              <w:ind w:left="94"/>
            </w:pPr>
            <w:r>
              <w:rPr>
                <w:spacing w:val="-2"/>
              </w:rPr>
              <w:t>骨水泥注射器</w:t>
            </w:r>
          </w:p>
        </w:tc>
        <w:tc>
          <w:tcPr>
            <w:tcW w:w="1299" w:type="dxa"/>
            <w:vAlign w:val="top"/>
          </w:tcPr>
          <w:p w14:paraId="583C388D">
            <w:pPr>
              <w:pStyle w:val="6"/>
              <w:spacing w:before="96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4F67B743">
            <w:pPr>
              <w:pStyle w:val="6"/>
              <w:spacing w:before="154" w:line="184" w:lineRule="auto"/>
              <w:ind w:left="728"/>
            </w:pPr>
            <w:r>
              <w:rPr>
                <w:spacing w:val="-4"/>
              </w:rPr>
              <w:t>318</w:t>
            </w:r>
          </w:p>
        </w:tc>
      </w:tr>
      <w:tr w14:paraId="4448364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0" w:hRule="atLeast"/>
        </w:trPr>
        <w:tc>
          <w:tcPr>
            <w:tcW w:w="694" w:type="dxa"/>
            <w:vMerge w:val="continue"/>
            <w:tcBorders>
              <w:top w:val="nil"/>
              <w:bottom w:val="nil"/>
            </w:tcBorders>
            <w:vAlign w:val="top"/>
          </w:tcPr>
          <w:p w14:paraId="5D1A0EAB">
            <w:pPr>
              <w:rPr>
                <w:rFonts w:ascii="Arial"/>
                <w:sz w:val="21"/>
              </w:rPr>
            </w:pPr>
          </w:p>
        </w:tc>
        <w:tc>
          <w:tcPr>
            <w:tcW w:w="3477" w:type="dxa"/>
            <w:vMerge w:val="continue"/>
            <w:tcBorders>
              <w:top w:val="nil"/>
              <w:bottom w:val="nil"/>
            </w:tcBorders>
            <w:vAlign w:val="top"/>
          </w:tcPr>
          <w:p w14:paraId="47DFCA4B">
            <w:pPr>
              <w:rPr>
                <w:rFonts w:ascii="Arial"/>
                <w:sz w:val="21"/>
              </w:rPr>
            </w:pPr>
          </w:p>
        </w:tc>
        <w:tc>
          <w:tcPr>
            <w:tcW w:w="3767" w:type="dxa"/>
            <w:vAlign w:val="top"/>
          </w:tcPr>
          <w:p w14:paraId="0E65950A">
            <w:pPr>
              <w:pStyle w:val="6"/>
              <w:spacing w:before="95" w:line="219" w:lineRule="auto"/>
              <w:ind w:left="94"/>
            </w:pPr>
            <w:r>
              <w:rPr>
                <w:spacing w:val="1"/>
              </w:rPr>
              <w:t>弯角开腔器械</w:t>
            </w:r>
          </w:p>
        </w:tc>
        <w:tc>
          <w:tcPr>
            <w:tcW w:w="1299" w:type="dxa"/>
            <w:vAlign w:val="top"/>
          </w:tcPr>
          <w:p w14:paraId="7D79473F">
            <w:pPr>
              <w:pStyle w:val="6"/>
              <w:spacing w:before="96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0DE04C5C">
            <w:pPr>
              <w:pStyle w:val="6"/>
              <w:spacing w:before="155" w:line="183" w:lineRule="auto"/>
              <w:ind w:left="728"/>
            </w:pPr>
            <w:r>
              <w:rPr>
                <w:spacing w:val="-3"/>
              </w:rPr>
              <w:t>666</w:t>
            </w:r>
          </w:p>
        </w:tc>
      </w:tr>
      <w:tr w14:paraId="3A52F9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694" w:type="dxa"/>
            <w:vMerge w:val="continue"/>
            <w:tcBorders>
              <w:top w:val="nil"/>
              <w:bottom w:val="nil"/>
            </w:tcBorders>
            <w:vAlign w:val="top"/>
          </w:tcPr>
          <w:p w14:paraId="6888BBE3">
            <w:pPr>
              <w:rPr>
                <w:rFonts w:ascii="Arial"/>
                <w:sz w:val="21"/>
              </w:rPr>
            </w:pPr>
          </w:p>
        </w:tc>
        <w:tc>
          <w:tcPr>
            <w:tcW w:w="3477" w:type="dxa"/>
            <w:vMerge w:val="continue"/>
            <w:tcBorders>
              <w:top w:val="nil"/>
              <w:bottom w:val="nil"/>
            </w:tcBorders>
            <w:vAlign w:val="top"/>
          </w:tcPr>
          <w:p w14:paraId="21242534">
            <w:pPr>
              <w:rPr>
                <w:rFonts w:ascii="Arial"/>
                <w:sz w:val="21"/>
              </w:rPr>
            </w:pPr>
          </w:p>
        </w:tc>
        <w:tc>
          <w:tcPr>
            <w:tcW w:w="3767" w:type="dxa"/>
            <w:vAlign w:val="top"/>
          </w:tcPr>
          <w:p w14:paraId="1AA9ACD3">
            <w:pPr>
              <w:pStyle w:val="6"/>
              <w:spacing w:before="95" w:line="219" w:lineRule="auto"/>
              <w:ind w:left="94"/>
            </w:pPr>
            <w:r>
              <w:rPr>
                <w:spacing w:val="1"/>
              </w:rPr>
              <w:t>弯角骨水泥推进器</w:t>
            </w:r>
          </w:p>
        </w:tc>
        <w:tc>
          <w:tcPr>
            <w:tcW w:w="1299" w:type="dxa"/>
            <w:vAlign w:val="top"/>
          </w:tcPr>
          <w:p w14:paraId="69B80D4A">
            <w:pPr>
              <w:pStyle w:val="6"/>
              <w:spacing w:before="96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648A2096">
            <w:pPr>
              <w:pStyle w:val="6"/>
              <w:spacing w:before="155" w:line="183" w:lineRule="auto"/>
              <w:ind w:left="728"/>
            </w:pPr>
            <w:r>
              <w:rPr>
                <w:spacing w:val="-2"/>
              </w:rPr>
              <w:t>480</w:t>
            </w:r>
          </w:p>
        </w:tc>
      </w:tr>
      <w:tr w14:paraId="5BF09C5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694" w:type="dxa"/>
            <w:vMerge w:val="continue"/>
            <w:tcBorders>
              <w:top w:val="nil"/>
              <w:bottom w:val="nil"/>
            </w:tcBorders>
            <w:vAlign w:val="top"/>
          </w:tcPr>
          <w:p w14:paraId="58EE6D3C">
            <w:pPr>
              <w:rPr>
                <w:rFonts w:ascii="Arial"/>
                <w:sz w:val="21"/>
              </w:rPr>
            </w:pPr>
          </w:p>
        </w:tc>
        <w:tc>
          <w:tcPr>
            <w:tcW w:w="3477" w:type="dxa"/>
            <w:vMerge w:val="continue"/>
            <w:tcBorders>
              <w:top w:val="nil"/>
              <w:bottom w:val="nil"/>
            </w:tcBorders>
            <w:vAlign w:val="top"/>
          </w:tcPr>
          <w:p w14:paraId="5951D98F">
            <w:pPr>
              <w:rPr>
                <w:rFonts w:ascii="Arial"/>
                <w:sz w:val="21"/>
              </w:rPr>
            </w:pPr>
          </w:p>
        </w:tc>
        <w:tc>
          <w:tcPr>
            <w:tcW w:w="3767" w:type="dxa"/>
            <w:vAlign w:val="top"/>
          </w:tcPr>
          <w:p w14:paraId="40F62B98">
            <w:pPr>
              <w:pStyle w:val="6"/>
              <w:spacing w:before="97" w:line="219" w:lineRule="auto"/>
              <w:ind w:left="94"/>
            </w:pPr>
            <w:r>
              <w:rPr>
                <w:spacing w:val="5"/>
              </w:rPr>
              <w:t>压力泵(扩张系统)</w:t>
            </w:r>
          </w:p>
        </w:tc>
        <w:tc>
          <w:tcPr>
            <w:tcW w:w="1299" w:type="dxa"/>
            <w:vAlign w:val="top"/>
          </w:tcPr>
          <w:p w14:paraId="4F470704">
            <w:pPr>
              <w:pStyle w:val="6"/>
              <w:spacing w:before="97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722C08C4">
            <w:pPr>
              <w:pStyle w:val="6"/>
              <w:spacing w:before="156" w:line="183" w:lineRule="auto"/>
              <w:ind w:left="728"/>
            </w:pPr>
            <w:r>
              <w:rPr>
                <w:spacing w:val="-4"/>
              </w:rPr>
              <w:t>300</w:t>
            </w:r>
          </w:p>
        </w:tc>
      </w:tr>
      <w:tr w14:paraId="6AF233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694" w:type="dxa"/>
            <w:vMerge w:val="continue"/>
            <w:tcBorders>
              <w:top w:val="nil"/>
              <w:bottom w:val="nil"/>
            </w:tcBorders>
            <w:vAlign w:val="top"/>
          </w:tcPr>
          <w:p w14:paraId="591387DA">
            <w:pPr>
              <w:rPr>
                <w:rFonts w:ascii="Arial"/>
                <w:sz w:val="21"/>
              </w:rPr>
            </w:pPr>
          </w:p>
        </w:tc>
        <w:tc>
          <w:tcPr>
            <w:tcW w:w="3477" w:type="dxa"/>
            <w:vMerge w:val="continue"/>
            <w:tcBorders>
              <w:top w:val="nil"/>
              <w:bottom w:val="nil"/>
            </w:tcBorders>
            <w:vAlign w:val="top"/>
          </w:tcPr>
          <w:p w14:paraId="3410472B">
            <w:pPr>
              <w:rPr>
                <w:rFonts w:ascii="Arial"/>
                <w:sz w:val="21"/>
              </w:rPr>
            </w:pPr>
          </w:p>
        </w:tc>
        <w:tc>
          <w:tcPr>
            <w:tcW w:w="3767" w:type="dxa"/>
            <w:vAlign w:val="top"/>
          </w:tcPr>
          <w:p w14:paraId="277743E4">
            <w:pPr>
              <w:pStyle w:val="6"/>
              <w:spacing w:before="97" w:line="219" w:lineRule="auto"/>
              <w:ind w:left="94"/>
            </w:pPr>
            <w:r>
              <w:rPr>
                <w:spacing w:val="3"/>
              </w:rPr>
              <w:t>椎体成形球囊(含扩张系统)</w:t>
            </w:r>
          </w:p>
        </w:tc>
        <w:tc>
          <w:tcPr>
            <w:tcW w:w="1299" w:type="dxa"/>
            <w:vAlign w:val="top"/>
          </w:tcPr>
          <w:p w14:paraId="3747283F">
            <w:pPr>
              <w:pStyle w:val="6"/>
              <w:spacing w:before="97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7C684468">
            <w:pPr>
              <w:pStyle w:val="6"/>
              <w:spacing w:before="156" w:line="183" w:lineRule="auto"/>
              <w:ind w:left="728"/>
            </w:pPr>
            <w:r>
              <w:rPr>
                <w:spacing w:val="-4"/>
              </w:rPr>
              <w:t>390</w:t>
            </w:r>
          </w:p>
        </w:tc>
      </w:tr>
      <w:tr w14:paraId="605839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9" w:hRule="atLeast"/>
        </w:trPr>
        <w:tc>
          <w:tcPr>
            <w:tcW w:w="694" w:type="dxa"/>
            <w:vMerge w:val="continue"/>
            <w:tcBorders>
              <w:top w:val="nil"/>
            </w:tcBorders>
            <w:vAlign w:val="top"/>
          </w:tcPr>
          <w:p w14:paraId="72EEF23A">
            <w:pPr>
              <w:rPr>
                <w:rFonts w:ascii="Arial"/>
                <w:sz w:val="21"/>
              </w:rPr>
            </w:pPr>
          </w:p>
        </w:tc>
        <w:tc>
          <w:tcPr>
            <w:tcW w:w="3477" w:type="dxa"/>
            <w:vMerge w:val="continue"/>
            <w:tcBorders>
              <w:top w:val="nil"/>
            </w:tcBorders>
            <w:vAlign w:val="top"/>
          </w:tcPr>
          <w:p w14:paraId="6AC0719B">
            <w:pPr>
              <w:rPr>
                <w:rFonts w:ascii="Arial"/>
                <w:sz w:val="21"/>
              </w:rPr>
            </w:pPr>
          </w:p>
        </w:tc>
        <w:tc>
          <w:tcPr>
            <w:tcW w:w="3767" w:type="dxa"/>
            <w:vAlign w:val="top"/>
          </w:tcPr>
          <w:p w14:paraId="3F2973EE">
            <w:pPr>
              <w:pStyle w:val="6"/>
              <w:spacing w:before="96" w:line="219" w:lineRule="auto"/>
              <w:ind w:left="94"/>
            </w:pPr>
            <w:r>
              <w:rPr>
                <w:spacing w:val="3"/>
              </w:rPr>
              <w:t>弯角椎体成形球囊(含扩张系统)</w:t>
            </w:r>
          </w:p>
        </w:tc>
        <w:tc>
          <w:tcPr>
            <w:tcW w:w="1299" w:type="dxa"/>
            <w:vAlign w:val="top"/>
          </w:tcPr>
          <w:p w14:paraId="206B7AE5">
            <w:pPr>
              <w:pStyle w:val="6"/>
              <w:spacing w:before="97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4A01C5E4">
            <w:pPr>
              <w:pStyle w:val="6"/>
              <w:spacing w:before="156" w:line="183" w:lineRule="auto"/>
              <w:ind w:left="728"/>
            </w:pPr>
            <w:r>
              <w:rPr>
                <w:spacing w:val="-4"/>
              </w:rPr>
              <w:t>598</w:t>
            </w:r>
          </w:p>
        </w:tc>
      </w:tr>
      <w:tr w14:paraId="3905A92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694" w:type="dxa"/>
            <w:vAlign w:val="top"/>
          </w:tcPr>
          <w:p w14:paraId="2E82BA76">
            <w:pPr>
              <w:pStyle w:val="6"/>
              <w:spacing w:before="296" w:line="184" w:lineRule="auto"/>
              <w:ind w:left="225"/>
            </w:pPr>
            <w:r>
              <w:rPr>
                <w:spacing w:val="-7"/>
              </w:rPr>
              <w:t>10</w:t>
            </w:r>
          </w:p>
        </w:tc>
        <w:tc>
          <w:tcPr>
            <w:tcW w:w="3477" w:type="dxa"/>
            <w:vAlign w:val="top"/>
          </w:tcPr>
          <w:p w14:paraId="61B748A7">
            <w:pPr>
              <w:pStyle w:val="6"/>
              <w:spacing w:before="89" w:line="231" w:lineRule="auto"/>
              <w:ind w:left="1610" w:right="224" w:hanging="1379"/>
            </w:pPr>
            <w:r>
              <w:rPr>
                <w:spacing w:val="1"/>
              </w:rPr>
              <w:t>经皮内窥镜下腰椎髓核摘除系</w:t>
            </w:r>
            <w:r>
              <w:rPr>
                <w:spacing w:val="7"/>
              </w:rPr>
              <w:t xml:space="preserve"> </w:t>
            </w:r>
            <w:r>
              <w:t>统</w:t>
            </w:r>
          </w:p>
        </w:tc>
        <w:tc>
          <w:tcPr>
            <w:tcW w:w="3767" w:type="dxa"/>
            <w:vAlign w:val="top"/>
          </w:tcPr>
          <w:p w14:paraId="464358DC">
            <w:pPr>
              <w:pStyle w:val="6"/>
              <w:spacing w:before="236" w:line="219" w:lineRule="auto"/>
              <w:ind w:left="94"/>
            </w:pPr>
            <w:r>
              <w:rPr>
                <w:spacing w:val="1"/>
              </w:rPr>
              <w:t>脊柱内镜射频刀头</w:t>
            </w:r>
          </w:p>
        </w:tc>
        <w:tc>
          <w:tcPr>
            <w:tcW w:w="1299" w:type="dxa"/>
            <w:vAlign w:val="top"/>
          </w:tcPr>
          <w:p w14:paraId="74A4DE6E">
            <w:pPr>
              <w:pStyle w:val="6"/>
              <w:spacing w:before="238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61686C0D">
            <w:pPr>
              <w:pStyle w:val="6"/>
              <w:spacing w:before="297" w:line="183" w:lineRule="auto"/>
              <w:ind w:left="728"/>
            </w:pPr>
            <w:r>
              <w:rPr>
                <w:spacing w:val="-3"/>
              </w:rPr>
              <w:t>958</w:t>
            </w:r>
          </w:p>
        </w:tc>
      </w:tr>
      <w:tr w14:paraId="752841A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694" w:type="dxa"/>
            <w:vAlign w:val="top"/>
          </w:tcPr>
          <w:p w14:paraId="0E0D92C7">
            <w:pPr>
              <w:pStyle w:val="6"/>
              <w:spacing w:before="157" w:line="184" w:lineRule="auto"/>
              <w:ind w:left="225"/>
            </w:pPr>
            <w:r>
              <w:rPr>
                <w:spacing w:val="-7"/>
              </w:rPr>
              <w:t>11</w:t>
            </w:r>
          </w:p>
        </w:tc>
        <w:tc>
          <w:tcPr>
            <w:tcW w:w="3477" w:type="dxa"/>
            <w:vAlign w:val="top"/>
          </w:tcPr>
          <w:p w14:paraId="2D417476">
            <w:pPr>
              <w:pStyle w:val="6"/>
              <w:spacing w:before="100" w:line="220" w:lineRule="auto"/>
              <w:ind w:left="1151"/>
            </w:pPr>
            <w:r>
              <w:rPr>
                <w:spacing w:val="2"/>
              </w:rPr>
              <w:t>椎间盘系统</w:t>
            </w:r>
          </w:p>
        </w:tc>
        <w:tc>
          <w:tcPr>
            <w:tcW w:w="3767" w:type="dxa"/>
            <w:vAlign w:val="top"/>
          </w:tcPr>
          <w:p w14:paraId="4ECD281F">
            <w:pPr>
              <w:pStyle w:val="6"/>
              <w:spacing w:before="100" w:line="220" w:lineRule="auto"/>
              <w:ind w:left="94"/>
            </w:pPr>
            <w:r>
              <w:rPr>
                <w:spacing w:val="1"/>
              </w:rPr>
              <w:t>人工椎间盘</w:t>
            </w:r>
          </w:p>
        </w:tc>
        <w:tc>
          <w:tcPr>
            <w:tcW w:w="1299" w:type="dxa"/>
            <w:vAlign w:val="top"/>
          </w:tcPr>
          <w:p w14:paraId="0F1AD076">
            <w:pPr>
              <w:pStyle w:val="6"/>
              <w:spacing w:before="99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4444D19A">
            <w:pPr>
              <w:pStyle w:val="6"/>
              <w:spacing w:before="157" w:line="184" w:lineRule="auto"/>
              <w:ind w:left="608"/>
            </w:pPr>
            <w:r>
              <w:rPr>
                <w:spacing w:val="-5"/>
              </w:rPr>
              <w:t>11182</w:t>
            </w:r>
          </w:p>
        </w:tc>
      </w:tr>
      <w:tr w14:paraId="1DA111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0" w:hRule="atLeast"/>
        </w:trPr>
        <w:tc>
          <w:tcPr>
            <w:tcW w:w="694" w:type="dxa"/>
            <w:vAlign w:val="top"/>
          </w:tcPr>
          <w:p w14:paraId="56760826">
            <w:pPr>
              <w:pStyle w:val="6"/>
              <w:spacing w:before="157" w:line="184" w:lineRule="auto"/>
              <w:ind w:left="225"/>
            </w:pPr>
            <w:r>
              <w:rPr>
                <w:spacing w:val="-7"/>
              </w:rPr>
              <w:t>12</w:t>
            </w:r>
          </w:p>
        </w:tc>
        <w:tc>
          <w:tcPr>
            <w:tcW w:w="3477" w:type="dxa"/>
            <w:vAlign w:val="top"/>
          </w:tcPr>
          <w:p w14:paraId="1EBE4275">
            <w:pPr>
              <w:pStyle w:val="6"/>
              <w:spacing w:before="100" w:line="220" w:lineRule="auto"/>
              <w:ind w:left="581"/>
            </w:pPr>
            <w:r>
              <w:rPr>
                <w:spacing w:val="1"/>
              </w:rPr>
              <w:t>单独用颈椎融合器系统</w:t>
            </w:r>
          </w:p>
        </w:tc>
        <w:tc>
          <w:tcPr>
            <w:tcW w:w="3767" w:type="dxa"/>
            <w:vAlign w:val="top"/>
          </w:tcPr>
          <w:p w14:paraId="38584D04">
            <w:pPr>
              <w:pStyle w:val="6"/>
              <w:spacing w:before="100" w:line="221" w:lineRule="auto"/>
              <w:ind w:left="94"/>
            </w:pPr>
            <w:r>
              <w:rPr>
                <w:spacing w:val="3"/>
              </w:rPr>
              <w:t>融合器</w:t>
            </w:r>
          </w:p>
        </w:tc>
        <w:tc>
          <w:tcPr>
            <w:tcW w:w="1299" w:type="dxa"/>
            <w:vAlign w:val="top"/>
          </w:tcPr>
          <w:p w14:paraId="429170D2">
            <w:pPr>
              <w:pStyle w:val="6"/>
              <w:spacing w:before="99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6D591D0B">
            <w:pPr>
              <w:pStyle w:val="6"/>
              <w:spacing w:before="158" w:line="183" w:lineRule="auto"/>
              <w:ind w:left="668"/>
            </w:pPr>
            <w:r>
              <w:rPr>
                <w:spacing w:val="-3"/>
              </w:rPr>
              <w:t>2592</w:t>
            </w:r>
          </w:p>
        </w:tc>
      </w:tr>
      <w:tr w14:paraId="271B2E4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694" w:type="dxa"/>
            <w:vAlign w:val="top"/>
          </w:tcPr>
          <w:p w14:paraId="1459D68F">
            <w:pPr>
              <w:pStyle w:val="6"/>
              <w:spacing w:before="157" w:line="184" w:lineRule="auto"/>
              <w:ind w:left="225"/>
            </w:pPr>
            <w:r>
              <w:rPr>
                <w:spacing w:val="-7"/>
              </w:rPr>
              <w:t>13</w:t>
            </w:r>
          </w:p>
        </w:tc>
        <w:tc>
          <w:tcPr>
            <w:tcW w:w="3477" w:type="dxa"/>
            <w:vAlign w:val="top"/>
          </w:tcPr>
          <w:p w14:paraId="3F1A36E4">
            <w:pPr>
              <w:pStyle w:val="6"/>
              <w:spacing w:before="100" w:line="220" w:lineRule="auto"/>
              <w:ind w:left="461"/>
            </w:pPr>
            <w:r>
              <w:t>单独用胸腰椎融合器系统</w:t>
            </w:r>
          </w:p>
        </w:tc>
        <w:tc>
          <w:tcPr>
            <w:tcW w:w="3767" w:type="dxa"/>
            <w:vAlign w:val="top"/>
          </w:tcPr>
          <w:p w14:paraId="56605AF2">
            <w:pPr>
              <w:pStyle w:val="6"/>
              <w:spacing w:before="100" w:line="221" w:lineRule="auto"/>
              <w:ind w:left="94"/>
            </w:pPr>
            <w:r>
              <w:rPr>
                <w:spacing w:val="3"/>
              </w:rPr>
              <w:t>融合器</w:t>
            </w:r>
          </w:p>
        </w:tc>
        <w:tc>
          <w:tcPr>
            <w:tcW w:w="1299" w:type="dxa"/>
            <w:vAlign w:val="top"/>
          </w:tcPr>
          <w:p w14:paraId="1EF2D91F">
            <w:pPr>
              <w:pStyle w:val="6"/>
              <w:spacing w:before="99" w:line="219" w:lineRule="auto"/>
              <w:ind w:left="527"/>
            </w:pPr>
            <w:r>
              <w:t>个</w:t>
            </w:r>
          </w:p>
        </w:tc>
        <w:tc>
          <w:tcPr>
            <w:tcW w:w="1813" w:type="dxa"/>
            <w:vAlign w:val="top"/>
          </w:tcPr>
          <w:p w14:paraId="4E9E9B70">
            <w:pPr>
              <w:pStyle w:val="6"/>
              <w:spacing w:before="158" w:line="183" w:lineRule="auto"/>
              <w:ind w:left="668"/>
            </w:pPr>
            <w:r>
              <w:rPr>
                <w:spacing w:val="-3"/>
              </w:rPr>
              <w:t>2792</w:t>
            </w:r>
          </w:p>
        </w:tc>
      </w:tr>
      <w:tr w14:paraId="2A0D45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5" w:hRule="atLeast"/>
        </w:trPr>
        <w:tc>
          <w:tcPr>
            <w:tcW w:w="694" w:type="dxa"/>
            <w:vAlign w:val="top"/>
          </w:tcPr>
          <w:p w14:paraId="21FCA03D">
            <w:pPr>
              <w:pStyle w:val="6"/>
              <w:spacing w:before="108" w:line="187" w:lineRule="exact"/>
              <w:ind w:left="225"/>
            </w:pPr>
            <w:r>
              <w:rPr>
                <w:spacing w:val="-7"/>
                <w:position w:val="-3"/>
              </w:rPr>
              <w:t>14</w:t>
            </w:r>
          </w:p>
        </w:tc>
        <w:tc>
          <w:tcPr>
            <w:tcW w:w="3477" w:type="dxa"/>
            <w:vAlign w:val="top"/>
          </w:tcPr>
          <w:p w14:paraId="049ECA86">
            <w:pPr>
              <w:pStyle w:val="6"/>
              <w:spacing w:before="49" w:line="197" w:lineRule="auto"/>
              <w:ind w:left="1041"/>
            </w:pPr>
            <w:r>
              <w:rPr>
                <w:spacing w:val="2"/>
              </w:rPr>
              <w:t>脊柱用骨水泥</w:t>
            </w:r>
          </w:p>
        </w:tc>
        <w:tc>
          <w:tcPr>
            <w:tcW w:w="6879" w:type="dxa"/>
            <w:gridSpan w:val="3"/>
            <w:vAlign w:val="top"/>
          </w:tcPr>
          <w:p w14:paraId="3E055BD5">
            <w:pPr>
              <w:pStyle w:val="6"/>
              <w:spacing w:before="48" w:line="198" w:lineRule="auto"/>
              <w:ind w:left="174"/>
            </w:pPr>
            <w:r>
              <w:t>折算克重，按克计算限价，不高于每克最高有效申报价×40%。</w:t>
            </w:r>
          </w:p>
        </w:tc>
      </w:tr>
    </w:tbl>
    <w:p w14:paraId="58166754">
      <w:pPr>
        <w:rPr>
          <w:rFonts w:ascii="Arial"/>
          <w:sz w:val="21"/>
        </w:rPr>
      </w:pPr>
    </w:p>
    <w:sectPr>
      <w:footerReference r:id="rId6" w:type="default"/>
      <w:pgSz w:w="11900" w:h="16840"/>
      <w:pgMar w:top="1431" w:right="404" w:bottom="1156" w:left="434" w:header="0" w:footer="1029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54AF41F">
    <w:pPr>
      <w:spacing w:line="173" w:lineRule="auto"/>
      <w:ind w:left="5614"/>
      <w:rPr>
        <w:rFonts w:ascii="Times New Roman" w:hAnsi="Times New Roman" w:eastAsia="Times New Roman" w:cs="Times New Roman"/>
        <w:sz w:val="14"/>
        <w:szCs w:val="14"/>
      </w:rPr>
    </w:pPr>
    <w:r>
      <w:rPr>
        <w:rFonts w:ascii="Times New Roman" w:hAnsi="Times New Roman" w:eastAsia="Times New Roman" w:cs="Times New Roman"/>
        <w:spacing w:val="-5"/>
        <w:sz w:val="14"/>
        <w:szCs w:val="14"/>
      </w:rPr>
      <w:t>10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182047B">
    <w:pPr>
      <w:spacing w:line="173" w:lineRule="auto"/>
      <w:ind w:left="5615"/>
      <w:rPr>
        <w:rFonts w:ascii="Times New Roman" w:hAnsi="Times New Roman" w:eastAsia="Times New Roman" w:cs="Times New Roman"/>
        <w:sz w:val="14"/>
        <w:szCs w:val="14"/>
      </w:rPr>
    </w:pPr>
    <w:r>
      <w:rPr>
        <w:rFonts w:ascii="Times New Roman" w:hAnsi="Times New Roman" w:eastAsia="Times New Roman" w:cs="Times New Roman"/>
        <w:spacing w:val="-5"/>
        <w:sz w:val="14"/>
        <w:szCs w:val="14"/>
      </w:rPr>
      <w:t>11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21E7474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2"/>
      <w:szCs w:val="32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宋体" w:hAnsi="宋体" w:eastAsia="宋体" w:cs="宋体"/>
      <w:sz w:val="23"/>
      <w:szCs w:val="23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4524</Words>
  <Characters>4730</Characters>
  <TotalTime>1</TotalTime>
  <ScaleCrop>false</ScaleCrop>
  <LinksUpToDate>false</LinksUpToDate>
  <CharactersWithSpaces>4868</CharactersWithSpaces>
  <Application>WPS Office_12.1.0.19770_F1E327BC-269C-435d-A152-05C5408002CA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2024-12-30T14:35:00Z</dcterms:created>
  <dc:creator>Kingsoft-PDF</dc:creator>
  <cp:lastModifiedBy>:）</cp:lastModifiedBy>
  <dcterms:modified xsi:type="dcterms:W3CDTF">2025-01-06T06:50:21Z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2024-12-30T14:35:54Z</vt:filetime>
  </property>
  <property fmtid="{D5CDD505-2E9C-101B-9397-08002B2CF9AE}" pid="4" name="UsrData">
    <vt:lpwstr>67723f419e0810001fbb29b9wl</vt:lpwstr>
  </property>
  <property fmtid="{D5CDD505-2E9C-101B-9397-08002B2CF9AE}" pid="5" name="KSOTemplateDocerSaveRecord">
    <vt:lpwstr>eyJoZGlkIjoiNzkyYmE1ODcyOTBlNjFlYTA2N2QzODZkOTRkMDM3OGQiLCJ1c2VySWQiOiI2MTQ5OTAzMDIifQ==</vt:lpwstr>
  </property>
  <property fmtid="{D5CDD505-2E9C-101B-9397-08002B2CF9AE}" pid="6" name="KSOProductBuildVer">
    <vt:lpwstr>2052-12.1.0.19770</vt:lpwstr>
  </property>
  <property fmtid="{D5CDD505-2E9C-101B-9397-08002B2CF9AE}" pid="7" name="ICV">
    <vt:lpwstr>38447F9821C24E52AF54EA19D0A7E8E0_13</vt:lpwstr>
  </property>
</Properties>
</file>