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 外周血管支架类集采产品签订购销合同操作手册</w:t>
      </w: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/>
    <w:p/>
    <w:p/>
    <w:p/>
    <w:p/>
    <w:p/>
    <w:p/>
    <w:p/>
    <w:p/>
    <w:p>
      <w:pPr>
        <w:pStyle w:val="2"/>
        <w:numPr>
          <w:ilvl w:val="0"/>
          <w:numId w:val="1"/>
        </w:numPr>
      </w:pPr>
      <w:r>
        <w:rPr>
          <w:rFonts w:hint="eastAsia"/>
        </w:rPr>
        <w:t>用户登录</w:t>
      </w:r>
    </w:p>
    <w:p>
      <w:pPr>
        <w:ind w:firstLine="640" w:firstLineChars="200"/>
        <w:rPr>
          <w:rFonts w:ascii="仿宋" w:hAnsi="仿宋" w:eastAsia="仿宋"/>
          <w:bCs/>
          <w:kern w:val="44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进入“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河南省医药集中采购平台</w:t>
      </w:r>
      <w:r>
        <w:rPr>
          <w:rFonts w:ascii="仿宋" w:hAnsi="仿宋" w:eastAsia="仿宋"/>
          <w:sz w:val="32"/>
          <w:szCs w:val="32"/>
        </w:rPr>
        <w:t>”用户登陆界面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进行登录，登录成功后，点击耗材交易模块进行操作。如下图：</w:t>
      </w:r>
    </w:p>
    <w:p>
      <w:pPr>
        <w:jc w:val="center"/>
      </w:pPr>
      <w:r>
        <w:drawing>
          <wp:inline distT="0" distB="0" distL="0" distR="0">
            <wp:extent cx="5274310" cy="2680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5267325" cy="2322830"/>
            <wp:effectExtent l="0" t="0" r="571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生产企业</w:t>
      </w: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带量采购配送关系管理/带量采购配送关系管理（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】模块，可以看到企业所有的中选产品，点击左边“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查看当前产品的配送关系列表。</w:t>
      </w:r>
    </w:p>
    <w:p>
      <w:r>
        <w:drawing>
          <wp:inline distT="0" distB="0" distL="114300" distR="114300">
            <wp:extent cx="5264785" cy="1865630"/>
            <wp:effectExtent l="0" t="0" r="571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仿宋" w:hAnsi="仿宋" w:eastAsia="仿宋"/>
          <w:sz w:val="32"/>
          <w:szCs w:val="32"/>
        </w:rPr>
        <w:t>点击列表上方的“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”按钮，进行选择配送企业和医疗机构，然后点击“</w:t>
      </w:r>
      <w:r>
        <w:rPr>
          <w:rFonts w:hint="eastAsia" w:ascii="仿宋" w:hAnsi="仿宋" w:eastAsia="仿宋"/>
          <w:color w:val="FF0000"/>
          <w:sz w:val="32"/>
          <w:szCs w:val="32"/>
        </w:rPr>
        <w:t>确认新建配送关系</w:t>
      </w:r>
      <w:r>
        <w:rPr>
          <w:rFonts w:hint="eastAsia" w:ascii="仿宋" w:hAnsi="仿宋" w:eastAsia="仿宋"/>
          <w:sz w:val="32"/>
          <w:szCs w:val="32"/>
        </w:rPr>
        <w:t>” 即可。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59705" cy="2076450"/>
            <wp:effectExtent l="0" t="0" r="10795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sz w:val="32"/>
          <w:szCs w:val="32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】模块，可以看到设置的所有配送关系数据，勾选可提交的配送关系点击“</w:t>
      </w:r>
      <w:r>
        <w:rPr>
          <w:rFonts w:hint="eastAsia" w:ascii="仿宋" w:hAnsi="仿宋" w:eastAsia="仿宋"/>
          <w:color w:val="FF0000"/>
          <w:sz w:val="32"/>
          <w:szCs w:val="32"/>
        </w:rPr>
        <w:t>提交</w:t>
      </w:r>
      <w:r>
        <w:rPr>
          <w:rFonts w:hint="eastAsia" w:ascii="仿宋" w:hAnsi="仿宋" w:eastAsia="仿宋"/>
          <w:sz w:val="32"/>
          <w:szCs w:val="32"/>
        </w:rPr>
        <w:t>”按钮即可，确认状态变更为“已提交待配送方确认”。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在配送关系未生效之前，生产企业可进行“删除”。</w:t>
      </w:r>
    </w:p>
    <w:p>
      <w:r>
        <w:drawing>
          <wp:inline distT="0" distB="0" distL="114300" distR="114300">
            <wp:extent cx="5266690" cy="2069465"/>
            <wp:effectExtent l="0" t="0" r="3810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.2带量采购申报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带量合同申报/带量合同申报（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】模块可以看到企业所有的中选产品，配送企业同意带量配送关系，才可点击“申报”按钮即可。</w:t>
      </w:r>
    </w:p>
    <w:p>
      <w:r>
        <w:drawing>
          <wp:inline distT="0" distB="0" distL="114300" distR="114300">
            <wp:extent cx="5272405" cy="2088515"/>
            <wp:effectExtent l="0" t="0" r="10795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.3带量采购合同签订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生产企业签订列表/生产企业签订列表（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】菜单可以看到企业所有已申报的合同，点击“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>
      <w:r>
        <w:drawing>
          <wp:inline distT="0" distB="0" distL="114300" distR="114300">
            <wp:extent cx="5272405" cy="1974850"/>
            <wp:effectExtent l="0" t="0" r="10795" b="635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三、配送企业</w:t>
      </w:r>
    </w:p>
    <w:p>
      <w:pPr>
        <w:ind w:firstLine="960" w:firstLineChars="3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带量配送关系确认/带量配送关系确认（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】菜单，可以看到本配送企业的所有配送关系列表，输入查询条件后点击“同意”按钮即可，确认状态变更为“同意”。</w:t>
      </w:r>
    </w:p>
    <w:p>
      <w:r>
        <w:drawing>
          <wp:inline distT="0" distB="0" distL="114300" distR="114300">
            <wp:extent cx="5266690" cy="1909445"/>
            <wp:effectExtent l="0" t="0" r="3810" b="825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left="42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.2带量采购合同签订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配送企业签订列表/配送企业签订列表（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>
      <w:pPr>
        <w:ind w:left="420" w:firstLine="420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同意带量配送关系之后 等待生产企业申报合同，当前菜单才会有合同数据。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4310" cy="1858645"/>
            <wp:effectExtent l="0" t="0" r="889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四、医疗机构</w:t>
      </w:r>
    </w:p>
    <w:p>
      <w:pPr>
        <w:ind w:left="84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4</w:t>
      </w:r>
      <w:r>
        <w:rPr>
          <w:rFonts w:hint="eastAsia" w:ascii="黑体" w:hAnsi="黑体" w:eastAsia="黑体"/>
          <w:sz w:val="32"/>
          <w:szCs w:val="32"/>
        </w:rPr>
        <w:t>.1带量采购合同签订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带量合同签订列表/带量合同签订列表（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>
      <w:pPr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需生产企业申报合同，当前页面才有合同数据。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4785" cy="1977390"/>
            <wp:effectExtent l="0" t="0" r="5715" b="38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</w:t>
      </w:r>
    </w:p>
    <w:p>
      <w:pPr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特别注意：没有约定量的产品需要到“带量采购配送关系管理”“带量配送关系列表”“带量配送关系确认”“带量合同申报”“xx签订列表”下维护配送签订合同</w:t>
      </w:r>
    </w:p>
    <w:p>
      <w:pPr>
        <w:ind w:firstLine="640" w:firstLineChars="200"/>
        <w:rPr>
          <w:rFonts w:eastAsia="仿宋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有约定量的产品需要到“带量采购配送关系管理（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）”“带量配送关系列表（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）”“带量配送关系确认（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）”“带量合同申报（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）”“xx签订列表（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）”下维护配送签订合同</w:t>
      </w:r>
      <w:bookmarkStart w:id="0" w:name="_GoBack"/>
      <w:bookmarkEnd w:id="0"/>
    </w:p>
    <w:p>
      <w:pPr>
        <w:rPr>
          <w:rFonts w:ascii="仿宋" w:hAnsi="仿宋" w:eastAsia="仿宋"/>
          <w:color w:val="FF0000"/>
          <w:sz w:val="32"/>
          <w:szCs w:val="32"/>
        </w:rPr>
      </w:pPr>
    </w:p>
    <w:p>
      <w:pPr>
        <w:rPr>
          <w:rFonts w:ascii="黑体" w:hAnsi="黑体" w:eastAsia="黑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207D6C"/>
    <w:multiLevelType w:val="multilevel"/>
    <w:tmpl w:val="6B207D6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iY2EzODc4Mzc5MDhhOTAxZWUwYzc4YmM3NWY0ZjMifQ=="/>
    <w:docVar w:name="KSO_WPS_MARK_KEY" w:val="2d6672c1-5163-4f58-9d51-3db1568e2acd"/>
  </w:docVars>
  <w:rsids>
    <w:rsidRoot w:val="00EA06B8"/>
    <w:rsid w:val="000024AC"/>
    <w:rsid w:val="00006E04"/>
    <w:rsid w:val="00026F00"/>
    <w:rsid w:val="000743B4"/>
    <w:rsid w:val="00077D69"/>
    <w:rsid w:val="000A7874"/>
    <w:rsid w:val="00140BA0"/>
    <w:rsid w:val="00162250"/>
    <w:rsid w:val="001773F3"/>
    <w:rsid w:val="001A3C27"/>
    <w:rsid w:val="00241DC0"/>
    <w:rsid w:val="00241F38"/>
    <w:rsid w:val="00252062"/>
    <w:rsid w:val="00252135"/>
    <w:rsid w:val="002C36D1"/>
    <w:rsid w:val="002E14AB"/>
    <w:rsid w:val="00323E2A"/>
    <w:rsid w:val="00330914"/>
    <w:rsid w:val="00352DFA"/>
    <w:rsid w:val="003774D6"/>
    <w:rsid w:val="003E37C9"/>
    <w:rsid w:val="004475C0"/>
    <w:rsid w:val="00490EE5"/>
    <w:rsid w:val="004E3A99"/>
    <w:rsid w:val="00540821"/>
    <w:rsid w:val="005471C5"/>
    <w:rsid w:val="00556D08"/>
    <w:rsid w:val="005B1E64"/>
    <w:rsid w:val="005D61FB"/>
    <w:rsid w:val="00604483"/>
    <w:rsid w:val="006236BE"/>
    <w:rsid w:val="0062777D"/>
    <w:rsid w:val="0066267A"/>
    <w:rsid w:val="00663556"/>
    <w:rsid w:val="00672074"/>
    <w:rsid w:val="006A6107"/>
    <w:rsid w:val="006D769D"/>
    <w:rsid w:val="006E32A3"/>
    <w:rsid w:val="006E424C"/>
    <w:rsid w:val="006E60E9"/>
    <w:rsid w:val="006E6DBD"/>
    <w:rsid w:val="006F2538"/>
    <w:rsid w:val="00731540"/>
    <w:rsid w:val="0073640C"/>
    <w:rsid w:val="00764488"/>
    <w:rsid w:val="00771000"/>
    <w:rsid w:val="0079512D"/>
    <w:rsid w:val="007B4ED2"/>
    <w:rsid w:val="007C207F"/>
    <w:rsid w:val="007C232B"/>
    <w:rsid w:val="007F621C"/>
    <w:rsid w:val="00801349"/>
    <w:rsid w:val="00867EBA"/>
    <w:rsid w:val="0087779E"/>
    <w:rsid w:val="008B2EA7"/>
    <w:rsid w:val="008B484F"/>
    <w:rsid w:val="008C2AD7"/>
    <w:rsid w:val="008F2746"/>
    <w:rsid w:val="00915522"/>
    <w:rsid w:val="00921D8E"/>
    <w:rsid w:val="00922ECD"/>
    <w:rsid w:val="0094630B"/>
    <w:rsid w:val="00963D86"/>
    <w:rsid w:val="00965B45"/>
    <w:rsid w:val="00970EFB"/>
    <w:rsid w:val="0098054A"/>
    <w:rsid w:val="0098148C"/>
    <w:rsid w:val="009903E2"/>
    <w:rsid w:val="009A3BD5"/>
    <w:rsid w:val="009B3F8B"/>
    <w:rsid w:val="009E6C9F"/>
    <w:rsid w:val="00A23161"/>
    <w:rsid w:val="00A3355A"/>
    <w:rsid w:val="00A428AE"/>
    <w:rsid w:val="00A82101"/>
    <w:rsid w:val="00A864B0"/>
    <w:rsid w:val="00A92C90"/>
    <w:rsid w:val="00AC2963"/>
    <w:rsid w:val="00AC2AC0"/>
    <w:rsid w:val="00AE05A6"/>
    <w:rsid w:val="00AF2189"/>
    <w:rsid w:val="00B161F1"/>
    <w:rsid w:val="00B50061"/>
    <w:rsid w:val="00B71E95"/>
    <w:rsid w:val="00B770B5"/>
    <w:rsid w:val="00B83831"/>
    <w:rsid w:val="00B97C3E"/>
    <w:rsid w:val="00BA2203"/>
    <w:rsid w:val="00BC1FBE"/>
    <w:rsid w:val="00BC3A5F"/>
    <w:rsid w:val="00BF5ACC"/>
    <w:rsid w:val="00C322BC"/>
    <w:rsid w:val="00C34DFB"/>
    <w:rsid w:val="00C66D91"/>
    <w:rsid w:val="00C8705D"/>
    <w:rsid w:val="00C92956"/>
    <w:rsid w:val="00CC41B3"/>
    <w:rsid w:val="00CD5453"/>
    <w:rsid w:val="00CD67F7"/>
    <w:rsid w:val="00CE4FC1"/>
    <w:rsid w:val="00CF1670"/>
    <w:rsid w:val="00D13254"/>
    <w:rsid w:val="00D24812"/>
    <w:rsid w:val="00D42FFC"/>
    <w:rsid w:val="00DB1D3A"/>
    <w:rsid w:val="00DB1E2E"/>
    <w:rsid w:val="00DF3348"/>
    <w:rsid w:val="00E02DE2"/>
    <w:rsid w:val="00E1382A"/>
    <w:rsid w:val="00E312AF"/>
    <w:rsid w:val="00E41BC9"/>
    <w:rsid w:val="00E45E27"/>
    <w:rsid w:val="00E47B5A"/>
    <w:rsid w:val="00E553B2"/>
    <w:rsid w:val="00E82BE8"/>
    <w:rsid w:val="00EA06B8"/>
    <w:rsid w:val="00EA5324"/>
    <w:rsid w:val="00EF1A8E"/>
    <w:rsid w:val="00EF4F14"/>
    <w:rsid w:val="00F35813"/>
    <w:rsid w:val="00F43732"/>
    <w:rsid w:val="00F73B96"/>
    <w:rsid w:val="00F92770"/>
    <w:rsid w:val="00FB5280"/>
    <w:rsid w:val="00FC2422"/>
    <w:rsid w:val="00FC2558"/>
    <w:rsid w:val="00FE33B1"/>
    <w:rsid w:val="08F346C2"/>
    <w:rsid w:val="0955265E"/>
    <w:rsid w:val="0C346B5F"/>
    <w:rsid w:val="11307E61"/>
    <w:rsid w:val="1386003F"/>
    <w:rsid w:val="1F5F74D1"/>
    <w:rsid w:val="22B63E53"/>
    <w:rsid w:val="23D81BC5"/>
    <w:rsid w:val="2F062BB5"/>
    <w:rsid w:val="2F6D2212"/>
    <w:rsid w:val="2FBA37D4"/>
    <w:rsid w:val="3014065A"/>
    <w:rsid w:val="3EFF0DE7"/>
    <w:rsid w:val="45C1710C"/>
    <w:rsid w:val="47F62923"/>
    <w:rsid w:val="494A40FB"/>
    <w:rsid w:val="4A5F011B"/>
    <w:rsid w:val="514635AC"/>
    <w:rsid w:val="522E6293"/>
    <w:rsid w:val="55CE4984"/>
    <w:rsid w:val="59204B27"/>
    <w:rsid w:val="59373F23"/>
    <w:rsid w:val="6234546D"/>
    <w:rsid w:val="63106396"/>
    <w:rsid w:val="67303449"/>
    <w:rsid w:val="73A83504"/>
    <w:rsid w:val="7809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页眉 Char"/>
    <w:basedOn w:val="8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标题 Char"/>
    <w:basedOn w:val="8"/>
    <w:link w:val="6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2">
    <w:name w:val="标题 1 Char"/>
    <w:basedOn w:val="8"/>
    <w:link w:val="2"/>
    <w:qFormat/>
    <w:uiPriority w:val="0"/>
    <w:rPr>
      <w:rFonts w:ascii="Calibri" w:hAnsi="Calibri"/>
      <w:b/>
      <w:bCs/>
      <w:kern w:val="44"/>
      <w:sz w:val="44"/>
      <w:szCs w:val="44"/>
    </w:rPr>
  </w:style>
  <w:style w:type="character" w:customStyle="1" w:styleId="13">
    <w:name w:val="标题 2 Char"/>
    <w:basedOn w:val="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1017</Words>
  <Characters>1037</Characters>
  <Lines>64</Lines>
  <Paragraphs>29</Paragraphs>
  <TotalTime>2</TotalTime>
  <ScaleCrop>false</ScaleCrop>
  <LinksUpToDate>false</LinksUpToDate>
  <CharactersWithSpaces>1049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2022-10-12T07:03:00Z</dcterms:created>
  <dc:creator>ELIAN-878</dc:creator>
  <cp:lastModifiedBy>う浅笑安然</cp:lastModifiedBy>
  <dcterms:modified xsi:type="dcterms:W3CDTF">2025-05-15T07:16:08Z</dcterms:modified>
  <cp:revision>156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1E367B6804034B44A2302ADA926CE9BF</vt:lpwstr>
  </property>
</Properties>
</file>